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E2" w:rsidRDefault="00E760E2" w:rsidP="00E760E2">
      <w:pPr>
        <w:suppressAutoHyphens w:val="0"/>
        <w:autoSpaceDE w:val="0"/>
        <w:autoSpaceDN w:val="0"/>
        <w:adjustRightInd w:val="0"/>
        <w:rPr>
          <w:b/>
          <w:iCs/>
          <w:sz w:val="24"/>
          <w:lang w:val="ro-RO"/>
        </w:rPr>
      </w:pPr>
      <w:r w:rsidRPr="00E77630">
        <w:rPr>
          <w:rFonts w:eastAsia="Arial"/>
          <w:b/>
          <w:iCs/>
          <w:sz w:val="24"/>
          <w:szCs w:val="24"/>
          <w:lang w:val="ro-RO"/>
        </w:rPr>
        <w:t>Tematică:</w:t>
      </w:r>
      <w:r w:rsidRPr="00E77630">
        <w:rPr>
          <w:b/>
          <w:iCs/>
          <w:sz w:val="24"/>
          <w:lang w:val="ro-RO"/>
        </w:rPr>
        <w:t xml:space="preserve"> </w:t>
      </w:r>
    </w:p>
    <w:p w:rsidR="00A81052" w:rsidRDefault="00A81052" w:rsidP="00A81052">
      <w:pPr>
        <w:jc w:val="both"/>
        <w:rPr>
          <w:sz w:val="24"/>
          <w:lang w:val="ro-RO"/>
        </w:rPr>
      </w:pPr>
      <w:bookmarkStart w:id="0" w:name="_GoBack"/>
      <w:bookmarkEnd w:id="0"/>
    </w:p>
    <w:p w:rsidR="00A81052" w:rsidRDefault="00A81052" w:rsidP="00A81052">
      <w:pPr>
        <w:jc w:val="both"/>
        <w:rPr>
          <w:sz w:val="24"/>
          <w:lang w:val="ro-RO"/>
        </w:rPr>
      </w:pPr>
      <w:r>
        <w:rPr>
          <w:sz w:val="24"/>
          <w:lang w:val="ro-RO"/>
        </w:rPr>
        <w:t>1. Drepturile şi libertăţile fundamentale;</w:t>
      </w:r>
    </w:p>
    <w:p w:rsidR="00A81052" w:rsidRDefault="00A81052" w:rsidP="00A81052">
      <w:pPr>
        <w:jc w:val="both"/>
        <w:rPr>
          <w:sz w:val="24"/>
          <w:lang w:val="ro-RO"/>
        </w:rPr>
      </w:pPr>
      <w:r>
        <w:rPr>
          <w:sz w:val="24"/>
          <w:lang w:val="ro-RO"/>
        </w:rPr>
        <w:t>2. Drepturile şi îndatoririle funcţionarilor publici;</w:t>
      </w:r>
    </w:p>
    <w:p w:rsidR="00A81052" w:rsidRDefault="00A81052" w:rsidP="00A81052">
      <w:pPr>
        <w:jc w:val="both"/>
        <w:rPr>
          <w:sz w:val="24"/>
          <w:lang w:val="ro-RO"/>
        </w:rPr>
      </w:pPr>
      <w:r>
        <w:rPr>
          <w:sz w:val="24"/>
          <w:lang w:val="ro-RO"/>
        </w:rPr>
        <w:t>3. Principiile generale aplicabile administraţiei publice;</w:t>
      </w:r>
    </w:p>
    <w:p w:rsidR="00A81052" w:rsidRDefault="00A81052" w:rsidP="00A81052">
      <w:pPr>
        <w:jc w:val="both"/>
        <w:rPr>
          <w:sz w:val="24"/>
          <w:lang w:val="ro-RO"/>
        </w:rPr>
      </w:pPr>
      <w:r>
        <w:rPr>
          <w:sz w:val="24"/>
          <w:lang w:val="ro-RO"/>
        </w:rPr>
        <w:t>4. Valori şi principii în sistemul naţional de asistenţă socială;</w:t>
      </w:r>
    </w:p>
    <w:p w:rsidR="00A81052" w:rsidRDefault="00A81052" w:rsidP="00A81052">
      <w:pPr>
        <w:jc w:val="both"/>
        <w:rPr>
          <w:sz w:val="24"/>
          <w:lang w:val="ro-RO"/>
        </w:rPr>
      </w:pPr>
      <w:r>
        <w:rPr>
          <w:sz w:val="24"/>
          <w:lang w:val="ro-RO"/>
        </w:rPr>
        <w:t>5. Respectarea, promovarea şi garantarea drepturilor copilului;</w:t>
      </w:r>
    </w:p>
    <w:p w:rsidR="00A81052" w:rsidRDefault="00A81052" w:rsidP="00A81052">
      <w:pPr>
        <w:jc w:val="both"/>
        <w:rPr>
          <w:sz w:val="24"/>
          <w:lang w:val="ro-RO"/>
        </w:rPr>
      </w:pPr>
      <w:r>
        <w:rPr>
          <w:sz w:val="24"/>
          <w:lang w:val="ro-RO"/>
        </w:rPr>
        <w:t>6. Procedura de monitorizare a modului de creştere şi îngrijire a copilului cu părinţi plecaţi în străinătate şi a serviciilor de care aceştia pot beneficia.</w:t>
      </w:r>
    </w:p>
    <w:p w:rsidR="00A81052" w:rsidRDefault="00A81052" w:rsidP="00A81052">
      <w:pPr>
        <w:jc w:val="both"/>
        <w:rPr>
          <w:sz w:val="24"/>
          <w:szCs w:val="24"/>
          <w:lang w:val="ro-RO" w:eastAsia="en-US"/>
        </w:rPr>
      </w:pPr>
    </w:p>
    <w:p w:rsidR="00EF3E20" w:rsidRDefault="00EF3E20" w:rsidP="00A81052">
      <w:pPr>
        <w:ind w:firstLine="720"/>
        <w:jc w:val="both"/>
      </w:pPr>
    </w:p>
    <w:sectPr w:rsidR="00EF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4539"/>
    <w:multiLevelType w:val="hybridMultilevel"/>
    <w:tmpl w:val="4C52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3BC6"/>
    <w:multiLevelType w:val="hybridMultilevel"/>
    <w:tmpl w:val="A6E2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A5964"/>
    <w:multiLevelType w:val="hybridMultilevel"/>
    <w:tmpl w:val="4880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7013B"/>
    <w:multiLevelType w:val="hybridMultilevel"/>
    <w:tmpl w:val="D888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E2"/>
    <w:rsid w:val="005E369A"/>
    <w:rsid w:val="00617CFC"/>
    <w:rsid w:val="007926C5"/>
    <w:rsid w:val="00A81052"/>
    <w:rsid w:val="00E760E2"/>
    <w:rsid w:val="00E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C02E6-A7D0-4ED2-8F33-F02F2D3A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">
    <w:name w:val="ca"/>
    <w:rsid w:val="00E760E2"/>
  </w:style>
  <w:style w:type="character" w:customStyle="1" w:styleId="tca">
    <w:name w:val="tca"/>
    <w:rsid w:val="00E760E2"/>
  </w:style>
  <w:style w:type="character" w:customStyle="1" w:styleId="ax">
    <w:name w:val="ax"/>
    <w:rsid w:val="00E760E2"/>
  </w:style>
  <w:style w:type="character" w:customStyle="1" w:styleId="tax">
    <w:name w:val="tax"/>
    <w:rsid w:val="00E760E2"/>
  </w:style>
  <w:style w:type="character" w:customStyle="1" w:styleId="tpt">
    <w:name w:val="tpt"/>
    <w:rsid w:val="00E760E2"/>
  </w:style>
  <w:style w:type="paragraph" w:styleId="ListParagraph">
    <w:name w:val="List Paragraph"/>
    <w:basedOn w:val="Normal"/>
    <w:qFormat/>
    <w:rsid w:val="00E760E2"/>
    <w:pPr>
      <w:widowControl/>
      <w:ind w:left="708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Szep Tunde</cp:lastModifiedBy>
  <cp:revision>3</cp:revision>
  <dcterms:created xsi:type="dcterms:W3CDTF">2021-11-17T12:35:00Z</dcterms:created>
  <dcterms:modified xsi:type="dcterms:W3CDTF">2021-11-17T12:36:00Z</dcterms:modified>
</cp:coreProperties>
</file>