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224" w:rsidRDefault="0081119C">
      <w:pPr>
        <w:rPr>
          <w:lang w:val="ro-RO"/>
        </w:rPr>
      </w:pPr>
      <w:r>
        <w:rPr>
          <w:lang w:val="ro-RO"/>
        </w:rPr>
        <w:t xml:space="preserve">Nr. </w:t>
      </w:r>
      <w:r w:rsidR="0093388E">
        <w:rPr>
          <w:lang w:val="ro-RO"/>
        </w:rPr>
        <w:t>60768</w:t>
      </w:r>
      <w:r>
        <w:rPr>
          <w:lang w:val="ro-RO"/>
        </w:rPr>
        <w:t>/</w:t>
      </w:r>
      <w:r w:rsidR="00C95CD7">
        <w:rPr>
          <w:lang w:val="ro-RO"/>
        </w:rPr>
        <w:t>05.11</w:t>
      </w:r>
      <w:r w:rsidR="00042A35">
        <w:rPr>
          <w:lang w:val="ro-RO"/>
        </w:rPr>
        <w:t>.2024</w:t>
      </w:r>
    </w:p>
    <w:p w:rsidR="00D935B3" w:rsidRDefault="00D935B3">
      <w:pPr>
        <w:rPr>
          <w:lang w:val="ro-RO"/>
        </w:rPr>
      </w:pPr>
    </w:p>
    <w:p w:rsidR="005D0739" w:rsidRDefault="005D0739" w:rsidP="005D0739">
      <w:pPr>
        <w:jc w:val="center"/>
        <w:rPr>
          <w:b/>
          <w:lang w:val="ro-RO"/>
        </w:rPr>
      </w:pPr>
      <w:r>
        <w:rPr>
          <w:b/>
          <w:lang w:val="ro-RO"/>
        </w:rPr>
        <w:t>PROIECT  DE HOTĂRÂRE</w:t>
      </w:r>
    </w:p>
    <w:p w:rsidR="00D935B3" w:rsidRPr="00684630" w:rsidRDefault="0051601B" w:rsidP="007D1AD4">
      <w:pPr>
        <w:jc w:val="center"/>
        <w:rPr>
          <w:b/>
          <w:lang w:val="ro-RO"/>
        </w:rPr>
      </w:pPr>
      <w:r w:rsidRPr="00684630">
        <w:rPr>
          <w:b/>
          <w:bCs/>
          <w:color w:val="000000"/>
        </w:rPr>
        <w:t xml:space="preserve">privind </w:t>
      </w:r>
      <w:r w:rsidR="00557CF2">
        <w:rPr>
          <w:b/>
          <w:bCs/>
          <w:color w:val="000000"/>
        </w:rPr>
        <w:t xml:space="preserve">aprobarea </w:t>
      </w:r>
      <w:r w:rsidR="00C95CD7" w:rsidRPr="00C95CD7">
        <w:rPr>
          <w:b/>
        </w:rPr>
        <w:t>Studiului de Oportunitate privind achiziția a 30 de autobuze</w:t>
      </w:r>
      <w:bookmarkStart w:id="0" w:name="_GoBack"/>
      <w:bookmarkEnd w:id="0"/>
    </w:p>
    <w:p w:rsidR="00D935B3" w:rsidRDefault="00D935B3" w:rsidP="00D935B3">
      <w:pPr>
        <w:jc w:val="both"/>
        <w:rPr>
          <w:b/>
          <w:lang w:val="ro-RO"/>
        </w:rPr>
      </w:pPr>
      <w:r>
        <w:rPr>
          <w:b/>
          <w:lang w:val="ro-RO"/>
        </w:rPr>
        <w:t xml:space="preserve">        </w:t>
      </w:r>
      <w:r w:rsidR="006B0C05">
        <w:rPr>
          <w:b/>
          <w:lang w:val="ro-RO"/>
        </w:rPr>
        <w:t xml:space="preserve">               </w:t>
      </w:r>
    </w:p>
    <w:p w:rsidR="00D935B3" w:rsidRPr="00C73015" w:rsidRDefault="00D935B3" w:rsidP="00D935B3">
      <w:pPr>
        <w:jc w:val="both"/>
        <w:rPr>
          <w:b/>
          <w:lang w:val="ro-RO"/>
        </w:rPr>
      </w:pPr>
      <w:r>
        <w:rPr>
          <w:b/>
          <w:lang w:val="ro-RO"/>
        </w:rPr>
        <w:t xml:space="preserve">     Consiliul Local al Municipiului Sfântu Gheorghe, în şedinţ</w:t>
      </w:r>
      <w:r w:rsidR="00A16CE5">
        <w:rPr>
          <w:b/>
          <w:lang w:val="ro-RO"/>
        </w:rPr>
        <w:t>ă</w:t>
      </w:r>
      <w:r w:rsidR="00316F47">
        <w:rPr>
          <w:b/>
          <w:lang w:val="ro-RO"/>
        </w:rPr>
        <w:t xml:space="preserve"> </w:t>
      </w:r>
      <w:r w:rsidR="00C95CD7">
        <w:rPr>
          <w:b/>
          <w:lang w:val="ro-RO"/>
        </w:rPr>
        <w:t>extra</w:t>
      </w:r>
      <w:r>
        <w:rPr>
          <w:b/>
          <w:lang w:val="ro-RO"/>
        </w:rPr>
        <w:t>ordinară;</w:t>
      </w:r>
    </w:p>
    <w:p w:rsidR="003D3676" w:rsidRDefault="003D3676" w:rsidP="00806FBA">
      <w:pPr>
        <w:ind w:firstLine="360"/>
        <w:jc w:val="both"/>
        <w:rPr>
          <w:lang w:val="ro-RO"/>
        </w:rPr>
      </w:pPr>
      <w:r w:rsidRPr="00FE35A9">
        <w:t xml:space="preserve">Având în vedere Referatul de aprobare </w:t>
      </w:r>
      <w:r w:rsidRPr="004F6EE5">
        <w:t>nr</w:t>
      </w:r>
      <w:r>
        <w:t xml:space="preserve">. </w:t>
      </w:r>
      <w:r w:rsidR="0093388E">
        <w:rPr>
          <w:color w:val="000000" w:themeColor="text1"/>
          <w:lang w:val="ro-RO"/>
        </w:rPr>
        <w:t>60764</w:t>
      </w:r>
      <w:r w:rsidR="0081119C">
        <w:rPr>
          <w:color w:val="000000" w:themeColor="text1"/>
          <w:lang w:val="ro-RO"/>
        </w:rPr>
        <w:t>/2</w:t>
      </w:r>
      <w:r w:rsidR="00042A35">
        <w:rPr>
          <w:lang w:val="ro-RO"/>
        </w:rPr>
        <w:t>024</w:t>
      </w:r>
      <w:r>
        <w:rPr>
          <w:lang w:val="ro-RO"/>
        </w:rPr>
        <w:t xml:space="preserve"> </w:t>
      </w:r>
      <w:r w:rsidRPr="00FE35A9">
        <w:t xml:space="preserve">al </w:t>
      </w:r>
      <w:r w:rsidR="00042A35">
        <w:t>vice</w:t>
      </w:r>
      <w:r w:rsidRPr="005046BD">
        <w:t>primarului municipiului, domnul</w:t>
      </w:r>
      <w:r w:rsidR="00042A35">
        <w:t xml:space="preserve"> </w:t>
      </w:r>
      <w:r w:rsidR="00806FBA">
        <w:t>Toth-Birtan Csaba</w:t>
      </w:r>
      <w:r>
        <w:rPr>
          <w:lang w:val="hu-HU"/>
        </w:rPr>
        <w:t>;</w:t>
      </w:r>
    </w:p>
    <w:p w:rsidR="00D51C16" w:rsidRDefault="00D935B3" w:rsidP="00806FBA">
      <w:pPr>
        <w:ind w:firstLine="360"/>
        <w:jc w:val="both"/>
        <w:rPr>
          <w:lang w:val="ro-RO"/>
        </w:rPr>
      </w:pPr>
      <w:r>
        <w:rPr>
          <w:lang w:val="ro-RO"/>
        </w:rPr>
        <w:t>Având în vedere Ra</w:t>
      </w:r>
      <w:r w:rsidR="0051601B">
        <w:rPr>
          <w:lang w:val="ro-RO"/>
        </w:rPr>
        <w:t>p</w:t>
      </w:r>
      <w:r w:rsidR="00C73015">
        <w:rPr>
          <w:lang w:val="ro-RO"/>
        </w:rPr>
        <w:t xml:space="preserve">ortul de specialitate nr. </w:t>
      </w:r>
      <w:r w:rsidR="0093388E">
        <w:rPr>
          <w:lang w:val="ro-RO"/>
        </w:rPr>
        <w:t>60766/</w:t>
      </w:r>
      <w:r w:rsidR="00042A35">
        <w:rPr>
          <w:lang w:val="ro-RO"/>
        </w:rPr>
        <w:t>2024</w:t>
      </w:r>
      <w:r w:rsidR="006A5566">
        <w:rPr>
          <w:lang w:val="ro-RO"/>
        </w:rPr>
        <w:t xml:space="preserve"> al </w:t>
      </w:r>
      <w:r w:rsidR="00DC3611">
        <w:rPr>
          <w:lang w:val="hu-HU"/>
        </w:rPr>
        <w:t>Direcției Generale de Dezvoltare Proiecte</w:t>
      </w:r>
      <w:r w:rsidR="00DC3611">
        <w:rPr>
          <w:lang w:val="ro-RO"/>
        </w:rPr>
        <w:t xml:space="preserve"> </w:t>
      </w:r>
      <w:r w:rsidR="00C73015">
        <w:rPr>
          <w:lang w:val="ro-RO"/>
        </w:rPr>
        <w:t>din cadrul Primăriei m</w:t>
      </w:r>
      <w:r>
        <w:rPr>
          <w:lang w:val="ro-RO"/>
        </w:rPr>
        <w:t>unicipiului Sfântu Gheorghe;</w:t>
      </w:r>
    </w:p>
    <w:p w:rsidR="00C95CD7" w:rsidRPr="00746C64" w:rsidRDefault="00C95CD7" w:rsidP="00C95CD7">
      <w:pPr>
        <w:ind w:firstLine="360"/>
        <w:jc w:val="both"/>
        <w:rPr>
          <w:lang w:val="ro-RO"/>
        </w:rPr>
      </w:pPr>
      <w:r w:rsidRPr="00746C64">
        <w:rPr>
          <w:lang w:val="ro-RO"/>
        </w:rPr>
        <w:t xml:space="preserve">Având în vedere Programul Regional </w:t>
      </w:r>
      <w:r>
        <w:rPr>
          <w:lang w:val="ro-RO"/>
        </w:rPr>
        <w:t>Centru 2021-2027</w:t>
      </w:r>
      <w:r w:rsidRPr="00746C64">
        <w:rPr>
          <w:lang w:val="ro-RO"/>
        </w:rPr>
        <w:t>;</w:t>
      </w:r>
    </w:p>
    <w:p w:rsidR="005D0739" w:rsidRDefault="00C95CD7" w:rsidP="005D0739">
      <w:pPr>
        <w:ind w:firstLine="360"/>
        <w:jc w:val="both"/>
        <w:rPr>
          <w:lang w:val="ro-RO"/>
        </w:rPr>
      </w:pPr>
      <w:r w:rsidRPr="00746C64">
        <w:rPr>
          <w:lang w:val="ro-RO"/>
        </w:rPr>
        <w:t>Având în vedere</w:t>
      </w:r>
      <w:r w:rsidRPr="00746C64">
        <w:rPr>
          <w:color w:val="000000"/>
        </w:rPr>
        <w:t xml:space="preserve"> </w:t>
      </w:r>
      <w:r w:rsidRPr="00746C64">
        <w:t xml:space="preserve">Ghidul Solicitantului </w:t>
      </w:r>
      <w:r w:rsidR="00DC3611">
        <w:t>aferent</w:t>
      </w:r>
      <w:r w:rsidRPr="00746C64">
        <w:t xml:space="preserve"> </w:t>
      </w:r>
      <w:r w:rsidR="00DC3611" w:rsidRPr="00355CCB">
        <w:t>Priorită</w:t>
      </w:r>
      <w:r w:rsidR="00DC3611" w:rsidRPr="00355CCB">
        <w:rPr>
          <w:lang w:val="ro-RO"/>
        </w:rPr>
        <w:t>ț</w:t>
      </w:r>
      <w:r w:rsidR="00DC3611" w:rsidRPr="00355CCB">
        <w:t>ii 4 – O Regiune cu mobilitate urbană durabilă, Acțiunea 4.1 - Dezvoltarea mobilității urbane durabile în Municipiile Regiunii Centru (inclusiv Zone Metropolitane și Zone Funcționale Urbane), din cadrul Programului Regiunea Centru 2021 – 2027</w:t>
      </w:r>
      <w:r w:rsidR="00DC3611">
        <w:rPr>
          <w:lang w:val="ro-RO"/>
        </w:rPr>
        <w:t>;</w:t>
      </w:r>
    </w:p>
    <w:p w:rsidR="005D0739" w:rsidRDefault="005D0739" w:rsidP="005D0739">
      <w:pPr>
        <w:ind w:firstLine="360"/>
        <w:jc w:val="both"/>
        <w:rPr>
          <w:color w:val="000000"/>
        </w:rPr>
      </w:pPr>
      <w:r w:rsidRPr="005D0739">
        <w:rPr>
          <w:lang w:val="ro-RO"/>
        </w:rPr>
        <w:t>Având în vedere referatele Comisiilor de specialitate ale Consiliului Local al Municipiului Sfântu Gheorghe;</w:t>
      </w:r>
      <w:r w:rsidR="0051601B">
        <w:rPr>
          <w:color w:val="000000"/>
        </w:rPr>
        <w:t xml:space="preserve">     </w:t>
      </w:r>
    </w:p>
    <w:p w:rsidR="005073F8" w:rsidRPr="005D0739" w:rsidRDefault="005073F8" w:rsidP="005D0739">
      <w:pPr>
        <w:ind w:firstLine="360"/>
        <w:jc w:val="both"/>
        <w:rPr>
          <w:lang w:val="ro-RO"/>
        </w:rPr>
      </w:pPr>
      <w:r>
        <w:rPr>
          <w:color w:val="000000"/>
        </w:rPr>
        <w:t xml:space="preserve">Având în vedere parcurgerea procedurii prevăzute la art. 7 alin. (13) din </w:t>
      </w:r>
      <w:r w:rsidRPr="000852E5">
        <w:rPr>
          <w:rStyle w:val="Emphasis"/>
          <w:i w:val="0"/>
        </w:rPr>
        <w:t>Leg</w:t>
      </w:r>
      <w:r>
        <w:rPr>
          <w:rStyle w:val="Emphasis"/>
          <w:i w:val="0"/>
        </w:rPr>
        <w:t>ea</w:t>
      </w:r>
      <w:r w:rsidRPr="000852E5">
        <w:rPr>
          <w:rStyle w:val="st"/>
          <w:i/>
        </w:rPr>
        <w:t xml:space="preserve"> </w:t>
      </w:r>
      <w:r w:rsidRPr="000852E5">
        <w:rPr>
          <w:rStyle w:val="st"/>
        </w:rPr>
        <w:t>nr</w:t>
      </w:r>
      <w:r w:rsidRPr="000852E5">
        <w:rPr>
          <w:rStyle w:val="st"/>
          <w:i/>
        </w:rPr>
        <w:t xml:space="preserve">. </w:t>
      </w:r>
      <w:r w:rsidRPr="000852E5">
        <w:rPr>
          <w:rStyle w:val="Emphasis"/>
          <w:i w:val="0"/>
        </w:rPr>
        <w:t>52/2003</w:t>
      </w:r>
      <w:r w:rsidRPr="000852E5">
        <w:rPr>
          <w:rStyle w:val="st"/>
          <w:i/>
        </w:rPr>
        <w:t xml:space="preserve"> </w:t>
      </w:r>
      <w:r w:rsidRPr="000852E5">
        <w:rPr>
          <w:rStyle w:val="st"/>
        </w:rPr>
        <w:t>privind</w:t>
      </w:r>
      <w:r>
        <w:rPr>
          <w:rStyle w:val="st"/>
        </w:rPr>
        <w:t xml:space="preserve"> transparența decizională în administraț</w:t>
      </w:r>
      <w:r w:rsidRPr="00627DD8">
        <w:rPr>
          <w:rStyle w:val="st"/>
        </w:rPr>
        <w:t xml:space="preserve">ia </w:t>
      </w:r>
      <w:r>
        <w:rPr>
          <w:rStyle w:val="st"/>
        </w:rPr>
        <w:t>publică, republicat</w:t>
      </w:r>
      <w:r>
        <w:rPr>
          <w:rStyle w:val="st"/>
          <w:lang w:val="ro-RO"/>
        </w:rPr>
        <w:t>ă, cu modificările ulterioare</w:t>
      </w:r>
      <w:r>
        <w:t>;</w:t>
      </w:r>
    </w:p>
    <w:p w:rsidR="00D935B3" w:rsidRDefault="005073F8" w:rsidP="005073F8">
      <w:pPr>
        <w:jc w:val="both"/>
        <w:rPr>
          <w:lang w:val="ro-RO"/>
        </w:rPr>
      </w:pPr>
      <w:r>
        <w:t xml:space="preserve">     Procedura de urgență se justifică prin faptul că </w:t>
      </w:r>
      <w:r w:rsidR="00316F47">
        <w:rPr>
          <w:lang w:val="ro-RO"/>
        </w:rPr>
        <w:t xml:space="preserve">în cadrul apelului de proiecte </w:t>
      </w:r>
      <w:r w:rsidR="00316F47" w:rsidRPr="00316F47">
        <w:rPr>
          <w:rStyle w:val="Strong"/>
          <w:b w:val="0"/>
        </w:rPr>
        <w:t>PRC/84/PRC_P4/OP2/RSO2.8/PRC_A22</w:t>
      </w:r>
      <w:r w:rsidR="00316F47">
        <w:rPr>
          <w:rStyle w:val="Strong"/>
        </w:rPr>
        <w:t xml:space="preserve"> </w:t>
      </w:r>
      <w:r>
        <w:t xml:space="preserve">termenul de încărcare a cererilor de finanțare și a tuturor anexelor </w:t>
      </w:r>
      <w:r w:rsidR="00316F47">
        <w:t>este 19.11</w:t>
      </w:r>
      <w:r>
        <w:t>.2024, nedepunerea la termen a tuturor documentelor duce automat la respingerea cererilor;</w:t>
      </w:r>
    </w:p>
    <w:p w:rsidR="004715FB" w:rsidRPr="00746C64" w:rsidRDefault="00D935B3" w:rsidP="004715FB">
      <w:pPr>
        <w:jc w:val="both"/>
        <w:rPr>
          <w:color w:val="000000"/>
          <w:lang w:val="ro-RO"/>
        </w:rPr>
      </w:pPr>
      <w:r>
        <w:rPr>
          <w:lang w:val="ro-RO"/>
        </w:rPr>
        <w:t xml:space="preserve">     </w:t>
      </w:r>
      <w:r w:rsidR="004715FB" w:rsidRPr="00746C64">
        <w:rPr>
          <w:color w:val="000000"/>
          <w:lang w:val="ro-RO"/>
        </w:rPr>
        <w:t>În conformitate cu art. 129 ali</w:t>
      </w:r>
      <w:r w:rsidR="005D0739">
        <w:rPr>
          <w:color w:val="000000"/>
          <w:lang w:val="ro-RO"/>
        </w:rPr>
        <w:t>n. 4 lit. f și alin. (14) din OUG</w:t>
      </w:r>
      <w:r w:rsidR="004715FB" w:rsidRPr="00746C64">
        <w:rPr>
          <w:color w:val="000000"/>
          <w:lang w:val="ro-RO"/>
        </w:rPr>
        <w:t xml:space="preserve"> nr. 57/2019 privind Codul administrativ</w:t>
      </w:r>
      <w:r w:rsidR="004715FB">
        <w:rPr>
          <w:color w:val="000000"/>
          <w:lang w:val="ro-RO"/>
        </w:rPr>
        <w:t>, cu modificările și completările ulterioare</w:t>
      </w:r>
      <w:r w:rsidR="004715FB" w:rsidRPr="00746C64">
        <w:rPr>
          <w:color w:val="000000"/>
          <w:lang w:val="ro-RO"/>
        </w:rPr>
        <w:t>;</w:t>
      </w:r>
    </w:p>
    <w:p w:rsidR="00D935B3" w:rsidRDefault="004715FB" w:rsidP="004715FB">
      <w:pPr>
        <w:jc w:val="both"/>
        <w:rPr>
          <w:lang w:val="ro-RO"/>
        </w:rPr>
      </w:pPr>
      <w:r>
        <w:rPr>
          <w:lang w:val="ro-RO"/>
        </w:rPr>
        <w:t xml:space="preserve">      </w:t>
      </w:r>
      <w:r w:rsidRPr="00746C64">
        <w:rPr>
          <w:lang w:val="ro-RO"/>
        </w:rPr>
        <w:t xml:space="preserve">În temeiul art. 139 alin. (3) lit. d şi </w:t>
      </w:r>
      <w:r w:rsidR="005D0739">
        <w:rPr>
          <w:lang w:val="ro-RO"/>
        </w:rPr>
        <w:t>art. 196 alin. (1) lit. a din OUG</w:t>
      </w:r>
      <w:r w:rsidRPr="00746C64">
        <w:rPr>
          <w:lang w:val="ro-RO"/>
        </w:rPr>
        <w:t xml:space="preserve"> nr. 57/2019 privind Codul administrativ</w:t>
      </w:r>
      <w:r>
        <w:rPr>
          <w:lang w:val="ro-RO"/>
        </w:rPr>
        <w:t>, cu modificările și completările ulterioare</w:t>
      </w:r>
      <w:r w:rsidRPr="00746C64">
        <w:rPr>
          <w:lang w:val="ro-RO"/>
        </w:rPr>
        <w:t>;</w:t>
      </w:r>
    </w:p>
    <w:p w:rsidR="00D935B3" w:rsidRDefault="00D935B3" w:rsidP="00D935B3">
      <w:pPr>
        <w:jc w:val="both"/>
        <w:rPr>
          <w:lang w:val="ro-RO"/>
        </w:rPr>
      </w:pPr>
    </w:p>
    <w:p w:rsidR="00D935B3" w:rsidRDefault="00D935B3" w:rsidP="00D935B3">
      <w:pPr>
        <w:jc w:val="both"/>
        <w:rPr>
          <w:b/>
          <w:lang w:val="ro-RO"/>
        </w:rPr>
      </w:pPr>
      <w:r w:rsidRPr="00E8203E">
        <w:rPr>
          <w:b/>
          <w:lang w:val="ro-RO"/>
        </w:rPr>
        <w:t xml:space="preserve">                     </w:t>
      </w:r>
      <w:r>
        <w:rPr>
          <w:b/>
          <w:lang w:val="ro-RO"/>
        </w:rPr>
        <w:t xml:space="preserve">                          </w:t>
      </w:r>
      <w:r w:rsidR="001C2C0D">
        <w:rPr>
          <w:b/>
          <w:lang w:val="ro-RO"/>
        </w:rPr>
        <w:t xml:space="preserve">          </w:t>
      </w:r>
      <w:r>
        <w:rPr>
          <w:b/>
          <w:lang w:val="ro-RO"/>
        </w:rPr>
        <w:t>HOTĂRĂ</w:t>
      </w:r>
      <w:r w:rsidRPr="00E8203E">
        <w:rPr>
          <w:b/>
          <w:lang w:val="ro-RO"/>
        </w:rPr>
        <w:t>ŞTE</w:t>
      </w:r>
    </w:p>
    <w:p w:rsidR="00D935B3" w:rsidRDefault="00D935B3" w:rsidP="00D935B3">
      <w:pPr>
        <w:jc w:val="both"/>
        <w:rPr>
          <w:b/>
          <w:lang w:val="ro-RO"/>
        </w:rPr>
      </w:pPr>
    </w:p>
    <w:p w:rsidR="00125912" w:rsidRDefault="00D935B3" w:rsidP="00CD3526">
      <w:pPr>
        <w:jc w:val="both"/>
      </w:pPr>
      <w:r>
        <w:rPr>
          <w:lang w:val="ro-RO"/>
        </w:rPr>
        <w:t xml:space="preserve">   </w:t>
      </w:r>
      <w:r w:rsidR="00A002A3">
        <w:rPr>
          <w:lang w:val="ro-RO"/>
        </w:rPr>
        <w:t xml:space="preserve"> </w:t>
      </w:r>
      <w:r w:rsidR="00A002A3">
        <w:rPr>
          <w:b/>
          <w:lang w:val="ro-RO"/>
        </w:rPr>
        <w:t>ART</w:t>
      </w:r>
      <w:r w:rsidR="00A002A3" w:rsidRPr="00A002A3">
        <w:rPr>
          <w:b/>
          <w:lang w:val="ro-RO"/>
        </w:rPr>
        <w:t>. 1.</w:t>
      </w:r>
      <w:r w:rsidR="00A002A3">
        <w:rPr>
          <w:lang w:val="ro-RO"/>
        </w:rPr>
        <w:t xml:space="preserve"> – </w:t>
      </w:r>
      <w:r w:rsidR="00A16CE5">
        <w:rPr>
          <w:lang w:val="ro-RO"/>
        </w:rPr>
        <w:t xml:space="preserve">Se </w:t>
      </w:r>
      <w:r w:rsidR="00CD3526">
        <w:rPr>
          <w:lang w:val="ro-RO"/>
        </w:rPr>
        <w:t xml:space="preserve">aprobă </w:t>
      </w:r>
      <w:r w:rsidR="00DC3611" w:rsidRPr="00DC3611">
        <w:t>Studiul de Oportunitate privind achiziția a 30 de autobuze</w:t>
      </w:r>
      <w:r w:rsidR="00125912">
        <w:t xml:space="preserve">, anexă </w:t>
      </w:r>
      <w:r w:rsidR="00125912" w:rsidRPr="0081289C">
        <w:t>la prezenta hotărâre</w:t>
      </w:r>
      <w:r w:rsidR="00125912">
        <w:t>,</w:t>
      </w:r>
      <w:r w:rsidR="00125912" w:rsidRPr="0081289C">
        <w:t xml:space="preserve"> din care face parte integrantă</w:t>
      </w:r>
      <w:r w:rsidR="00125912">
        <w:t>.</w:t>
      </w:r>
    </w:p>
    <w:p w:rsidR="00D935B3" w:rsidRPr="00B36A2F" w:rsidRDefault="008718CB" w:rsidP="00D935B3">
      <w:pPr>
        <w:jc w:val="both"/>
        <w:rPr>
          <w:lang w:val="hu-HU"/>
        </w:rPr>
      </w:pPr>
      <w:r>
        <w:rPr>
          <w:lang w:val="ro-RO"/>
        </w:rPr>
        <w:t xml:space="preserve">  </w:t>
      </w:r>
      <w:r w:rsidR="00CD3526">
        <w:rPr>
          <w:lang w:val="ro-RO"/>
        </w:rPr>
        <w:t xml:space="preserve">  </w:t>
      </w:r>
      <w:r w:rsidR="00D935B3">
        <w:rPr>
          <w:b/>
          <w:lang w:val="hu-HU"/>
        </w:rPr>
        <w:t>ART.</w:t>
      </w:r>
      <w:r w:rsidR="00B36A2F">
        <w:rPr>
          <w:b/>
          <w:lang w:val="hu-HU"/>
        </w:rPr>
        <w:t xml:space="preserve"> </w:t>
      </w:r>
      <w:r w:rsidR="00346D88">
        <w:rPr>
          <w:b/>
          <w:lang w:val="hu-HU"/>
        </w:rPr>
        <w:t>2</w:t>
      </w:r>
      <w:r w:rsidR="00D935B3">
        <w:rPr>
          <w:b/>
          <w:lang w:val="hu-HU"/>
        </w:rPr>
        <w:t>.</w:t>
      </w:r>
      <w:r>
        <w:rPr>
          <w:b/>
          <w:lang w:val="hu-HU"/>
        </w:rPr>
        <w:t xml:space="preserve"> </w:t>
      </w:r>
      <w:r>
        <w:rPr>
          <w:lang w:val="ro-RO"/>
        </w:rPr>
        <w:t>–</w:t>
      </w:r>
      <w:r w:rsidR="00D935B3">
        <w:rPr>
          <w:lang w:val="hu-HU"/>
        </w:rPr>
        <w:t xml:space="preserve"> </w:t>
      </w:r>
      <w:r w:rsidR="00612EBD">
        <w:rPr>
          <w:lang w:val="hu-HU"/>
        </w:rPr>
        <w:t xml:space="preserve"> </w:t>
      </w:r>
      <w:r w:rsidR="0081289C">
        <w:rPr>
          <w:lang w:val="hu-HU"/>
        </w:rPr>
        <w:t>Cu e</w:t>
      </w:r>
      <w:r w:rsidR="00D935B3">
        <w:rPr>
          <w:lang w:val="hu-HU"/>
        </w:rPr>
        <w:t xml:space="preserve">xecutarea prezentei hotărâri se încredinţează </w:t>
      </w:r>
      <w:r w:rsidR="00CC26FD">
        <w:rPr>
          <w:lang w:val="hu-HU"/>
        </w:rPr>
        <w:t>p</w:t>
      </w:r>
      <w:r w:rsidR="0081289C">
        <w:rPr>
          <w:lang w:val="hu-HU"/>
        </w:rPr>
        <w:t>rimarul municipiului Sfântu Gheorghe</w:t>
      </w:r>
      <w:r w:rsidR="00DE16DE">
        <w:rPr>
          <w:lang w:val="hu-HU"/>
        </w:rPr>
        <w:t xml:space="preserve">, respectiv Direcția </w:t>
      </w:r>
      <w:r w:rsidR="00CC26FD">
        <w:rPr>
          <w:lang w:val="hu-HU"/>
        </w:rPr>
        <w:t>generală de dezvoltare proiecte</w:t>
      </w:r>
      <w:r w:rsidR="005275E8">
        <w:rPr>
          <w:lang w:val="hu-HU"/>
        </w:rPr>
        <w:t>.</w:t>
      </w:r>
    </w:p>
    <w:p w:rsidR="00D935B3" w:rsidRDefault="00D935B3" w:rsidP="00D935B3">
      <w:pPr>
        <w:jc w:val="both"/>
        <w:rPr>
          <w:lang w:val="hu-HU"/>
        </w:rPr>
      </w:pPr>
    </w:p>
    <w:p w:rsidR="00346D88" w:rsidRDefault="00346D88" w:rsidP="00346D88">
      <w:pPr>
        <w:jc w:val="both"/>
        <w:rPr>
          <w:lang w:val="hu-HU"/>
        </w:rPr>
      </w:pPr>
      <w:r>
        <w:rPr>
          <w:lang w:val="hu-HU"/>
        </w:rPr>
        <w:t>S</w:t>
      </w:r>
      <w:r w:rsidR="00042A35">
        <w:rPr>
          <w:lang w:val="hu-HU"/>
        </w:rPr>
        <w:t>fântu Gheorghe, la</w:t>
      </w:r>
      <w:r w:rsidR="00CC26FD">
        <w:rPr>
          <w:lang w:val="hu-HU"/>
        </w:rPr>
        <w:t>___________</w:t>
      </w:r>
    </w:p>
    <w:p w:rsidR="00346D88" w:rsidRDefault="00346D88" w:rsidP="00346D88">
      <w:pPr>
        <w:jc w:val="both"/>
        <w:rPr>
          <w:lang w:val="hu-HU"/>
        </w:rPr>
      </w:pPr>
    </w:p>
    <w:p w:rsidR="005A4BD0" w:rsidRDefault="00346D88" w:rsidP="00346D88">
      <w:pPr>
        <w:jc w:val="both"/>
        <w:rPr>
          <w:b/>
          <w:lang w:val="hu-HU"/>
        </w:rPr>
      </w:pPr>
      <w:r>
        <w:rPr>
          <w:b/>
          <w:lang w:val="hu-HU"/>
        </w:rPr>
        <w:t xml:space="preserve">           </w:t>
      </w:r>
      <w:r w:rsidRPr="00746C64">
        <w:rPr>
          <w:b/>
          <w:lang w:val="hu-HU"/>
        </w:rPr>
        <w:t>PREŞEDINTE DE ŞEDINŢĂ</w:t>
      </w:r>
      <w:r>
        <w:rPr>
          <w:b/>
          <w:lang w:val="hu-HU"/>
        </w:rPr>
        <w:t xml:space="preserve">                            </w:t>
      </w:r>
    </w:p>
    <w:p w:rsidR="00346D88" w:rsidRDefault="00346D88" w:rsidP="00346D88">
      <w:pPr>
        <w:jc w:val="both"/>
        <w:rPr>
          <w:b/>
          <w:lang w:val="hu-HU"/>
        </w:rPr>
      </w:pPr>
      <w:r>
        <w:rPr>
          <w:b/>
          <w:lang w:val="hu-HU"/>
        </w:rPr>
        <w:t xml:space="preserve">            </w:t>
      </w:r>
    </w:p>
    <w:p w:rsidR="00D935B3" w:rsidRPr="00D935B3" w:rsidRDefault="00D935B3" w:rsidP="00346D88">
      <w:pPr>
        <w:jc w:val="center"/>
        <w:rPr>
          <w:lang w:val="ro-RO"/>
        </w:rPr>
      </w:pPr>
    </w:p>
    <w:sectPr w:rsidR="00D935B3" w:rsidRPr="00D935B3" w:rsidSect="005D0739">
      <w:pgSz w:w="12240" w:h="15840"/>
      <w:pgMar w:top="851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D3A04"/>
    <w:multiLevelType w:val="hybridMultilevel"/>
    <w:tmpl w:val="FA46DF26"/>
    <w:lvl w:ilvl="0" w:tplc="26E81B9C">
      <w:start w:val="1"/>
      <w:numFmt w:val="bullet"/>
      <w:lvlText w:val="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D935B3"/>
    <w:rsid w:val="00042A35"/>
    <w:rsid w:val="000852E5"/>
    <w:rsid w:val="000E13DB"/>
    <w:rsid w:val="000E60A8"/>
    <w:rsid w:val="000F327F"/>
    <w:rsid w:val="0011223E"/>
    <w:rsid w:val="00125912"/>
    <w:rsid w:val="00134224"/>
    <w:rsid w:val="0013573A"/>
    <w:rsid w:val="001756DC"/>
    <w:rsid w:val="001B51BE"/>
    <w:rsid w:val="001C2C0D"/>
    <w:rsid w:val="001C2C93"/>
    <w:rsid w:val="001D0647"/>
    <w:rsid w:val="002206D3"/>
    <w:rsid w:val="00253D68"/>
    <w:rsid w:val="00260DB8"/>
    <w:rsid w:val="002E5BC1"/>
    <w:rsid w:val="002F2D47"/>
    <w:rsid w:val="003123B5"/>
    <w:rsid w:val="00316F47"/>
    <w:rsid w:val="00346D88"/>
    <w:rsid w:val="00372CF4"/>
    <w:rsid w:val="003D3676"/>
    <w:rsid w:val="003E0360"/>
    <w:rsid w:val="003E4D82"/>
    <w:rsid w:val="00414061"/>
    <w:rsid w:val="004715FB"/>
    <w:rsid w:val="004A64D3"/>
    <w:rsid w:val="005062E2"/>
    <w:rsid w:val="005073F8"/>
    <w:rsid w:val="0051601B"/>
    <w:rsid w:val="0051623B"/>
    <w:rsid w:val="0052619A"/>
    <w:rsid w:val="005275E8"/>
    <w:rsid w:val="00544619"/>
    <w:rsid w:val="00557CF2"/>
    <w:rsid w:val="005647A4"/>
    <w:rsid w:val="005A4BD0"/>
    <w:rsid w:val="005D0739"/>
    <w:rsid w:val="00612EBD"/>
    <w:rsid w:val="006345DA"/>
    <w:rsid w:val="0066328F"/>
    <w:rsid w:val="00684630"/>
    <w:rsid w:val="006A1484"/>
    <w:rsid w:val="006A5566"/>
    <w:rsid w:val="006B0C05"/>
    <w:rsid w:val="006F79AC"/>
    <w:rsid w:val="00744850"/>
    <w:rsid w:val="0077089D"/>
    <w:rsid w:val="007A4EF0"/>
    <w:rsid w:val="007C6288"/>
    <w:rsid w:val="007D1AD4"/>
    <w:rsid w:val="007D4028"/>
    <w:rsid w:val="007D5BC8"/>
    <w:rsid w:val="00806FBA"/>
    <w:rsid w:val="0081119C"/>
    <w:rsid w:val="0081289C"/>
    <w:rsid w:val="008718CB"/>
    <w:rsid w:val="00871A73"/>
    <w:rsid w:val="008D242B"/>
    <w:rsid w:val="00901462"/>
    <w:rsid w:val="00906C8C"/>
    <w:rsid w:val="00921694"/>
    <w:rsid w:val="0093388E"/>
    <w:rsid w:val="0098175E"/>
    <w:rsid w:val="009839C5"/>
    <w:rsid w:val="00A002A3"/>
    <w:rsid w:val="00A16CE5"/>
    <w:rsid w:val="00AB6576"/>
    <w:rsid w:val="00B36A2F"/>
    <w:rsid w:val="00B52F06"/>
    <w:rsid w:val="00B76874"/>
    <w:rsid w:val="00B83AF5"/>
    <w:rsid w:val="00B87694"/>
    <w:rsid w:val="00BA4507"/>
    <w:rsid w:val="00C11451"/>
    <w:rsid w:val="00C545FD"/>
    <w:rsid w:val="00C73015"/>
    <w:rsid w:val="00C95CD7"/>
    <w:rsid w:val="00CC26FD"/>
    <w:rsid w:val="00CD3526"/>
    <w:rsid w:val="00CD4F35"/>
    <w:rsid w:val="00CE289F"/>
    <w:rsid w:val="00D032C2"/>
    <w:rsid w:val="00D17BD8"/>
    <w:rsid w:val="00D327B2"/>
    <w:rsid w:val="00D51C16"/>
    <w:rsid w:val="00D56686"/>
    <w:rsid w:val="00D935B3"/>
    <w:rsid w:val="00DB30D4"/>
    <w:rsid w:val="00DC3611"/>
    <w:rsid w:val="00DE16DE"/>
    <w:rsid w:val="00DE44BD"/>
    <w:rsid w:val="00EB3762"/>
    <w:rsid w:val="00ED2230"/>
    <w:rsid w:val="00F35287"/>
    <w:rsid w:val="00F561A2"/>
    <w:rsid w:val="00F8602E"/>
    <w:rsid w:val="00FE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4B91D4"/>
  <w15:docId w15:val="{E8DDD244-1230-40C3-B10D-35D093AEB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02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2EBD"/>
    <w:pPr>
      <w:keepNext/>
      <w:spacing w:before="240" w:after="60" w:line="264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935B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12EBD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st">
    <w:name w:val="st"/>
    <w:basedOn w:val="DefaultParagraphFont"/>
    <w:rsid w:val="000852E5"/>
  </w:style>
  <w:style w:type="character" w:styleId="Emphasis">
    <w:name w:val="Emphasis"/>
    <w:basedOn w:val="DefaultParagraphFont"/>
    <w:uiPriority w:val="20"/>
    <w:qFormat/>
    <w:rsid w:val="000852E5"/>
    <w:rPr>
      <w:i/>
      <w:iCs/>
    </w:rPr>
  </w:style>
  <w:style w:type="character" w:styleId="Strong">
    <w:name w:val="Strong"/>
    <w:basedOn w:val="DefaultParagraphFont"/>
    <w:uiPriority w:val="22"/>
    <w:qFormat/>
    <w:rsid w:val="00316F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FE1E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E1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5663A3-24F6-4AB9-8896-30AD3DB9D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282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59527/10</vt:lpstr>
    </vt:vector>
  </TitlesOfParts>
  <Company>Primaria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59527/10</dc:title>
  <dc:creator>Almos</dc:creator>
  <cp:lastModifiedBy>Tunde</cp:lastModifiedBy>
  <cp:revision>30</cp:revision>
  <cp:lastPrinted>2024-11-05T13:19:00Z</cp:lastPrinted>
  <dcterms:created xsi:type="dcterms:W3CDTF">2017-08-17T13:07:00Z</dcterms:created>
  <dcterms:modified xsi:type="dcterms:W3CDTF">2024-11-06T09:06:00Z</dcterms:modified>
</cp:coreProperties>
</file>