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B3BC8" w:rsidRPr="00932253" w:rsidRDefault="00EB1CC2" w:rsidP="00ED0C89">
      <w:pPr>
        <w:jc w:val="both"/>
        <w:rPr>
          <w:rFonts w:ascii="Times New Roman" w:hAnsi="Times New Roman" w:cs="Times New Roman"/>
          <w:sz w:val="24"/>
          <w:lang w:val="ro-RO"/>
        </w:rPr>
      </w:pPr>
      <w:r w:rsidRPr="00932253">
        <w:rPr>
          <w:rFonts w:ascii="Times New Roman" w:hAnsi="Times New Roman" w:cs="Times New Roman"/>
          <w:sz w:val="24"/>
          <w:lang w:val="ro-RO"/>
        </w:rPr>
        <w:t>Nr.</w:t>
      </w:r>
      <w:r w:rsidR="00D72667" w:rsidRPr="00932253">
        <w:rPr>
          <w:rFonts w:ascii="Times New Roman" w:hAnsi="Times New Roman" w:cs="Times New Roman"/>
          <w:sz w:val="24"/>
          <w:lang w:val="ro-RO"/>
        </w:rPr>
        <w:t xml:space="preserve"> </w:t>
      </w:r>
      <w:r w:rsidR="00932253" w:rsidRPr="00932253">
        <w:rPr>
          <w:rFonts w:ascii="Times New Roman" w:hAnsi="Times New Roman" w:cs="Times New Roman"/>
          <w:sz w:val="24"/>
          <w:lang w:val="ro-RO"/>
        </w:rPr>
        <w:t>12286/01.03.2024</w:t>
      </w:r>
    </w:p>
    <w:p w:rsidR="00EB1CC2" w:rsidRDefault="00EB1CC2" w:rsidP="000F02E2">
      <w:pPr>
        <w:jc w:val="center"/>
        <w:rPr>
          <w:rFonts w:ascii="Times New Roman" w:hAnsi="Times New Roman" w:cs="Times New Roman"/>
          <w:b/>
          <w:sz w:val="24"/>
          <w:lang w:val="ro-RO"/>
        </w:rPr>
      </w:pPr>
    </w:p>
    <w:p w:rsidR="008E3CF1" w:rsidRPr="000F02E2" w:rsidRDefault="000F02E2" w:rsidP="000F02E2">
      <w:pPr>
        <w:jc w:val="center"/>
        <w:rPr>
          <w:rFonts w:ascii="Times New Roman" w:hAnsi="Times New Roman" w:cs="Times New Roman"/>
          <w:b/>
          <w:sz w:val="24"/>
          <w:lang w:val="ro-RO"/>
        </w:rPr>
      </w:pPr>
      <w:r w:rsidRPr="000F02E2">
        <w:rPr>
          <w:rFonts w:ascii="Times New Roman" w:hAnsi="Times New Roman" w:cs="Times New Roman"/>
          <w:b/>
          <w:sz w:val="24"/>
          <w:lang w:val="ro-RO"/>
        </w:rPr>
        <w:t>REFERAT DE APROBARE</w:t>
      </w:r>
    </w:p>
    <w:p w:rsidR="00ED0C89" w:rsidRDefault="006A55B5" w:rsidP="000F02E2">
      <w:pPr>
        <w:jc w:val="center"/>
        <w:rPr>
          <w:rFonts w:ascii="Times New Roman" w:hAnsi="Times New Roman" w:cs="Times New Roman"/>
          <w:b/>
          <w:sz w:val="24"/>
          <w:lang w:val="ro-RO"/>
        </w:rPr>
      </w:pPr>
      <w:r>
        <w:rPr>
          <w:rFonts w:ascii="Times New Roman" w:hAnsi="Times New Roman" w:cs="Times New Roman"/>
          <w:b/>
          <w:sz w:val="24"/>
          <w:lang w:val="ro-RO"/>
        </w:rPr>
        <w:t xml:space="preserve">privind aprobarea </w:t>
      </w:r>
      <w:r w:rsidR="004C6A9A">
        <w:rPr>
          <w:rFonts w:ascii="Times New Roman" w:hAnsi="Times New Roman" w:cs="Times New Roman"/>
          <w:b/>
          <w:sz w:val="24"/>
          <w:lang w:val="ro-RO"/>
        </w:rPr>
        <w:t xml:space="preserve">instituirii </w:t>
      </w:r>
      <w:r w:rsidR="007E5A15" w:rsidRPr="007E5A15">
        <w:rPr>
          <w:rFonts w:ascii="Times New Roman" w:hAnsi="Times New Roman" w:cs="Times New Roman"/>
          <w:b/>
          <w:sz w:val="24"/>
          <w:lang w:val="ro-RO"/>
        </w:rPr>
        <w:t>„Programului multianual de finanțare în vederea reabilitării și igienizării subsolurilor tehnice și a adăposturilor de protecție civilă amenajate în  blocurile de locuințe pe teritoriul municipiului Sfântu Gheorghe”</w:t>
      </w:r>
    </w:p>
    <w:p w:rsidR="00ED0C89" w:rsidRPr="00860D05" w:rsidRDefault="00ED0C89" w:rsidP="0075194D">
      <w:pPr>
        <w:spacing w:after="0" w:line="240" w:lineRule="auto"/>
        <w:ind w:firstLine="720"/>
        <w:jc w:val="both"/>
        <w:rPr>
          <w:rFonts w:ascii="Times New Roman" w:hAnsi="Times New Roman" w:cs="Times New Roman"/>
          <w:sz w:val="24"/>
          <w:lang w:val="ro-RO"/>
        </w:rPr>
      </w:pPr>
      <w:r>
        <w:rPr>
          <w:rFonts w:ascii="Times New Roman" w:hAnsi="Times New Roman" w:cs="Times New Roman"/>
          <w:sz w:val="24"/>
          <w:lang w:val="ro-RO"/>
        </w:rPr>
        <w:t xml:space="preserve">Având în vedere inițiativa </w:t>
      </w:r>
      <w:r w:rsidR="000A0DDA">
        <w:rPr>
          <w:rFonts w:ascii="Times New Roman" w:hAnsi="Times New Roman" w:cs="Times New Roman"/>
          <w:sz w:val="24"/>
          <w:lang w:val="ro-RO"/>
        </w:rPr>
        <w:t xml:space="preserve">Municipiului Sfântu Gheorghe </w:t>
      </w:r>
      <w:r w:rsidR="000A1872">
        <w:rPr>
          <w:rFonts w:ascii="Times New Roman" w:hAnsi="Times New Roman" w:cs="Times New Roman"/>
          <w:sz w:val="24"/>
          <w:lang w:val="ro-RO"/>
        </w:rPr>
        <w:t>prin care s-a</w:t>
      </w:r>
      <w:r>
        <w:rPr>
          <w:rFonts w:ascii="Times New Roman" w:hAnsi="Times New Roman" w:cs="Times New Roman"/>
          <w:sz w:val="24"/>
          <w:lang w:val="ro-RO"/>
        </w:rPr>
        <w:t xml:space="preserve"> solicita</w:t>
      </w:r>
      <w:r w:rsidR="000A1872">
        <w:rPr>
          <w:rFonts w:ascii="Times New Roman" w:hAnsi="Times New Roman" w:cs="Times New Roman"/>
          <w:sz w:val="24"/>
          <w:lang w:val="ro-RO"/>
        </w:rPr>
        <w:t>t</w:t>
      </w:r>
      <w:r>
        <w:rPr>
          <w:rFonts w:ascii="Times New Roman" w:hAnsi="Times New Roman" w:cs="Times New Roman"/>
          <w:sz w:val="24"/>
          <w:lang w:val="ro-RO"/>
        </w:rPr>
        <w:t xml:space="preserve"> punctul de vedere</w:t>
      </w:r>
      <w:r w:rsidR="000A0DDA">
        <w:rPr>
          <w:rFonts w:ascii="Times New Roman" w:hAnsi="Times New Roman" w:cs="Times New Roman"/>
          <w:sz w:val="24"/>
          <w:lang w:val="ro-RO"/>
        </w:rPr>
        <w:t xml:space="preserve"> a Asociațiilor de proprietari</w:t>
      </w:r>
      <w:r>
        <w:rPr>
          <w:rFonts w:ascii="Times New Roman" w:hAnsi="Times New Roman" w:cs="Times New Roman"/>
          <w:sz w:val="24"/>
          <w:lang w:val="ro-RO"/>
        </w:rPr>
        <w:t xml:space="preserve"> </w:t>
      </w:r>
      <w:r w:rsidR="000A0DDA">
        <w:rPr>
          <w:rFonts w:ascii="Times New Roman" w:hAnsi="Times New Roman" w:cs="Times New Roman"/>
          <w:sz w:val="24"/>
          <w:lang w:val="ro-RO"/>
        </w:rPr>
        <w:t xml:space="preserve">privind </w:t>
      </w:r>
      <w:r>
        <w:rPr>
          <w:rFonts w:ascii="Times New Roman" w:hAnsi="Times New Roman" w:cs="Times New Roman"/>
          <w:sz w:val="24"/>
          <w:lang w:val="ro-RO"/>
        </w:rPr>
        <w:t xml:space="preserve">starea subsolurilor tehnice, </w:t>
      </w:r>
      <w:r w:rsidR="00860D05">
        <w:rPr>
          <w:rFonts w:ascii="Times New Roman" w:hAnsi="Times New Roman" w:cs="Times New Roman"/>
          <w:sz w:val="24"/>
          <w:lang w:val="ro-RO"/>
        </w:rPr>
        <w:t xml:space="preserve">prin care </w:t>
      </w:r>
      <w:r>
        <w:rPr>
          <w:rFonts w:ascii="Times New Roman" w:hAnsi="Times New Roman" w:cs="Times New Roman"/>
          <w:sz w:val="24"/>
          <w:lang w:val="ro-RO"/>
        </w:rPr>
        <w:t xml:space="preserve">reiese faptul că majoritatea Asociațiilor de </w:t>
      </w:r>
      <w:r w:rsidR="00932253">
        <w:rPr>
          <w:rFonts w:ascii="Times New Roman" w:hAnsi="Times New Roman" w:cs="Times New Roman"/>
          <w:sz w:val="24"/>
          <w:lang w:val="ro-RO"/>
        </w:rPr>
        <w:t>p</w:t>
      </w:r>
      <w:r>
        <w:rPr>
          <w:rFonts w:ascii="Times New Roman" w:hAnsi="Times New Roman" w:cs="Times New Roman"/>
          <w:sz w:val="24"/>
          <w:lang w:val="ro-RO"/>
        </w:rPr>
        <w:t>roprietari</w:t>
      </w:r>
      <w:r w:rsidR="006F7EBA">
        <w:rPr>
          <w:rFonts w:ascii="Times New Roman" w:hAnsi="Times New Roman" w:cs="Times New Roman"/>
          <w:sz w:val="24"/>
          <w:lang w:val="ro-RO"/>
        </w:rPr>
        <w:t xml:space="preserve"> se</w:t>
      </w:r>
      <w:r>
        <w:rPr>
          <w:rFonts w:ascii="Times New Roman" w:hAnsi="Times New Roman" w:cs="Times New Roman"/>
          <w:sz w:val="24"/>
          <w:lang w:val="ro-RO"/>
        </w:rPr>
        <w:t xml:space="preserve"> confruntă cu o problem</w:t>
      </w:r>
      <w:r w:rsidR="00860D05">
        <w:rPr>
          <w:rFonts w:ascii="Times New Roman" w:hAnsi="Times New Roman" w:cs="Times New Roman"/>
          <w:sz w:val="24"/>
          <w:lang w:val="ro-RO"/>
        </w:rPr>
        <w:t>ă</w:t>
      </w:r>
      <w:r>
        <w:rPr>
          <w:rFonts w:ascii="Times New Roman" w:hAnsi="Times New Roman" w:cs="Times New Roman"/>
          <w:sz w:val="24"/>
          <w:lang w:val="ro-RO"/>
        </w:rPr>
        <w:t xml:space="preserve"> deosebit de </w:t>
      </w:r>
      <w:r w:rsidR="00BC35F1">
        <w:rPr>
          <w:rFonts w:ascii="Times New Roman" w:hAnsi="Times New Roman" w:cs="Times New Roman"/>
          <w:sz w:val="24"/>
          <w:lang w:val="ro-RO"/>
        </w:rPr>
        <w:t xml:space="preserve">gravă </w:t>
      </w:r>
      <w:r>
        <w:rPr>
          <w:rFonts w:ascii="Times New Roman" w:hAnsi="Times New Roman" w:cs="Times New Roman"/>
          <w:sz w:val="24"/>
          <w:lang w:val="ro-RO"/>
        </w:rPr>
        <w:t xml:space="preserve">privind </w:t>
      </w:r>
      <w:r w:rsidR="00BC35F1">
        <w:rPr>
          <w:rFonts w:ascii="Times New Roman" w:hAnsi="Times New Roman" w:cs="Times New Roman"/>
          <w:sz w:val="24"/>
          <w:lang w:val="ro-RO"/>
        </w:rPr>
        <w:t>î</w:t>
      </w:r>
      <w:r>
        <w:rPr>
          <w:rFonts w:ascii="Times New Roman" w:hAnsi="Times New Roman" w:cs="Times New Roman"/>
          <w:sz w:val="24"/>
          <w:lang w:val="ro-RO"/>
        </w:rPr>
        <w:t>ntreținerea și repararea conductelor și instalațiilor subsolurilor tehnice în</w:t>
      </w:r>
      <w:r w:rsidR="00860D05">
        <w:rPr>
          <w:rFonts w:ascii="Times New Roman" w:hAnsi="Times New Roman" w:cs="Times New Roman"/>
          <w:sz w:val="24"/>
          <w:lang w:val="ro-RO"/>
        </w:rPr>
        <w:t xml:space="preserve"> blocurile de locui</w:t>
      </w:r>
      <w:r w:rsidR="002E44A6">
        <w:rPr>
          <w:rFonts w:ascii="Times New Roman" w:hAnsi="Times New Roman" w:cs="Times New Roman"/>
          <w:sz w:val="24"/>
          <w:lang w:val="ro-RO"/>
        </w:rPr>
        <w:t>nțe</w:t>
      </w:r>
      <w:r>
        <w:rPr>
          <w:rFonts w:ascii="Times New Roman" w:hAnsi="Times New Roman" w:cs="Times New Roman"/>
          <w:sz w:val="24"/>
          <w:lang w:val="ro-RO"/>
        </w:rPr>
        <w:t>.</w:t>
      </w:r>
    </w:p>
    <w:p w:rsidR="00ED0C89" w:rsidRDefault="00ED0C89" w:rsidP="0075194D">
      <w:pPr>
        <w:spacing w:after="0" w:line="240" w:lineRule="auto"/>
        <w:ind w:firstLine="720"/>
        <w:jc w:val="both"/>
        <w:rPr>
          <w:rFonts w:ascii="Times New Roman" w:hAnsi="Times New Roman" w:cs="Times New Roman"/>
          <w:sz w:val="24"/>
          <w:lang w:val="ro-RO"/>
        </w:rPr>
      </w:pPr>
      <w:r>
        <w:rPr>
          <w:rFonts w:ascii="Times New Roman" w:hAnsi="Times New Roman" w:cs="Times New Roman"/>
          <w:sz w:val="24"/>
          <w:lang w:val="ro-RO"/>
        </w:rPr>
        <w:t xml:space="preserve">Aceste subsoluri tehnice sunt inundate de la instalațiile proprii de apă și canalizare. Subsolurile tehnice sunt pline de apă și dejecții, fiind periculoase pentru locuitorii din condominiul respectiv. De fapt, multe scări au rețeaua de canalizare distruse iar deversarea grupurilor sanitare se face direct în subsol, acestea devenind puternice focare de infecții, </w:t>
      </w:r>
      <w:r w:rsidR="0078772E">
        <w:rPr>
          <w:rFonts w:ascii="Times New Roman" w:hAnsi="Times New Roman" w:cs="Times New Roman"/>
          <w:sz w:val="24"/>
          <w:lang w:val="ro-RO"/>
        </w:rPr>
        <w:t xml:space="preserve">degajând </w:t>
      </w:r>
      <w:r>
        <w:rPr>
          <w:rFonts w:ascii="Times New Roman" w:hAnsi="Times New Roman" w:cs="Times New Roman"/>
          <w:sz w:val="24"/>
          <w:lang w:val="ro-RO"/>
        </w:rPr>
        <w:t xml:space="preserve">mirosuri </w:t>
      </w:r>
      <w:r w:rsidR="0078772E">
        <w:rPr>
          <w:rFonts w:ascii="Times New Roman" w:hAnsi="Times New Roman" w:cs="Times New Roman"/>
          <w:sz w:val="24"/>
          <w:lang w:val="ro-RO"/>
        </w:rPr>
        <w:t>neplăcute</w:t>
      </w:r>
      <w:r>
        <w:rPr>
          <w:rFonts w:ascii="Times New Roman" w:hAnsi="Times New Roman" w:cs="Times New Roman"/>
          <w:sz w:val="24"/>
          <w:lang w:val="ro-RO"/>
        </w:rPr>
        <w:t>,</w:t>
      </w:r>
      <w:r w:rsidR="00BC35F1">
        <w:rPr>
          <w:rFonts w:ascii="Times New Roman" w:hAnsi="Times New Roman" w:cs="Times New Roman"/>
          <w:sz w:val="24"/>
          <w:lang w:val="ro-RO"/>
        </w:rPr>
        <w:t xml:space="preserve"> mai ales</w:t>
      </w:r>
      <w:r>
        <w:rPr>
          <w:rFonts w:ascii="Times New Roman" w:hAnsi="Times New Roman" w:cs="Times New Roman"/>
          <w:sz w:val="24"/>
          <w:lang w:val="ro-RO"/>
        </w:rPr>
        <w:t xml:space="preserve"> în sezonul cu temperaturi ridicate</w:t>
      </w:r>
      <w:r w:rsidR="00860D05">
        <w:rPr>
          <w:rFonts w:ascii="Times New Roman" w:hAnsi="Times New Roman" w:cs="Times New Roman"/>
          <w:sz w:val="24"/>
          <w:lang w:val="ro-RO"/>
        </w:rPr>
        <w:t xml:space="preserve">, </w:t>
      </w:r>
      <w:r>
        <w:rPr>
          <w:rFonts w:ascii="Times New Roman" w:hAnsi="Times New Roman" w:cs="Times New Roman"/>
          <w:sz w:val="24"/>
          <w:lang w:val="ro-RO"/>
        </w:rPr>
        <w:t>dezvoltându-se astfel populații de țânțari și alte viețuitoare.</w:t>
      </w:r>
    </w:p>
    <w:p w:rsidR="00ED0C89" w:rsidRDefault="00ED0C89" w:rsidP="0075194D">
      <w:pPr>
        <w:spacing w:after="0" w:line="240" w:lineRule="auto"/>
        <w:ind w:firstLine="720"/>
        <w:jc w:val="both"/>
        <w:rPr>
          <w:rFonts w:ascii="Times New Roman" w:hAnsi="Times New Roman" w:cs="Times New Roman"/>
          <w:sz w:val="24"/>
          <w:lang w:val="ro-RO"/>
        </w:rPr>
      </w:pPr>
      <w:r>
        <w:rPr>
          <w:rFonts w:ascii="Times New Roman" w:hAnsi="Times New Roman" w:cs="Times New Roman"/>
          <w:sz w:val="24"/>
          <w:lang w:val="ro-RO"/>
        </w:rPr>
        <w:t>Durata medie de viață a acestor in</w:t>
      </w:r>
      <w:r w:rsidR="00A6569D">
        <w:rPr>
          <w:rFonts w:ascii="Times New Roman" w:hAnsi="Times New Roman" w:cs="Times New Roman"/>
          <w:sz w:val="24"/>
          <w:lang w:val="ro-RO"/>
        </w:rPr>
        <w:t>s</w:t>
      </w:r>
      <w:r>
        <w:rPr>
          <w:rFonts w:ascii="Times New Roman" w:hAnsi="Times New Roman" w:cs="Times New Roman"/>
          <w:sz w:val="24"/>
          <w:lang w:val="ro-RO"/>
        </w:rPr>
        <w:t>talații este de 40-50 de ani și ar trebui înlocuite prin grija asociațiilor de proprietari din condominiul respectiv, ceea ce, datorită costurilor ridicate de igienizare și reparație a subsolurilor, precum și a posibilității financiare reduse a locuitorilor din aceste imobile, s-a realizat în mult prea puține cazuri.</w:t>
      </w:r>
    </w:p>
    <w:p w:rsidR="00860D05" w:rsidRDefault="00860D05" w:rsidP="0075194D">
      <w:pPr>
        <w:spacing w:after="0" w:line="240" w:lineRule="auto"/>
        <w:ind w:firstLine="720"/>
        <w:jc w:val="both"/>
        <w:rPr>
          <w:rFonts w:ascii="Times New Roman" w:hAnsi="Times New Roman" w:cs="Times New Roman"/>
          <w:sz w:val="24"/>
          <w:lang w:val="ro-RO"/>
        </w:rPr>
      </w:pPr>
      <w:r>
        <w:rPr>
          <w:rFonts w:ascii="Times New Roman" w:hAnsi="Times New Roman" w:cs="Times New Roman"/>
          <w:sz w:val="24"/>
          <w:lang w:val="ro-RO"/>
        </w:rPr>
        <w:t xml:space="preserve">Municipiul Sfântu Gheorghe consideră necesară reabilitarea și igienizarea subsolurilor tehnice, care sunt inundate de la instalațiile proprii de apă și canalizare, în unele cazuri rezultând în focare de infecții, fiind periculoase pentru sănătatea și viața locuitorilor din condominiu. </w:t>
      </w:r>
    </w:p>
    <w:p w:rsidR="00621150" w:rsidRDefault="00621150" w:rsidP="0075194D">
      <w:pPr>
        <w:spacing w:after="0" w:line="240" w:lineRule="auto"/>
        <w:ind w:firstLine="720"/>
        <w:jc w:val="both"/>
        <w:rPr>
          <w:rFonts w:ascii="Times New Roman" w:hAnsi="Times New Roman" w:cs="Times New Roman"/>
          <w:i/>
          <w:sz w:val="24"/>
          <w:lang w:val="ro-RO"/>
        </w:rPr>
      </w:pPr>
      <w:r>
        <w:rPr>
          <w:rFonts w:ascii="Times New Roman" w:hAnsi="Times New Roman" w:cs="Times New Roman"/>
          <w:sz w:val="24"/>
          <w:lang w:val="ro-RO"/>
        </w:rPr>
        <w:t xml:space="preserve">Ținând cont de prevederile </w:t>
      </w:r>
      <w:r w:rsidRPr="00621150">
        <w:rPr>
          <w:rFonts w:ascii="Times New Roman" w:hAnsi="Times New Roman" w:cs="Times New Roman"/>
          <w:sz w:val="24"/>
          <w:lang w:val="ro-RO"/>
        </w:rPr>
        <w:t xml:space="preserve">art. 20 alin. (1) lit. f  </w:t>
      </w:r>
      <w:r>
        <w:rPr>
          <w:rFonts w:ascii="Times New Roman" w:hAnsi="Times New Roman" w:cs="Times New Roman"/>
          <w:sz w:val="24"/>
          <w:lang w:val="ro-RO"/>
        </w:rPr>
        <w:t xml:space="preserve">din </w:t>
      </w:r>
      <w:r w:rsidRPr="00621150">
        <w:rPr>
          <w:rFonts w:ascii="Times New Roman" w:hAnsi="Times New Roman" w:cs="Times New Roman"/>
          <w:sz w:val="24"/>
          <w:lang w:val="ro-RO"/>
        </w:rPr>
        <w:t>Leg</w:t>
      </w:r>
      <w:r>
        <w:rPr>
          <w:rFonts w:ascii="Times New Roman" w:hAnsi="Times New Roman" w:cs="Times New Roman"/>
          <w:sz w:val="24"/>
          <w:lang w:val="ro-RO"/>
        </w:rPr>
        <w:t>ea</w:t>
      </w:r>
      <w:r w:rsidRPr="00621150">
        <w:rPr>
          <w:rFonts w:ascii="Times New Roman" w:hAnsi="Times New Roman" w:cs="Times New Roman"/>
          <w:sz w:val="24"/>
          <w:lang w:val="ro-RO"/>
        </w:rPr>
        <w:t xml:space="preserve"> nr. 481/2004 privind protecția civilă, republicată, cu modificările și completările ulterioare, conform căreia:</w:t>
      </w:r>
      <w:r>
        <w:rPr>
          <w:rFonts w:ascii="Times New Roman" w:hAnsi="Times New Roman" w:cs="Times New Roman"/>
          <w:sz w:val="24"/>
          <w:lang w:val="ro-RO"/>
        </w:rPr>
        <w:t xml:space="preserve"> </w:t>
      </w:r>
      <w:r w:rsidRPr="00621150">
        <w:rPr>
          <w:rFonts w:ascii="Times New Roman" w:hAnsi="Times New Roman" w:cs="Times New Roman"/>
          <w:i/>
          <w:sz w:val="24"/>
          <w:lang w:val="ro-RO"/>
        </w:rPr>
        <w:t>„Cetățenii sunt obligați: să participe la întreținerea adăposturilor din clădirile proprietate personală şi, în caz de necesitate, la amenajarea spațiilor de adăpostire din teren”;</w:t>
      </w:r>
    </w:p>
    <w:p w:rsidR="0075194D" w:rsidRPr="0075194D" w:rsidRDefault="0075194D" w:rsidP="0075194D">
      <w:pPr>
        <w:widowControl w:val="0"/>
        <w:autoSpaceDE w:val="0"/>
        <w:autoSpaceDN w:val="0"/>
        <w:spacing w:after="0" w:line="240" w:lineRule="auto"/>
        <w:ind w:right="-143" w:firstLine="709"/>
        <w:jc w:val="both"/>
        <w:rPr>
          <w:rFonts w:ascii="Times New Roman" w:eastAsia="Times New Roman" w:hAnsi="Times New Roman" w:cs="Times New Roman"/>
          <w:noProof/>
          <w:sz w:val="24"/>
          <w:szCs w:val="24"/>
          <w:lang w:val="ro-RO"/>
        </w:rPr>
      </w:pPr>
      <w:r w:rsidRPr="006A0E83">
        <w:rPr>
          <w:rFonts w:ascii="Times New Roman" w:eastAsia="Times New Roman" w:hAnsi="Times New Roman" w:cs="Times New Roman"/>
          <w:noProof/>
          <w:sz w:val="24"/>
          <w:szCs w:val="24"/>
          <w:lang w:val="ro-RO"/>
        </w:rPr>
        <w:t>Procedura de urgență este justificată prin necesitatea imediată de a preveni riscurile majore pentru sănătatea publică reprezentate de focarele de infecții rezultate din inundarea subsolurilor tehnice și a adăposturilor de protecție civilă de la instalațiile proprii de apă și canalizare, fiind periculoase pentru sănătatea și viața locuitorilor din condominiu, crescând riscul de apariție a bolilor transmisibile. În acest context, intervenția rapidă și eficientă prin procedura de urgență este esențială pentru a proteja viața și sănătatea comunității, prevenind astfel agravarea situației și apariția unor crize sanitare</w:t>
      </w:r>
      <w:r>
        <w:rPr>
          <w:rFonts w:ascii="Times New Roman" w:eastAsia="Times New Roman" w:hAnsi="Times New Roman" w:cs="Times New Roman"/>
          <w:noProof/>
          <w:sz w:val="24"/>
          <w:szCs w:val="24"/>
          <w:lang w:val="ro-RO"/>
        </w:rPr>
        <w:t>.</w:t>
      </w:r>
    </w:p>
    <w:p w:rsidR="00ED0C89" w:rsidRPr="00621150" w:rsidRDefault="00DD5D48" w:rsidP="0075194D">
      <w:pPr>
        <w:spacing w:after="0" w:line="240" w:lineRule="auto"/>
        <w:ind w:firstLine="720"/>
        <w:jc w:val="both"/>
        <w:rPr>
          <w:rFonts w:ascii="Times New Roman" w:hAnsi="Times New Roman" w:cs="Times New Roman"/>
          <w:sz w:val="24"/>
          <w:lang w:val="ro-RO"/>
        </w:rPr>
      </w:pPr>
      <w:r>
        <w:rPr>
          <w:rFonts w:ascii="Times New Roman" w:hAnsi="Times New Roman" w:cs="Times New Roman"/>
          <w:sz w:val="24"/>
          <w:lang w:val="ro-RO"/>
        </w:rPr>
        <w:t xml:space="preserve">Având în vedere </w:t>
      </w:r>
      <w:r w:rsidR="00BC42B4">
        <w:rPr>
          <w:rFonts w:ascii="Times New Roman" w:hAnsi="Times New Roman" w:cs="Times New Roman"/>
          <w:sz w:val="24"/>
          <w:lang w:val="ro-RO"/>
        </w:rPr>
        <w:t xml:space="preserve">starea </w:t>
      </w:r>
      <w:r w:rsidR="00A6569D">
        <w:rPr>
          <w:rFonts w:ascii="Times New Roman" w:hAnsi="Times New Roman" w:cs="Times New Roman"/>
          <w:sz w:val="24"/>
          <w:lang w:val="ro-RO"/>
        </w:rPr>
        <w:t xml:space="preserve">degradată a </w:t>
      </w:r>
      <w:r w:rsidR="00BC42B4">
        <w:rPr>
          <w:rFonts w:ascii="Times New Roman" w:hAnsi="Times New Roman" w:cs="Times New Roman"/>
          <w:sz w:val="24"/>
          <w:lang w:val="ro-RO"/>
        </w:rPr>
        <w:t>subsolurilor tehnice</w:t>
      </w:r>
      <w:r>
        <w:rPr>
          <w:rFonts w:ascii="Times New Roman" w:hAnsi="Times New Roman" w:cs="Times New Roman"/>
          <w:sz w:val="24"/>
          <w:lang w:val="ro-RO"/>
        </w:rPr>
        <w:t xml:space="preserve">, </w:t>
      </w:r>
      <w:r w:rsidR="00A6569D">
        <w:rPr>
          <w:rFonts w:ascii="Times New Roman" w:hAnsi="Times New Roman" w:cs="Times New Roman"/>
          <w:sz w:val="24"/>
          <w:lang w:val="ro-RO"/>
        </w:rPr>
        <w:t xml:space="preserve">fiind </w:t>
      </w:r>
      <w:r w:rsidR="00BC42B4">
        <w:rPr>
          <w:rFonts w:ascii="Times New Roman" w:hAnsi="Times New Roman" w:cs="Times New Roman"/>
          <w:sz w:val="24"/>
          <w:lang w:val="ro-RO"/>
        </w:rPr>
        <w:t>un</w:t>
      </w:r>
      <w:r>
        <w:rPr>
          <w:rFonts w:ascii="Times New Roman" w:hAnsi="Times New Roman" w:cs="Times New Roman"/>
          <w:sz w:val="24"/>
          <w:lang w:val="ro-RO"/>
        </w:rPr>
        <w:t xml:space="preserve"> obstacol</w:t>
      </w:r>
      <w:r w:rsidR="00BC42B4">
        <w:rPr>
          <w:rFonts w:ascii="Times New Roman" w:hAnsi="Times New Roman" w:cs="Times New Roman"/>
          <w:sz w:val="24"/>
          <w:lang w:val="ro-RO"/>
        </w:rPr>
        <w:t xml:space="preserve"> relevant</w:t>
      </w:r>
      <w:r>
        <w:rPr>
          <w:rFonts w:ascii="Times New Roman" w:hAnsi="Times New Roman" w:cs="Times New Roman"/>
          <w:sz w:val="24"/>
          <w:lang w:val="ro-RO"/>
        </w:rPr>
        <w:t xml:space="preserve"> </w:t>
      </w:r>
      <w:r w:rsidR="0099562C">
        <w:rPr>
          <w:rFonts w:ascii="Times New Roman" w:hAnsi="Times New Roman" w:cs="Times New Roman"/>
          <w:sz w:val="24"/>
          <w:lang w:val="ro-RO"/>
        </w:rPr>
        <w:t>și pentru</w:t>
      </w:r>
      <w:r>
        <w:rPr>
          <w:rFonts w:ascii="Times New Roman" w:hAnsi="Times New Roman" w:cs="Times New Roman"/>
          <w:sz w:val="24"/>
          <w:lang w:val="ro-RO"/>
        </w:rPr>
        <w:t xml:space="preserve"> </w:t>
      </w:r>
      <w:r w:rsidR="0099562C">
        <w:rPr>
          <w:rFonts w:ascii="Times New Roman" w:hAnsi="Times New Roman" w:cs="Times New Roman"/>
          <w:sz w:val="24"/>
          <w:lang w:val="ro-RO"/>
        </w:rPr>
        <w:t>implementarea proiectelor din</w:t>
      </w:r>
      <w:r w:rsidR="00265265">
        <w:rPr>
          <w:rFonts w:ascii="Times New Roman" w:hAnsi="Times New Roman" w:cs="Times New Roman"/>
          <w:sz w:val="24"/>
          <w:lang w:val="ro-RO"/>
        </w:rPr>
        <w:t xml:space="preserve"> cadrul</w:t>
      </w:r>
      <w:r w:rsidR="0099562C">
        <w:rPr>
          <w:rFonts w:ascii="Times New Roman" w:hAnsi="Times New Roman" w:cs="Times New Roman"/>
          <w:sz w:val="24"/>
          <w:lang w:val="ro-RO"/>
        </w:rPr>
        <w:t xml:space="preserve"> P</w:t>
      </w:r>
      <w:r w:rsidR="00265265">
        <w:rPr>
          <w:rFonts w:ascii="Times New Roman" w:hAnsi="Times New Roman" w:cs="Times New Roman"/>
          <w:sz w:val="24"/>
          <w:lang w:val="ro-RO"/>
        </w:rPr>
        <w:t xml:space="preserve">rogramului </w:t>
      </w:r>
      <w:r w:rsidR="0099562C">
        <w:rPr>
          <w:rFonts w:ascii="Times New Roman" w:hAnsi="Times New Roman" w:cs="Times New Roman"/>
          <w:sz w:val="24"/>
          <w:lang w:val="ro-RO"/>
        </w:rPr>
        <w:t>N</w:t>
      </w:r>
      <w:r w:rsidR="00265265">
        <w:rPr>
          <w:rFonts w:ascii="Times New Roman" w:hAnsi="Times New Roman" w:cs="Times New Roman"/>
          <w:sz w:val="24"/>
          <w:lang w:val="ro-RO"/>
        </w:rPr>
        <w:t xml:space="preserve">ațional de </w:t>
      </w:r>
      <w:r w:rsidR="0099562C">
        <w:rPr>
          <w:rFonts w:ascii="Times New Roman" w:hAnsi="Times New Roman" w:cs="Times New Roman"/>
          <w:sz w:val="24"/>
          <w:lang w:val="ro-RO"/>
        </w:rPr>
        <w:t>R</w:t>
      </w:r>
      <w:r w:rsidR="00265265">
        <w:rPr>
          <w:rFonts w:ascii="Times New Roman" w:hAnsi="Times New Roman" w:cs="Times New Roman"/>
          <w:sz w:val="24"/>
          <w:lang w:val="ro-RO"/>
        </w:rPr>
        <w:t xml:space="preserve">edresare și </w:t>
      </w:r>
      <w:r w:rsidR="0099562C">
        <w:rPr>
          <w:rFonts w:ascii="Times New Roman" w:hAnsi="Times New Roman" w:cs="Times New Roman"/>
          <w:sz w:val="24"/>
          <w:lang w:val="ro-RO"/>
        </w:rPr>
        <w:t>R</w:t>
      </w:r>
      <w:r w:rsidR="00265265">
        <w:rPr>
          <w:rFonts w:ascii="Times New Roman" w:hAnsi="Times New Roman" w:cs="Times New Roman"/>
          <w:sz w:val="24"/>
          <w:lang w:val="ro-RO"/>
        </w:rPr>
        <w:t>eziliență</w:t>
      </w:r>
      <w:r w:rsidR="0099562C">
        <w:rPr>
          <w:rFonts w:ascii="Times New Roman" w:hAnsi="Times New Roman" w:cs="Times New Roman"/>
          <w:sz w:val="24"/>
          <w:lang w:val="ro-RO"/>
        </w:rPr>
        <w:t xml:space="preserve"> </w:t>
      </w:r>
      <w:r w:rsidR="004D3897">
        <w:rPr>
          <w:rFonts w:ascii="Times New Roman" w:hAnsi="Times New Roman" w:cs="Times New Roman"/>
          <w:sz w:val="24"/>
          <w:lang w:val="ro-RO"/>
        </w:rPr>
        <w:t xml:space="preserve">privind </w:t>
      </w:r>
      <w:r w:rsidR="00265265">
        <w:rPr>
          <w:rFonts w:ascii="Times New Roman" w:hAnsi="Times New Roman" w:cs="Times New Roman"/>
          <w:sz w:val="24"/>
          <w:lang w:val="ro-RO"/>
        </w:rPr>
        <w:t xml:space="preserve">reabilitarea termică a </w:t>
      </w:r>
      <w:r w:rsidR="004D3897">
        <w:rPr>
          <w:rFonts w:ascii="Times New Roman" w:hAnsi="Times New Roman" w:cs="Times New Roman"/>
          <w:sz w:val="24"/>
          <w:lang w:val="ro-RO"/>
        </w:rPr>
        <w:t>blocurilor</w:t>
      </w:r>
      <w:r w:rsidR="0099562C">
        <w:rPr>
          <w:rFonts w:ascii="Times New Roman" w:hAnsi="Times New Roman" w:cs="Times New Roman"/>
          <w:sz w:val="24"/>
          <w:lang w:val="ro-RO"/>
        </w:rPr>
        <w:t xml:space="preserve"> de locui</w:t>
      </w:r>
      <w:r w:rsidR="0090676F">
        <w:rPr>
          <w:rFonts w:ascii="Times New Roman" w:hAnsi="Times New Roman" w:cs="Times New Roman"/>
          <w:sz w:val="24"/>
          <w:lang w:val="ro-RO"/>
        </w:rPr>
        <w:t>nțe</w:t>
      </w:r>
      <w:r w:rsidR="0099562C">
        <w:rPr>
          <w:rFonts w:ascii="Times New Roman" w:hAnsi="Times New Roman" w:cs="Times New Roman"/>
          <w:sz w:val="24"/>
          <w:lang w:val="ro-RO"/>
        </w:rPr>
        <w:t xml:space="preserve"> </w:t>
      </w:r>
      <w:r w:rsidR="00A6569D">
        <w:rPr>
          <w:rFonts w:ascii="Times New Roman" w:hAnsi="Times New Roman" w:cs="Times New Roman"/>
          <w:sz w:val="24"/>
          <w:lang w:val="ro-RO"/>
        </w:rPr>
        <w:t>pe</w:t>
      </w:r>
      <w:r w:rsidR="004D3897">
        <w:rPr>
          <w:rFonts w:ascii="Times New Roman" w:hAnsi="Times New Roman" w:cs="Times New Roman"/>
          <w:sz w:val="24"/>
          <w:lang w:val="ro-RO"/>
        </w:rPr>
        <w:t xml:space="preserve"> teritori</w:t>
      </w:r>
      <w:r w:rsidR="00BC42B4">
        <w:rPr>
          <w:rFonts w:ascii="Times New Roman" w:hAnsi="Times New Roman" w:cs="Times New Roman"/>
          <w:sz w:val="24"/>
          <w:lang w:val="ro-RO"/>
        </w:rPr>
        <w:t>ul municipiului Sfântu Gheorghe</w:t>
      </w:r>
      <w:r w:rsidR="00A6569D">
        <w:rPr>
          <w:rFonts w:ascii="Times New Roman" w:hAnsi="Times New Roman" w:cs="Times New Roman"/>
          <w:sz w:val="24"/>
          <w:lang w:val="ro-RO"/>
        </w:rPr>
        <w:t>,</w:t>
      </w:r>
      <w:r w:rsidR="00BC42B4">
        <w:rPr>
          <w:rFonts w:ascii="Times New Roman" w:hAnsi="Times New Roman" w:cs="Times New Roman"/>
          <w:sz w:val="24"/>
          <w:lang w:val="ro-RO"/>
        </w:rPr>
        <w:t xml:space="preserve"> </w:t>
      </w:r>
      <w:r w:rsidR="00A6569D">
        <w:rPr>
          <w:rFonts w:ascii="Times New Roman" w:hAnsi="Times New Roman" w:cs="Times New Roman"/>
          <w:sz w:val="24"/>
          <w:lang w:val="ro-RO"/>
        </w:rPr>
        <w:t xml:space="preserve">propun spre dezbatere și adoptare Consiliului Local al municipiului Sfântu Gheorghe </w:t>
      </w:r>
      <w:r w:rsidR="007A54C3">
        <w:rPr>
          <w:rFonts w:ascii="Times New Roman" w:hAnsi="Times New Roman" w:cs="Times New Roman"/>
          <w:sz w:val="24"/>
          <w:lang w:val="ro-RO"/>
        </w:rPr>
        <w:t xml:space="preserve">acest program de </w:t>
      </w:r>
      <w:r w:rsidR="009B3BC8">
        <w:rPr>
          <w:rFonts w:ascii="Times New Roman" w:hAnsi="Times New Roman" w:cs="Times New Roman"/>
          <w:sz w:val="24"/>
          <w:lang w:val="ro-RO"/>
        </w:rPr>
        <w:t>co</w:t>
      </w:r>
      <w:r w:rsidR="007A54C3">
        <w:rPr>
          <w:rFonts w:ascii="Times New Roman" w:hAnsi="Times New Roman" w:cs="Times New Roman"/>
          <w:sz w:val="24"/>
          <w:lang w:val="ro-RO"/>
        </w:rPr>
        <w:t>finanțare</w:t>
      </w:r>
      <w:r w:rsidR="00873056">
        <w:rPr>
          <w:rFonts w:ascii="Times New Roman" w:hAnsi="Times New Roman" w:cs="Times New Roman"/>
          <w:sz w:val="24"/>
          <w:lang w:val="ro-RO"/>
        </w:rPr>
        <w:t>,</w:t>
      </w:r>
      <w:r w:rsidR="007A54C3">
        <w:rPr>
          <w:rFonts w:ascii="Times New Roman" w:hAnsi="Times New Roman" w:cs="Times New Roman"/>
          <w:sz w:val="24"/>
          <w:lang w:val="ro-RO"/>
        </w:rPr>
        <w:t xml:space="preserve"> </w:t>
      </w:r>
      <w:r w:rsidR="00A6569D">
        <w:rPr>
          <w:rFonts w:ascii="Times New Roman" w:hAnsi="Times New Roman" w:cs="Times New Roman"/>
          <w:sz w:val="24"/>
          <w:lang w:val="ro-RO"/>
        </w:rPr>
        <w:t xml:space="preserve">prin care </w:t>
      </w:r>
      <w:r w:rsidR="004D3897">
        <w:rPr>
          <w:rFonts w:ascii="Times New Roman" w:hAnsi="Times New Roman" w:cs="Times New Roman"/>
          <w:sz w:val="24"/>
          <w:lang w:val="ro-RO"/>
        </w:rPr>
        <w:t>subsolurile tehnice în cadrul a</w:t>
      </w:r>
      <w:r w:rsidR="009B3BC8">
        <w:rPr>
          <w:rFonts w:ascii="Times New Roman" w:hAnsi="Times New Roman" w:cs="Times New Roman"/>
          <w:sz w:val="24"/>
          <w:lang w:val="ro-RO"/>
        </w:rPr>
        <w:t xml:space="preserve">sociațiilor de proprietari </w:t>
      </w:r>
      <w:r w:rsidR="00A6569D">
        <w:rPr>
          <w:rFonts w:ascii="Times New Roman" w:hAnsi="Times New Roman" w:cs="Times New Roman"/>
          <w:sz w:val="24"/>
          <w:lang w:val="ro-RO"/>
        </w:rPr>
        <w:t xml:space="preserve">de </w:t>
      </w:r>
      <w:r w:rsidR="009B3BC8">
        <w:rPr>
          <w:rFonts w:ascii="Times New Roman" w:hAnsi="Times New Roman" w:cs="Times New Roman"/>
          <w:sz w:val="24"/>
          <w:lang w:val="ro-RO"/>
        </w:rPr>
        <w:t>pe raza municipiului Sfăntu Gheorghe</w:t>
      </w:r>
      <w:r w:rsidR="004D3897">
        <w:rPr>
          <w:rFonts w:ascii="Times New Roman" w:hAnsi="Times New Roman" w:cs="Times New Roman"/>
          <w:sz w:val="24"/>
          <w:lang w:val="ro-RO"/>
        </w:rPr>
        <w:t>,</w:t>
      </w:r>
      <w:r w:rsidR="009B3BC8">
        <w:rPr>
          <w:rFonts w:ascii="Times New Roman" w:hAnsi="Times New Roman" w:cs="Times New Roman"/>
          <w:sz w:val="24"/>
          <w:lang w:val="ro-RO"/>
        </w:rPr>
        <w:t xml:space="preserve"> </w:t>
      </w:r>
      <w:r w:rsidR="007A54C3">
        <w:rPr>
          <w:rFonts w:ascii="Times New Roman" w:hAnsi="Times New Roman" w:cs="Times New Roman"/>
          <w:sz w:val="24"/>
          <w:lang w:val="ro-RO"/>
        </w:rPr>
        <w:t>să fie</w:t>
      </w:r>
      <w:r w:rsidR="004D3897">
        <w:rPr>
          <w:rFonts w:ascii="Times New Roman" w:hAnsi="Times New Roman" w:cs="Times New Roman"/>
          <w:sz w:val="24"/>
          <w:lang w:val="ro-RO"/>
        </w:rPr>
        <w:t xml:space="preserve"> igienizat</w:t>
      </w:r>
      <w:r w:rsidR="00BC42B4">
        <w:rPr>
          <w:rFonts w:ascii="Times New Roman" w:hAnsi="Times New Roman" w:cs="Times New Roman"/>
          <w:sz w:val="24"/>
          <w:lang w:val="ro-RO"/>
        </w:rPr>
        <w:t>e</w:t>
      </w:r>
      <w:r w:rsidR="004D3897">
        <w:rPr>
          <w:rFonts w:ascii="Times New Roman" w:hAnsi="Times New Roman" w:cs="Times New Roman"/>
          <w:sz w:val="24"/>
          <w:lang w:val="ro-RO"/>
        </w:rPr>
        <w:t>,</w:t>
      </w:r>
      <w:r w:rsidR="007A54C3">
        <w:rPr>
          <w:rFonts w:ascii="Times New Roman" w:hAnsi="Times New Roman" w:cs="Times New Roman"/>
          <w:sz w:val="24"/>
          <w:lang w:val="ro-RO"/>
        </w:rPr>
        <w:t xml:space="preserve"> </w:t>
      </w:r>
      <w:r w:rsidR="009B3BC8">
        <w:rPr>
          <w:rFonts w:ascii="Times New Roman" w:hAnsi="Times New Roman" w:cs="Times New Roman"/>
          <w:sz w:val="24"/>
          <w:lang w:val="ro-RO"/>
        </w:rPr>
        <w:t>reparat</w:t>
      </w:r>
      <w:r w:rsidR="00BC42B4">
        <w:rPr>
          <w:rFonts w:ascii="Times New Roman" w:hAnsi="Times New Roman" w:cs="Times New Roman"/>
          <w:sz w:val="24"/>
          <w:lang w:val="ro-RO"/>
        </w:rPr>
        <w:t>e</w:t>
      </w:r>
      <w:r w:rsidR="00873056">
        <w:rPr>
          <w:rFonts w:ascii="Times New Roman" w:hAnsi="Times New Roman" w:cs="Times New Roman"/>
          <w:sz w:val="24"/>
          <w:lang w:val="ro-RO"/>
        </w:rPr>
        <w:t xml:space="preserve"> și reamenajat</w:t>
      </w:r>
      <w:r w:rsidR="00BC42B4">
        <w:rPr>
          <w:rFonts w:ascii="Times New Roman" w:hAnsi="Times New Roman" w:cs="Times New Roman"/>
          <w:sz w:val="24"/>
          <w:lang w:val="ro-RO"/>
        </w:rPr>
        <w:t>e</w:t>
      </w:r>
      <w:r w:rsidR="009B3BC8">
        <w:rPr>
          <w:rFonts w:ascii="Times New Roman" w:hAnsi="Times New Roman" w:cs="Times New Roman"/>
          <w:sz w:val="24"/>
          <w:lang w:val="ro-RO"/>
        </w:rPr>
        <w:t xml:space="preserve"> </w:t>
      </w:r>
      <w:r w:rsidR="004D3897">
        <w:rPr>
          <w:rFonts w:ascii="Times New Roman" w:hAnsi="Times New Roman" w:cs="Times New Roman"/>
          <w:sz w:val="24"/>
          <w:lang w:val="hu-HU"/>
        </w:rPr>
        <w:t>cu destina</w:t>
      </w:r>
      <w:r w:rsidR="004D3897">
        <w:rPr>
          <w:rFonts w:ascii="Times New Roman" w:hAnsi="Times New Roman" w:cs="Times New Roman"/>
          <w:sz w:val="24"/>
          <w:lang w:val="ro-RO"/>
        </w:rPr>
        <w:t>ția originală ca subsol tehnic</w:t>
      </w:r>
      <w:r w:rsidR="006C4A65">
        <w:rPr>
          <w:rFonts w:ascii="Times New Roman" w:hAnsi="Times New Roman" w:cs="Times New Roman"/>
          <w:sz w:val="24"/>
          <w:lang w:val="ro-RO"/>
        </w:rPr>
        <w:t xml:space="preserve"> </w:t>
      </w:r>
      <w:r w:rsidR="009B3BC8">
        <w:rPr>
          <w:rFonts w:ascii="Times New Roman" w:hAnsi="Times New Roman" w:cs="Times New Roman"/>
          <w:sz w:val="24"/>
          <w:lang w:val="ro-RO"/>
        </w:rPr>
        <w:t>de lungă durată</w:t>
      </w:r>
      <w:r w:rsidR="00932253">
        <w:rPr>
          <w:rFonts w:ascii="Times New Roman" w:hAnsi="Times New Roman" w:cs="Times New Roman"/>
          <w:sz w:val="24"/>
          <w:lang w:val="ro-RO"/>
        </w:rPr>
        <w:t>,</w:t>
      </w:r>
      <w:r w:rsidR="00873056">
        <w:rPr>
          <w:rFonts w:ascii="Times New Roman" w:hAnsi="Times New Roman" w:cs="Times New Roman"/>
          <w:sz w:val="24"/>
          <w:lang w:val="ro-RO"/>
        </w:rPr>
        <w:t xml:space="preserve"> </w:t>
      </w:r>
      <w:r w:rsidR="006C4A65">
        <w:rPr>
          <w:rFonts w:ascii="Times New Roman" w:hAnsi="Times New Roman" w:cs="Times New Roman"/>
          <w:sz w:val="24"/>
          <w:lang w:val="ro-RO"/>
        </w:rPr>
        <w:t xml:space="preserve">respectiv ca adăpost de protecție civilă după caz, </w:t>
      </w:r>
      <w:r w:rsidR="00873056">
        <w:rPr>
          <w:rFonts w:ascii="Times New Roman" w:hAnsi="Times New Roman" w:cs="Times New Roman"/>
          <w:sz w:val="24"/>
          <w:lang w:val="ro-RO"/>
        </w:rPr>
        <w:t xml:space="preserve">prin înlăturarea obiectelor străine care cauzează înfundarea conductelor și prevenirea </w:t>
      </w:r>
      <w:r w:rsidR="009B3BC8">
        <w:rPr>
          <w:rFonts w:ascii="Times New Roman" w:hAnsi="Times New Roman" w:cs="Times New Roman"/>
          <w:sz w:val="24"/>
          <w:lang w:val="ro-RO"/>
        </w:rPr>
        <w:t>un</w:t>
      </w:r>
      <w:r>
        <w:rPr>
          <w:rFonts w:ascii="Times New Roman" w:hAnsi="Times New Roman" w:cs="Times New Roman"/>
          <w:sz w:val="24"/>
          <w:lang w:val="ro-RO"/>
        </w:rPr>
        <w:t>u</w:t>
      </w:r>
      <w:r w:rsidR="00873056">
        <w:rPr>
          <w:rFonts w:ascii="Times New Roman" w:hAnsi="Times New Roman" w:cs="Times New Roman"/>
          <w:sz w:val="24"/>
          <w:lang w:val="ro-RO"/>
        </w:rPr>
        <w:t>i</w:t>
      </w:r>
      <w:r w:rsidR="009B3BC8">
        <w:rPr>
          <w:rFonts w:ascii="Times New Roman" w:hAnsi="Times New Roman" w:cs="Times New Roman"/>
          <w:sz w:val="24"/>
          <w:lang w:val="ro-RO"/>
        </w:rPr>
        <w:t xml:space="preserve"> f</w:t>
      </w:r>
      <w:r w:rsidR="00873056">
        <w:rPr>
          <w:rFonts w:ascii="Times New Roman" w:hAnsi="Times New Roman" w:cs="Times New Roman"/>
          <w:sz w:val="24"/>
          <w:lang w:val="ro-RO"/>
        </w:rPr>
        <w:t>ocar periculos</w:t>
      </w:r>
      <w:r w:rsidR="00ED0C89">
        <w:rPr>
          <w:rFonts w:ascii="Times New Roman" w:hAnsi="Times New Roman" w:cs="Times New Roman"/>
          <w:sz w:val="24"/>
          <w:lang w:val="ro-RO"/>
        </w:rPr>
        <w:t>.</w:t>
      </w:r>
    </w:p>
    <w:p w:rsidR="0032623F" w:rsidRPr="00631D37" w:rsidRDefault="0032623F" w:rsidP="00A6569D">
      <w:pPr>
        <w:jc w:val="center"/>
        <w:rPr>
          <w:rFonts w:ascii="Times New Roman" w:hAnsi="Times New Roman" w:cs="Times New Roman"/>
          <w:b/>
          <w:sz w:val="24"/>
          <w:lang w:val="ro-RO"/>
        </w:rPr>
      </w:pPr>
      <w:r w:rsidRPr="00631D37">
        <w:rPr>
          <w:rFonts w:ascii="Times New Roman" w:hAnsi="Times New Roman" w:cs="Times New Roman"/>
          <w:b/>
          <w:sz w:val="24"/>
          <w:lang w:val="ro-RO"/>
        </w:rPr>
        <w:t>VICEPRIMAR</w:t>
      </w:r>
    </w:p>
    <w:p w:rsidR="0032623F" w:rsidRDefault="0032623F" w:rsidP="00A6569D">
      <w:pPr>
        <w:jc w:val="center"/>
        <w:rPr>
          <w:rFonts w:ascii="Times New Roman" w:hAnsi="Times New Roman" w:cs="Times New Roman"/>
          <w:b/>
          <w:sz w:val="24"/>
          <w:lang w:val="ro-RO"/>
        </w:rPr>
      </w:pPr>
      <w:r w:rsidRPr="00631D37">
        <w:rPr>
          <w:rFonts w:ascii="Times New Roman" w:hAnsi="Times New Roman" w:cs="Times New Roman"/>
          <w:b/>
          <w:sz w:val="24"/>
          <w:lang w:val="ro-RO"/>
        </w:rPr>
        <w:t>T</w:t>
      </w:r>
      <w:r w:rsidR="00F9231D">
        <w:rPr>
          <w:rFonts w:ascii="Times New Roman" w:hAnsi="Times New Roman" w:cs="Times New Roman"/>
          <w:b/>
          <w:sz w:val="24"/>
          <w:lang w:val="ro-RO"/>
        </w:rPr>
        <w:t>o</w:t>
      </w:r>
      <w:r w:rsidRPr="00631D37">
        <w:rPr>
          <w:rFonts w:ascii="Times New Roman" w:hAnsi="Times New Roman" w:cs="Times New Roman"/>
          <w:b/>
          <w:sz w:val="24"/>
          <w:lang w:val="ro-RO"/>
        </w:rPr>
        <w:t>th-Birtan Csaba</w:t>
      </w:r>
    </w:p>
    <w:p w:rsidR="004C20A6" w:rsidRDefault="004C20A6" w:rsidP="00A6569D">
      <w:pPr>
        <w:jc w:val="center"/>
        <w:rPr>
          <w:rFonts w:ascii="Times New Roman" w:hAnsi="Times New Roman" w:cs="Times New Roman"/>
          <w:b/>
          <w:sz w:val="24"/>
          <w:lang w:val="ro-RO"/>
        </w:rPr>
      </w:pPr>
    </w:p>
    <w:p w:rsidR="004C20A6" w:rsidRDefault="004C20A6" w:rsidP="00A6569D">
      <w:pPr>
        <w:jc w:val="center"/>
        <w:rPr>
          <w:rFonts w:ascii="Times New Roman" w:hAnsi="Times New Roman" w:cs="Times New Roman"/>
          <w:b/>
          <w:sz w:val="24"/>
          <w:lang w:val="ro-RO"/>
        </w:rPr>
      </w:pPr>
    </w:p>
    <w:p w:rsidR="004C20A6" w:rsidRDefault="004C20A6" w:rsidP="00A6569D">
      <w:pPr>
        <w:jc w:val="center"/>
        <w:rPr>
          <w:rFonts w:ascii="Times New Roman" w:hAnsi="Times New Roman" w:cs="Times New Roman"/>
          <w:b/>
          <w:sz w:val="24"/>
          <w:lang w:val="ro-RO"/>
        </w:rPr>
      </w:pPr>
    </w:p>
    <w:p w:rsidR="004C20A6" w:rsidRDefault="004C20A6" w:rsidP="00A6569D">
      <w:pPr>
        <w:jc w:val="center"/>
        <w:rPr>
          <w:rFonts w:ascii="Times New Roman" w:hAnsi="Times New Roman" w:cs="Times New Roman"/>
          <w:b/>
          <w:sz w:val="24"/>
          <w:lang w:val="ro-RO"/>
        </w:rPr>
      </w:pPr>
    </w:p>
    <w:p w:rsidR="004C20A6" w:rsidRDefault="004C20A6" w:rsidP="00A6569D">
      <w:pPr>
        <w:jc w:val="center"/>
        <w:rPr>
          <w:rFonts w:ascii="Times New Roman" w:hAnsi="Times New Roman" w:cs="Times New Roman"/>
          <w:b/>
          <w:sz w:val="24"/>
          <w:lang w:val="hu-HU"/>
        </w:rPr>
      </w:pPr>
    </w:p>
    <w:p w:rsidR="004C20A6" w:rsidRPr="0031405D" w:rsidRDefault="004C20A6" w:rsidP="004C20A6">
      <w:pPr>
        <w:jc w:val="both"/>
        <w:rPr>
          <w:rFonts w:ascii="Times New Roman" w:hAnsi="Times New Roman" w:cs="Times New Roman"/>
          <w:sz w:val="24"/>
          <w:lang w:val="ro-RO"/>
        </w:rPr>
      </w:pPr>
      <w:r w:rsidRPr="0031405D">
        <w:rPr>
          <w:rFonts w:ascii="Times New Roman" w:hAnsi="Times New Roman" w:cs="Times New Roman"/>
          <w:sz w:val="24"/>
          <w:lang w:val="ro-RO"/>
        </w:rPr>
        <w:t>Nr.12292/01.03.2024</w:t>
      </w:r>
    </w:p>
    <w:p w:rsidR="004C20A6" w:rsidRPr="00914C06" w:rsidRDefault="004C20A6" w:rsidP="004C20A6">
      <w:pPr>
        <w:jc w:val="both"/>
        <w:rPr>
          <w:rFonts w:ascii="Times New Roman" w:hAnsi="Times New Roman" w:cs="Times New Roman"/>
          <w:b/>
          <w:sz w:val="24"/>
          <w:lang w:val="ro-RO"/>
        </w:rPr>
      </w:pPr>
    </w:p>
    <w:p w:rsidR="004C20A6" w:rsidRPr="00914C06" w:rsidRDefault="004C20A6" w:rsidP="004C20A6">
      <w:pPr>
        <w:jc w:val="both"/>
        <w:rPr>
          <w:rFonts w:ascii="Times New Roman" w:hAnsi="Times New Roman" w:cs="Times New Roman"/>
          <w:b/>
          <w:sz w:val="24"/>
          <w:lang w:val="ro-RO"/>
        </w:rPr>
      </w:pPr>
      <w:r w:rsidRPr="00914C06">
        <w:rPr>
          <w:rFonts w:ascii="Times New Roman" w:hAnsi="Times New Roman" w:cs="Times New Roman"/>
          <w:b/>
          <w:sz w:val="24"/>
          <w:lang w:val="ro-RO"/>
        </w:rPr>
        <w:tab/>
      </w:r>
      <w:r w:rsidRPr="00914C06">
        <w:rPr>
          <w:rFonts w:ascii="Times New Roman" w:hAnsi="Times New Roman" w:cs="Times New Roman"/>
          <w:b/>
          <w:sz w:val="24"/>
          <w:lang w:val="ro-RO"/>
        </w:rPr>
        <w:tab/>
      </w:r>
      <w:r w:rsidRPr="00914C06">
        <w:rPr>
          <w:rFonts w:ascii="Times New Roman" w:hAnsi="Times New Roman" w:cs="Times New Roman"/>
          <w:b/>
          <w:sz w:val="24"/>
          <w:lang w:val="ro-RO"/>
        </w:rPr>
        <w:tab/>
      </w:r>
      <w:r w:rsidRPr="00914C06">
        <w:rPr>
          <w:rFonts w:ascii="Times New Roman" w:hAnsi="Times New Roman" w:cs="Times New Roman"/>
          <w:b/>
          <w:sz w:val="24"/>
          <w:lang w:val="ro-RO"/>
        </w:rPr>
        <w:tab/>
        <w:t>RAPORT DE SPECIALITATE</w:t>
      </w:r>
    </w:p>
    <w:p w:rsidR="004C20A6" w:rsidRPr="00914C06" w:rsidRDefault="004C20A6" w:rsidP="002F4609">
      <w:pPr>
        <w:jc w:val="center"/>
        <w:rPr>
          <w:rFonts w:ascii="Times New Roman" w:hAnsi="Times New Roman" w:cs="Times New Roman"/>
          <w:b/>
          <w:sz w:val="24"/>
          <w:lang w:val="ro-RO"/>
        </w:rPr>
      </w:pPr>
      <w:r w:rsidRPr="00914C06">
        <w:rPr>
          <w:rFonts w:ascii="Times New Roman" w:hAnsi="Times New Roman" w:cs="Times New Roman"/>
          <w:b/>
          <w:sz w:val="24"/>
          <w:lang w:val="ro-RO"/>
        </w:rPr>
        <w:t xml:space="preserve">privind </w:t>
      </w:r>
      <w:r w:rsidRPr="00E35E1D">
        <w:rPr>
          <w:rFonts w:ascii="Times New Roman" w:hAnsi="Times New Roman" w:cs="Times New Roman"/>
          <w:b/>
          <w:sz w:val="24"/>
          <w:lang w:val="ro-RO"/>
        </w:rPr>
        <w:t>aprobarea</w:t>
      </w:r>
      <w:r>
        <w:rPr>
          <w:rFonts w:ascii="Times New Roman" w:hAnsi="Times New Roman" w:cs="Times New Roman"/>
          <w:b/>
          <w:sz w:val="24"/>
          <w:lang w:val="ro-RO"/>
        </w:rPr>
        <w:t xml:space="preserve"> instituirii</w:t>
      </w:r>
      <w:r w:rsidRPr="00E35E1D">
        <w:rPr>
          <w:rFonts w:ascii="Times New Roman" w:hAnsi="Times New Roman" w:cs="Times New Roman"/>
          <w:b/>
          <w:sz w:val="24"/>
          <w:lang w:val="ro-RO"/>
        </w:rPr>
        <w:t xml:space="preserve"> </w:t>
      </w:r>
      <w:r>
        <w:rPr>
          <w:rFonts w:ascii="Times New Roman" w:hAnsi="Times New Roman" w:cs="Times New Roman"/>
          <w:b/>
          <w:sz w:val="24"/>
          <w:lang w:val="ro-RO"/>
        </w:rPr>
        <w:t>„</w:t>
      </w:r>
      <w:r w:rsidRPr="001104D3">
        <w:rPr>
          <w:rFonts w:ascii="Times New Roman" w:hAnsi="Times New Roman" w:cs="Times New Roman"/>
          <w:b/>
          <w:sz w:val="24"/>
          <w:lang w:val="ro-RO"/>
        </w:rPr>
        <w:t>Programului multianual de finanțare în vederea reabilitării și igienizării subsolurilor tehnice și a adăposturilor de protecție civilă amenajate în  blocurile de locuințe pe teritoriul municipiului Sfântu Gheorghe”</w:t>
      </w:r>
    </w:p>
    <w:p w:rsidR="004C20A6" w:rsidRDefault="004C20A6" w:rsidP="0075194D">
      <w:pPr>
        <w:spacing w:after="0" w:line="276" w:lineRule="auto"/>
        <w:ind w:firstLine="720"/>
        <w:jc w:val="both"/>
        <w:rPr>
          <w:rFonts w:ascii="Times New Roman" w:hAnsi="Times New Roman" w:cs="Times New Roman"/>
          <w:sz w:val="24"/>
          <w:lang w:val="ro-RO"/>
        </w:rPr>
      </w:pPr>
      <w:r>
        <w:rPr>
          <w:rFonts w:ascii="Times New Roman" w:hAnsi="Times New Roman" w:cs="Times New Roman"/>
          <w:sz w:val="24"/>
          <w:lang w:val="ro-RO"/>
        </w:rPr>
        <w:t xml:space="preserve">Având în vedere inițiativa Municipiului Sfântu Gheorghe prin care s-a solicitat punctul de vedere a Asociațiilor de proprietari privind starea subsolurilor tehnice, prin care reiese faptul că majoritatea Asociațiilor de Proprietari confruntă cu o problemă deosebit de gravă privind întreținerea și repararea conductelor și instalațiilor subsolurilor tehnice în blocurile de locuințe; </w:t>
      </w:r>
    </w:p>
    <w:p w:rsidR="004C20A6" w:rsidRDefault="004C20A6" w:rsidP="0075194D">
      <w:pPr>
        <w:spacing w:after="0" w:line="276" w:lineRule="auto"/>
        <w:ind w:firstLine="720"/>
        <w:jc w:val="both"/>
        <w:rPr>
          <w:rFonts w:ascii="Times New Roman" w:hAnsi="Times New Roman" w:cs="Times New Roman"/>
          <w:sz w:val="24"/>
          <w:lang w:val="ro-RO"/>
        </w:rPr>
      </w:pPr>
      <w:r w:rsidRPr="00794F45">
        <w:rPr>
          <w:rFonts w:ascii="Times New Roman" w:hAnsi="Times New Roman" w:cs="Times New Roman"/>
          <w:sz w:val="24"/>
          <w:lang w:val="ro-RO"/>
        </w:rPr>
        <w:t>Aceste subsoluri tehnice sunt inundate de la instalațiile proprii de apă și canalizare. Subsolurile tehnice sunt pline de apă și dejecții, fiind periculoase pentru locuitorii din condominiul respectiv. De fapt, multe scări au rețeaua de canalizare distruse iar deversarea grupurilor sanitare se face direct în subsol, acestea devenind puternice focare de infecții, degajând mirosuri neplăcute, mai ales în sezonul cu temperaturi ridicate, dezvoltându-se astfel populații de țânțari și alte viețuitoare.</w:t>
      </w:r>
    </w:p>
    <w:p w:rsidR="004C20A6" w:rsidRDefault="004C20A6" w:rsidP="0075194D">
      <w:pPr>
        <w:spacing w:after="0" w:line="276" w:lineRule="auto"/>
        <w:ind w:firstLine="720"/>
        <w:jc w:val="both"/>
        <w:rPr>
          <w:rFonts w:ascii="Times New Roman" w:hAnsi="Times New Roman" w:cs="Times New Roman"/>
          <w:sz w:val="24"/>
          <w:lang w:val="ro-RO"/>
        </w:rPr>
      </w:pPr>
      <w:r>
        <w:rPr>
          <w:rFonts w:ascii="Times New Roman" w:hAnsi="Times New Roman" w:cs="Times New Roman"/>
          <w:sz w:val="24"/>
          <w:lang w:val="ro-RO"/>
        </w:rPr>
        <w:t>Durata medie de viață a acestor instalații este de 40-50 de ani și ar trebui înlocuite prin grija asociațiilor de proprietari din condominiul respectiv, ceea ce, datorită costurilor ridicate de igienizare și reparație a subsolurilor, precum și a posibilității financiare reduse a locuitorilor din aceste imobile, s-a realizat în mult prea puține cazuri.</w:t>
      </w:r>
    </w:p>
    <w:p w:rsidR="002F4609" w:rsidRPr="00914C06" w:rsidRDefault="004C20A6" w:rsidP="0075194D">
      <w:pPr>
        <w:spacing w:after="0" w:line="276" w:lineRule="auto"/>
        <w:ind w:firstLine="720"/>
        <w:jc w:val="both"/>
        <w:rPr>
          <w:rFonts w:ascii="Times New Roman" w:hAnsi="Times New Roman" w:cs="Times New Roman"/>
          <w:sz w:val="24"/>
          <w:lang w:val="ro-RO"/>
        </w:rPr>
      </w:pPr>
      <w:r>
        <w:rPr>
          <w:rFonts w:ascii="Times New Roman" w:hAnsi="Times New Roman" w:cs="Times New Roman"/>
          <w:sz w:val="24"/>
          <w:lang w:val="ro-RO"/>
        </w:rPr>
        <w:t xml:space="preserve">Municipiul Sfântu Gheorghe consideră necesară reabilitarea și igienizarea subsolurilor tehnice, care sunt inundate de la instalațiile proprii de apă și canalizare, în unele cazuri rezultând în focare de infecții, fiind periculoase pentru sănătatea și viața locuitorilor din condominiu. </w:t>
      </w:r>
    </w:p>
    <w:p w:rsidR="004C20A6" w:rsidRDefault="004C20A6" w:rsidP="0075194D">
      <w:pPr>
        <w:spacing w:after="0" w:line="276" w:lineRule="auto"/>
        <w:ind w:firstLine="720"/>
        <w:jc w:val="both"/>
        <w:rPr>
          <w:rFonts w:ascii="Times New Roman" w:hAnsi="Times New Roman" w:cs="Times New Roman"/>
          <w:i/>
          <w:color w:val="000000"/>
          <w:sz w:val="24"/>
          <w:szCs w:val="24"/>
          <w:shd w:val="clear" w:color="auto" w:fill="FFFFFF"/>
          <w:lang w:val="ro-RO"/>
        </w:rPr>
      </w:pPr>
      <w:r w:rsidRPr="00914C06">
        <w:rPr>
          <w:rFonts w:ascii="Times New Roman" w:hAnsi="Times New Roman" w:cs="Times New Roman"/>
          <w:sz w:val="24"/>
          <w:lang w:val="ro-RO"/>
        </w:rPr>
        <w:t>Având în vedere pericolul pentru sănătatea publică datorat</w:t>
      </w:r>
      <w:r>
        <w:rPr>
          <w:rFonts w:ascii="Times New Roman" w:hAnsi="Times New Roman" w:cs="Times New Roman"/>
          <w:sz w:val="24"/>
          <w:lang w:val="ro-RO"/>
        </w:rPr>
        <w:t>ă</w:t>
      </w:r>
      <w:r w:rsidRPr="00914C06">
        <w:rPr>
          <w:rFonts w:ascii="Times New Roman" w:hAnsi="Times New Roman" w:cs="Times New Roman"/>
          <w:sz w:val="24"/>
          <w:lang w:val="ro-RO"/>
        </w:rPr>
        <w:t xml:space="preserve"> inundării subsolurilor cu dejecțiile din rețeaua de canalizare a blocurilor de pe teritoriul municipiului Sfântu Gheorghe</w:t>
      </w:r>
      <w:r>
        <w:rPr>
          <w:rFonts w:ascii="Times New Roman" w:hAnsi="Times New Roman" w:cs="Times New Roman"/>
          <w:sz w:val="24"/>
          <w:lang w:val="ro-RO"/>
        </w:rPr>
        <w:t xml:space="preserve">, conform prevederilor </w:t>
      </w:r>
      <w:r w:rsidRPr="00914C06">
        <w:rPr>
          <w:rFonts w:ascii="Times New Roman" w:hAnsi="Times New Roman" w:cs="Times New Roman"/>
          <w:sz w:val="24"/>
          <w:lang w:val="ro-RO"/>
        </w:rPr>
        <w:t>art. 3 din Legea nr. 95/2006, privind reforma în domeniul sănătății</w:t>
      </w:r>
      <w:r>
        <w:rPr>
          <w:rFonts w:ascii="Times New Roman" w:hAnsi="Times New Roman" w:cs="Times New Roman"/>
          <w:sz w:val="24"/>
          <w:szCs w:val="24"/>
          <w:lang w:val="ro-RO"/>
        </w:rPr>
        <w:t>, republicată,</w:t>
      </w:r>
      <w:r w:rsidRPr="00914C06">
        <w:rPr>
          <w:rFonts w:ascii="Times New Roman" w:hAnsi="Times New Roman" w:cs="Times New Roman"/>
          <w:sz w:val="24"/>
          <w:szCs w:val="24"/>
          <w:lang w:val="ro-RO"/>
        </w:rPr>
        <w:t xml:space="preserve"> cu modificările și completările ulterioare</w:t>
      </w:r>
      <w:r>
        <w:rPr>
          <w:rFonts w:ascii="Times New Roman" w:hAnsi="Times New Roman" w:cs="Times New Roman"/>
          <w:sz w:val="24"/>
          <w:szCs w:val="24"/>
          <w:lang w:val="ro-RO"/>
        </w:rPr>
        <w:t>:</w:t>
      </w:r>
      <w:r w:rsidRPr="00914C06">
        <w:rPr>
          <w:rFonts w:ascii="Times New Roman" w:hAnsi="Times New Roman" w:cs="Times New Roman"/>
          <w:sz w:val="24"/>
          <w:szCs w:val="24"/>
          <w:lang w:val="ro-RO"/>
        </w:rPr>
        <w:t xml:space="preserve"> </w:t>
      </w:r>
      <w:r>
        <w:rPr>
          <w:rFonts w:ascii="Times New Roman" w:hAnsi="Times New Roman" w:cs="Times New Roman"/>
          <w:sz w:val="24"/>
          <w:szCs w:val="24"/>
          <w:lang w:val="ro-RO"/>
        </w:rPr>
        <w:t>„</w:t>
      </w:r>
      <w:r w:rsidRPr="004D2E67">
        <w:rPr>
          <w:rFonts w:ascii="Times New Roman" w:hAnsi="Times New Roman" w:cs="Times New Roman"/>
          <w:i/>
          <w:color w:val="000000"/>
          <w:sz w:val="24"/>
          <w:szCs w:val="24"/>
          <w:shd w:val="clear" w:color="auto" w:fill="FFFFFF"/>
          <w:lang w:val="ro-RO"/>
        </w:rPr>
        <w:t>protecţia sănătăţii publice constituie o obligaţie a autorităţilor administraţiei publice centrale şi locale, precum şi a tuturor persoanelor fizice şi juridice</w:t>
      </w:r>
      <w:r>
        <w:rPr>
          <w:rFonts w:ascii="Times New Roman" w:hAnsi="Times New Roman" w:cs="Times New Roman"/>
          <w:i/>
          <w:color w:val="000000"/>
          <w:sz w:val="24"/>
          <w:szCs w:val="24"/>
          <w:shd w:val="clear" w:color="auto" w:fill="FFFFFF"/>
          <w:lang w:val="ro-RO"/>
        </w:rPr>
        <w:t>;”</w:t>
      </w:r>
    </w:p>
    <w:p w:rsidR="002F4609" w:rsidRPr="002F4609" w:rsidRDefault="002F4609" w:rsidP="0075194D">
      <w:pPr>
        <w:widowControl w:val="0"/>
        <w:autoSpaceDE w:val="0"/>
        <w:autoSpaceDN w:val="0"/>
        <w:spacing w:after="0" w:line="276" w:lineRule="auto"/>
        <w:ind w:right="-143" w:firstLine="709"/>
        <w:jc w:val="both"/>
        <w:rPr>
          <w:rFonts w:ascii="Times New Roman" w:eastAsia="Times New Roman" w:hAnsi="Times New Roman" w:cs="Times New Roman"/>
          <w:noProof/>
          <w:sz w:val="24"/>
          <w:szCs w:val="24"/>
          <w:lang w:val="ro-RO"/>
        </w:rPr>
      </w:pPr>
      <w:r w:rsidRPr="006A0E83">
        <w:rPr>
          <w:rFonts w:ascii="Times New Roman" w:eastAsia="Times New Roman" w:hAnsi="Times New Roman" w:cs="Times New Roman"/>
          <w:noProof/>
          <w:sz w:val="24"/>
          <w:szCs w:val="24"/>
          <w:lang w:val="ro-RO"/>
        </w:rPr>
        <w:t>Procedura de urgență este justificată prin necesitatea imediată de a preveni riscurile majore pentru sănătatea publică reprezentate de focarele de infecții rezultate din inundarea subsolurilor tehnice și a adăposturilor de protecție civilă de la instalațiile proprii de apă și canalizare, fiind periculoase pentru sănătatea și viața locuitorilor din condominiu, crescând riscul de apariție a bolilor transmisibile. În acest context, intervenția rapidă și eficientă prin procedura de urgență este esențială pentru a proteja viața și sănătatea comunității, prevenind astfel agravarea situației și apariția unor crize sanitare</w:t>
      </w:r>
      <w:r>
        <w:rPr>
          <w:rFonts w:ascii="Times New Roman" w:eastAsia="Times New Roman" w:hAnsi="Times New Roman" w:cs="Times New Roman"/>
          <w:noProof/>
          <w:sz w:val="24"/>
          <w:szCs w:val="24"/>
          <w:lang w:val="ro-RO"/>
        </w:rPr>
        <w:t>.</w:t>
      </w:r>
    </w:p>
    <w:p w:rsidR="004C20A6" w:rsidRPr="008E691E" w:rsidRDefault="004C20A6" w:rsidP="0075194D">
      <w:pPr>
        <w:spacing w:after="0" w:line="276" w:lineRule="auto"/>
        <w:ind w:firstLine="720"/>
        <w:jc w:val="both"/>
        <w:rPr>
          <w:rFonts w:ascii="Times New Roman" w:hAnsi="Times New Roman" w:cs="Times New Roman"/>
          <w:i/>
          <w:sz w:val="24"/>
          <w:szCs w:val="24"/>
          <w:shd w:val="clear" w:color="auto" w:fill="FFFFFF"/>
          <w:lang w:val="ro-RO"/>
        </w:rPr>
      </w:pPr>
      <w:r w:rsidRPr="008E691E">
        <w:rPr>
          <w:rFonts w:ascii="Times New Roman" w:hAnsi="Times New Roman" w:cs="Times New Roman"/>
          <w:sz w:val="24"/>
          <w:szCs w:val="24"/>
          <w:shd w:val="clear" w:color="auto" w:fill="FFFFFF"/>
          <w:lang w:val="ro-RO"/>
        </w:rPr>
        <w:t xml:space="preserve">Având în vedere prevederile art. 20 alin. (1) lit. f din Legea nr. 481/2004 privind protecția civilă, republicată, cu modificările și completările ulterioare, conform căreia: </w:t>
      </w:r>
      <w:r w:rsidRPr="008E691E">
        <w:rPr>
          <w:rFonts w:ascii="Times New Roman" w:hAnsi="Times New Roman" w:cs="Times New Roman"/>
          <w:i/>
          <w:sz w:val="24"/>
          <w:szCs w:val="24"/>
          <w:shd w:val="clear" w:color="auto" w:fill="FFFFFF"/>
          <w:lang w:val="ro-RO"/>
        </w:rPr>
        <w:t>„Cetățenii sunt obligați:</w:t>
      </w:r>
      <w:r w:rsidRPr="008E691E">
        <w:rPr>
          <w:i/>
          <w:lang w:val="ro-RO"/>
        </w:rPr>
        <w:t xml:space="preserve"> </w:t>
      </w:r>
      <w:r w:rsidRPr="008E691E">
        <w:rPr>
          <w:rFonts w:ascii="Times New Roman" w:hAnsi="Times New Roman" w:cs="Times New Roman"/>
          <w:i/>
          <w:sz w:val="24"/>
          <w:szCs w:val="24"/>
          <w:shd w:val="clear" w:color="auto" w:fill="FFFFFF"/>
          <w:lang w:val="ro-RO"/>
        </w:rPr>
        <w:t>să participe la întreținerea adăposturilor din clădirile proprietate personală şi, în caz de necesitate, la amenajarea spațiilor de adăpostire din teren”;</w:t>
      </w:r>
    </w:p>
    <w:p w:rsidR="004C20A6" w:rsidRPr="00794F45" w:rsidRDefault="004C20A6" w:rsidP="0075194D">
      <w:pPr>
        <w:spacing w:after="0" w:line="276" w:lineRule="auto"/>
        <w:ind w:firstLine="720"/>
        <w:jc w:val="both"/>
        <w:rPr>
          <w:rFonts w:ascii="Times New Roman" w:hAnsi="Times New Roman" w:cs="Times New Roman"/>
          <w:sz w:val="24"/>
          <w:lang w:val="ro-RO"/>
        </w:rPr>
      </w:pPr>
      <w:r w:rsidRPr="002926EE">
        <w:rPr>
          <w:rFonts w:ascii="Times New Roman" w:hAnsi="Times New Roman" w:cs="Times New Roman"/>
          <w:sz w:val="24"/>
          <w:lang w:val="ro-RO"/>
        </w:rPr>
        <w:t>Ținând cont de prevederile art. 129 alin</w:t>
      </w:r>
      <w:r>
        <w:rPr>
          <w:rFonts w:ascii="Times New Roman" w:hAnsi="Times New Roman" w:cs="Times New Roman"/>
          <w:sz w:val="24"/>
          <w:lang w:val="ro-RO"/>
        </w:rPr>
        <w:t xml:space="preserve">. </w:t>
      </w:r>
      <w:r w:rsidRPr="002926EE">
        <w:rPr>
          <w:rFonts w:ascii="Times New Roman" w:hAnsi="Times New Roman" w:cs="Times New Roman"/>
          <w:sz w:val="24"/>
          <w:lang w:val="ro-RO"/>
        </w:rPr>
        <w:t>(2) lit. e și art. 129 alin</w:t>
      </w:r>
      <w:r>
        <w:rPr>
          <w:rFonts w:ascii="Times New Roman" w:hAnsi="Times New Roman" w:cs="Times New Roman"/>
          <w:sz w:val="24"/>
          <w:lang w:val="ro-RO"/>
        </w:rPr>
        <w:t>.</w:t>
      </w:r>
      <w:r w:rsidRPr="002926EE">
        <w:rPr>
          <w:rFonts w:ascii="Times New Roman" w:hAnsi="Times New Roman" w:cs="Times New Roman"/>
          <w:sz w:val="24"/>
          <w:lang w:val="ro-RO"/>
        </w:rPr>
        <w:t xml:space="preserve"> (9) lit. a </w:t>
      </w:r>
      <w:r>
        <w:rPr>
          <w:rFonts w:ascii="Times New Roman" w:hAnsi="Times New Roman" w:cs="Times New Roman"/>
          <w:sz w:val="24"/>
          <w:lang w:val="ro-RO"/>
        </w:rPr>
        <w:t xml:space="preserve">din OUG nr. 57/2019, privind Codul Administrativ, cu modificările și completările ulterioare, </w:t>
      </w:r>
      <w:r w:rsidRPr="002926EE">
        <w:rPr>
          <w:rFonts w:ascii="Times New Roman" w:hAnsi="Times New Roman" w:cs="Times New Roman"/>
          <w:sz w:val="24"/>
          <w:lang w:val="ro-RO"/>
        </w:rPr>
        <w:t xml:space="preserve">conform căreia: </w:t>
      </w:r>
      <w:r>
        <w:rPr>
          <w:rFonts w:ascii="Times New Roman" w:hAnsi="Times New Roman" w:cs="Times New Roman"/>
          <w:sz w:val="24"/>
          <w:lang w:val="ro-RO"/>
        </w:rPr>
        <w:t xml:space="preserve"> - </w:t>
      </w:r>
      <w:r w:rsidRPr="0031405D">
        <w:rPr>
          <w:rFonts w:ascii="Times New Roman" w:hAnsi="Times New Roman" w:cs="Times New Roman"/>
          <w:color w:val="000000"/>
          <w:sz w:val="24"/>
          <w:shd w:val="clear" w:color="auto" w:fill="FFFFFF"/>
        </w:rPr>
        <w:t>art. 129 alin</w:t>
      </w:r>
      <w:r>
        <w:rPr>
          <w:rFonts w:ascii="Times New Roman" w:hAnsi="Times New Roman" w:cs="Times New Roman"/>
          <w:color w:val="000000"/>
          <w:sz w:val="24"/>
          <w:shd w:val="clear" w:color="auto" w:fill="FFFFFF"/>
        </w:rPr>
        <w:t>.</w:t>
      </w:r>
      <w:r w:rsidRPr="0031405D">
        <w:rPr>
          <w:rFonts w:ascii="Times New Roman" w:hAnsi="Times New Roman" w:cs="Times New Roman"/>
          <w:color w:val="000000"/>
          <w:sz w:val="24"/>
          <w:shd w:val="clear" w:color="auto" w:fill="FFFFFF"/>
        </w:rPr>
        <w:t xml:space="preserve"> (2) lit. e:</w:t>
      </w:r>
      <w:r w:rsidRPr="002926EE">
        <w:rPr>
          <w:rFonts w:ascii="Times New Roman" w:hAnsi="Times New Roman" w:cs="Times New Roman"/>
          <w:color w:val="000000"/>
          <w:sz w:val="24"/>
          <w:shd w:val="clear" w:color="auto" w:fill="FFFFFF"/>
        </w:rPr>
        <w:t xml:space="preserve"> </w:t>
      </w:r>
      <w:r w:rsidRPr="002926EE">
        <w:rPr>
          <w:rFonts w:ascii="Times New Roman" w:hAnsi="Times New Roman" w:cs="Times New Roman"/>
          <w:color w:val="000000"/>
          <w:sz w:val="24"/>
          <w:shd w:val="clear" w:color="auto" w:fill="FFFFFF"/>
          <w:lang w:val="ro-RO"/>
        </w:rPr>
        <w:t>„</w:t>
      </w:r>
      <w:r w:rsidRPr="002926EE">
        <w:rPr>
          <w:rFonts w:ascii="Times New Roman" w:hAnsi="Times New Roman" w:cs="Times New Roman"/>
          <w:i/>
          <w:color w:val="000000"/>
          <w:sz w:val="24"/>
          <w:shd w:val="clear" w:color="auto" w:fill="FFFFFF"/>
        </w:rPr>
        <w:t>Consiliul local exercită următoarele categorii de atribuţii</w:t>
      </w:r>
      <w:r w:rsidRPr="002926EE">
        <w:rPr>
          <w:rFonts w:ascii="Times New Roman" w:hAnsi="Times New Roman" w:cs="Times New Roman"/>
          <w:color w:val="000000"/>
          <w:sz w:val="24"/>
          <w:shd w:val="clear" w:color="auto" w:fill="FFFFFF"/>
        </w:rPr>
        <w:t xml:space="preserve">: </w:t>
      </w:r>
      <w:r w:rsidRPr="002926EE">
        <w:rPr>
          <w:rStyle w:val="tli"/>
          <w:rFonts w:ascii="Times New Roman" w:hAnsi="Times New Roman" w:cs="Times New Roman"/>
          <w:i/>
          <w:color w:val="000000"/>
          <w:sz w:val="24"/>
          <w:shd w:val="clear" w:color="auto" w:fill="FFFFFF"/>
        </w:rPr>
        <w:t>atribuţii privind cooperarea interinstituţională pe plan intern şi extern;”</w:t>
      </w:r>
      <w:r>
        <w:rPr>
          <w:rStyle w:val="tli"/>
          <w:rFonts w:ascii="Times New Roman" w:hAnsi="Times New Roman" w:cs="Times New Roman"/>
          <w:color w:val="000000"/>
          <w:sz w:val="24"/>
          <w:shd w:val="clear" w:color="auto" w:fill="FFFFFF"/>
        </w:rPr>
        <w:t xml:space="preserve"> </w:t>
      </w:r>
      <w:r>
        <w:rPr>
          <w:rFonts w:ascii="Times New Roman" w:eastAsia="Times New Roman" w:hAnsi="Times New Roman" w:cs="Times New Roman"/>
          <w:color w:val="000000"/>
          <w:sz w:val="24"/>
          <w:lang w:val="ro-RO"/>
        </w:rPr>
        <w:t xml:space="preserve">și </w:t>
      </w:r>
      <w:r w:rsidRPr="002926EE">
        <w:rPr>
          <w:rFonts w:ascii="Times New Roman" w:eastAsia="Times New Roman" w:hAnsi="Times New Roman" w:cs="Times New Roman"/>
          <w:color w:val="000000"/>
          <w:sz w:val="24"/>
          <w:lang w:val="ro-RO"/>
        </w:rPr>
        <w:t>art. 129 alin</w:t>
      </w:r>
      <w:r>
        <w:rPr>
          <w:rFonts w:ascii="Times New Roman" w:eastAsia="Times New Roman" w:hAnsi="Times New Roman" w:cs="Times New Roman"/>
          <w:color w:val="000000"/>
          <w:sz w:val="24"/>
          <w:lang w:val="ro-RO"/>
        </w:rPr>
        <w:t>.</w:t>
      </w:r>
      <w:r w:rsidRPr="002926EE">
        <w:rPr>
          <w:rFonts w:ascii="Times New Roman" w:eastAsia="Times New Roman" w:hAnsi="Times New Roman" w:cs="Times New Roman"/>
          <w:color w:val="000000"/>
          <w:sz w:val="24"/>
          <w:lang w:val="ro-RO"/>
        </w:rPr>
        <w:t xml:space="preserve"> (9) lit. a:</w:t>
      </w:r>
      <w:r w:rsidRPr="002926EE">
        <w:rPr>
          <w:rFonts w:ascii="Times New Roman" w:eastAsia="Times New Roman" w:hAnsi="Times New Roman" w:cs="Times New Roman"/>
          <w:i/>
          <w:color w:val="000000"/>
          <w:sz w:val="24"/>
          <w:lang w:val="ro-RO"/>
        </w:rPr>
        <w:t xml:space="preserve"> „În </w:t>
      </w:r>
      <w:r w:rsidRPr="002926EE">
        <w:rPr>
          <w:rFonts w:ascii="Times New Roman" w:eastAsia="Times New Roman" w:hAnsi="Times New Roman" w:cs="Times New Roman"/>
          <w:i/>
          <w:color w:val="000000"/>
          <w:sz w:val="24"/>
          <w:lang w:val="ro-RO"/>
        </w:rPr>
        <w:lastRenderedPageBreak/>
        <w:t>exercitarea atribuţiilor prevăzute la alin. (2) lit. e), consiliul local: hotărăşte, în condiţiile legii, cooperarea sau asocierea cu persoane juridice române sau străine, în vederea finanţării şi realizării în comun a unor acţiuni, lucrări, servicii sau proiecte de interes public local;”</w:t>
      </w:r>
    </w:p>
    <w:p w:rsidR="004C20A6" w:rsidRPr="0031405D" w:rsidRDefault="004C20A6" w:rsidP="0075194D">
      <w:pPr>
        <w:spacing w:after="0" w:line="276" w:lineRule="auto"/>
        <w:ind w:firstLine="720"/>
        <w:jc w:val="both"/>
        <w:rPr>
          <w:rFonts w:ascii="Times New Roman" w:hAnsi="Times New Roman" w:cs="Times New Roman"/>
          <w:i/>
          <w:color w:val="000000"/>
          <w:sz w:val="24"/>
          <w:szCs w:val="24"/>
          <w:shd w:val="clear" w:color="auto" w:fill="FFFFFF"/>
          <w:lang w:val="ro-RO"/>
        </w:rPr>
      </w:pPr>
      <w:r w:rsidRPr="00914C06">
        <w:rPr>
          <w:rFonts w:ascii="Times New Roman" w:hAnsi="Times New Roman" w:cs="Times New Roman"/>
          <w:sz w:val="24"/>
          <w:lang w:val="ro-RO"/>
        </w:rPr>
        <w:t xml:space="preserve">Având în vedere prevederile art. 129 alin (1) </w:t>
      </w:r>
      <w:r>
        <w:rPr>
          <w:rFonts w:ascii="Times New Roman" w:hAnsi="Times New Roman" w:cs="Times New Roman"/>
          <w:sz w:val="24"/>
          <w:lang w:val="ro-RO"/>
        </w:rPr>
        <w:t>din OUG nr. 57/2019, privind Codul Administrativ, cu modificările și completările ulterioare</w:t>
      </w:r>
      <w:r w:rsidRPr="0031405D">
        <w:rPr>
          <w:rFonts w:ascii="Times New Roman" w:hAnsi="Times New Roman" w:cs="Times New Roman"/>
          <w:sz w:val="24"/>
          <w:szCs w:val="24"/>
          <w:lang w:val="ro-RO"/>
        </w:rPr>
        <w:t>:</w:t>
      </w:r>
      <w:r>
        <w:rPr>
          <w:rFonts w:ascii="Times New Roman" w:hAnsi="Times New Roman" w:cs="Times New Roman"/>
          <w:sz w:val="24"/>
          <w:szCs w:val="24"/>
        </w:rPr>
        <w:t xml:space="preserve"> </w:t>
      </w:r>
      <w:r w:rsidRPr="0031405D">
        <w:rPr>
          <w:rFonts w:ascii="Times New Roman" w:hAnsi="Times New Roman" w:cs="Times New Roman"/>
          <w:sz w:val="24"/>
          <w:szCs w:val="24"/>
          <w:lang w:val="ro-RO"/>
        </w:rPr>
        <w:t>„</w:t>
      </w:r>
      <w:r w:rsidRPr="0031405D">
        <w:rPr>
          <w:rFonts w:ascii="Times New Roman" w:hAnsi="Times New Roman" w:cs="Times New Roman"/>
          <w:i/>
          <w:sz w:val="24"/>
          <w:szCs w:val="24"/>
          <w:lang w:val="ro-RO"/>
        </w:rPr>
        <w:t>Consiliul local are iniţiativă şi hotărăşte</w:t>
      </w:r>
      <w:r w:rsidRPr="0031405D">
        <w:rPr>
          <w:rFonts w:ascii="Times New Roman" w:hAnsi="Times New Roman" w:cs="Times New Roman"/>
          <w:sz w:val="24"/>
          <w:szCs w:val="24"/>
          <w:lang w:val="ro-RO"/>
        </w:rPr>
        <w:t xml:space="preserve">, </w:t>
      </w:r>
      <w:r w:rsidRPr="0031405D">
        <w:rPr>
          <w:rFonts w:ascii="Times New Roman" w:hAnsi="Times New Roman" w:cs="Times New Roman"/>
          <w:i/>
          <w:color w:val="000000"/>
          <w:sz w:val="24"/>
          <w:szCs w:val="24"/>
          <w:shd w:val="clear" w:color="auto" w:fill="FFFFFF"/>
          <w:lang w:val="ro-RO"/>
        </w:rPr>
        <w:t>în condiţiile legii, în toate problemele de interes local, cu excepţia celor care sunt date prin lege în competenţa altor autorităţi ale administraţiei publice locale sau central;”</w:t>
      </w:r>
    </w:p>
    <w:p w:rsidR="004C20A6" w:rsidRPr="00914C06" w:rsidRDefault="004C20A6" w:rsidP="0075194D">
      <w:pPr>
        <w:spacing w:after="0" w:line="276" w:lineRule="auto"/>
        <w:ind w:firstLine="720"/>
        <w:jc w:val="both"/>
        <w:rPr>
          <w:rFonts w:ascii="Times New Roman" w:hAnsi="Times New Roman" w:cs="Times New Roman"/>
          <w:b/>
          <w:sz w:val="24"/>
          <w:lang w:val="ro-RO"/>
        </w:rPr>
      </w:pPr>
      <w:r>
        <w:rPr>
          <w:rFonts w:ascii="Times New Roman" w:hAnsi="Times New Roman" w:cs="Times New Roman"/>
          <w:color w:val="000000"/>
          <w:sz w:val="24"/>
          <w:szCs w:val="24"/>
          <w:shd w:val="clear" w:color="auto" w:fill="FFFFFF"/>
          <w:lang w:val="ro-RO"/>
        </w:rPr>
        <w:t>Din aceste considerente p</w:t>
      </w:r>
      <w:r w:rsidRPr="00914C06">
        <w:rPr>
          <w:rFonts w:ascii="Times New Roman" w:hAnsi="Times New Roman" w:cs="Times New Roman"/>
          <w:color w:val="000000"/>
          <w:sz w:val="24"/>
          <w:szCs w:val="24"/>
          <w:shd w:val="clear" w:color="auto" w:fill="FFFFFF"/>
          <w:lang w:val="ro-RO"/>
        </w:rPr>
        <w:t xml:space="preserve">ropunem spre </w:t>
      </w:r>
      <w:r>
        <w:rPr>
          <w:rFonts w:ascii="Times New Roman" w:hAnsi="Times New Roman" w:cs="Times New Roman"/>
          <w:color w:val="000000"/>
          <w:sz w:val="24"/>
          <w:szCs w:val="24"/>
          <w:shd w:val="clear" w:color="auto" w:fill="FFFFFF"/>
          <w:lang w:val="ro-RO"/>
        </w:rPr>
        <w:t xml:space="preserve">analiză și </w:t>
      </w:r>
      <w:r w:rsidRPr="00914C06">
        <w:rPr>
          <w:rFonts w:ascii="Times New Roman" w:hAnsi="Times New Roman" w:cs="Times New Roman"/>
          <w:color w:val="000000"/>
          <w:sz w:val="24"/>
          <w:szCs w:val="24"/>
          <w:shd w:val="clear" w:color="auto" w:fill="FFFFFF"/>
          <w:lang w:val="ro-RO"/>
        </w:rPr>
        <w:t>aprobare</w:t>
      </w:r>
      <w:r>
        <w:rPr>
          <w:rFonts w:ascii="Times New Roman" w:hAnsi="Times New Roman" w:cs="Times New Roman"/>
          <w:color w:val="000000"/>
          <w:sz w:val="24"/>
          <w:szCs w:val="24"/>
          <w:shd w:val="clear" w:color="auto" w:fill="FFFFFF"/>
          <w:lang w:val="ro-RO"/>
        </w:rPr>
        <w:t xml:space="preserve"> Consiliului Local al municipiului Sfântu Gheorghe</w:t>
      </w:r>
      <w:r w:rsidRPr="00914C06">
        <w:rPr>
          <w:rFonts w:ascii="Times New Roman" w:hAnsi="Times New Roman" w:cs="Times New Roman"/>
          <w:color w:val="000000"/>
          <w:sz w:val="24"/>
          <w:szCs w:val="24"/>
          <w:shd w:val="clear" w:color="auto" w:fill="FFFFFF"/>
          <w:lang w:val="ro-RO"/>
        </w:rPr>
        <w:t xml:space="preserve"> </w:t>
      </w:r>
      <w:r>
        <w:rPr>
          <w:rFonts w:ascii="Times New Roman" w:hAnsi="Times New Roman" w:cs="Times New Roman"/>
          <w:color w:val="000000"/>
          <w:sz w:val="24"/>
          <w:szCs w:val="24"/>
          <w:shd w:val="clear" w:color="auto" w:fill="FFFFFF"/>
          <w:lang w:val="ro-RO"/>
        </w:rPr>
        <w:t>p</w:t>
      </w:r>
      <w:r w:rsidRPr="00914C06">
        <w:rPr>
          <w:rFonts w:ascii="Times New Roman" w:hAnsi="Times New Roman" w:cs="Times New Roman"/>
          <w:color w:val="000000"/>
          <w:sz w:val="24"/>
          <w:szCs w:val="24"/>
          <w:shd w:val="clear" w:color="auto" w:fill="FFFFFF"/>
          <w:lang w:val="ro-RO"/>
        </w:rPr>
        <w:t xml:space="preserve">roiectul de hotărâre </w:t>
      </w:r>
      <w:r w:rsidRPr="00914C06">
        <w:rPr>
          <w:rFonts w:ascii="Times New Roman" w:hAnsi="Times New Roman" w:cs="Times New Roman"/>
          <w:sz w:val="24"/>
          <w:lang w:val="ro-RO"/>
        </w:rPr>
        <w:t>privind aprobarea</w:t>
      </w:r>
      <w:r>
        <w:rPr>
          <w:rFonts w:ascii="Times New Roman" w:hAnsi="Times New Roman" w:cs="Times New Roman"/>
          <w:sz w:val="24"/>
          <w:lang w:val="ro-RO"/>
        </w:rPr>
        <w:t xml:space="preserve"> instituirii</w:t>
      </w:r>
      <w:r w:rsidRPr="00914C06">
        <w:rPr>
          <w:rFonts w:ascii="Times New Roman" w:hAnsi="Times New Roman" w:cs="Times New Roman"/>
          <w:sz w:val="24"/>
          <w:lang w:val="ro-RO"/>
        </w:rPr>
        <w:t xml:space="preserve"> </w:t>
      </w:r>
      <w:r>
        <w:rPr>
          <w:rFonts w:ascii="Times New Roman" w:hAnsi="Times New Roman" w:cs="Times New Roman"/>
          <w:sz w:val="24"/>
          <w:lang w:val="ro-RO"/>
        </w:rPr>
        <w:t>„</w:t>
      </w:r>
      <w:r w:rsidRPr="00AC4886">
        <w:rPr>
          <w:rFonts w:ascii="Times New Roman" w:hAnsi="Times New Roman" w:cs="Times New Roman"/>
          <w:sz w:val="24"/>
          <w:lang w:val="ro-RO"/>
        </w:rPr>
        <w:t>Programului multianual de finanțare în vederea reabilitării și igienizării subsolurilor tehnice și a adăposturilor de protecție civilă amenajate în  blocurile de locuințe pe teritoriul municipiului Sfântu Gheorghe</w:t>
      </w:r>
      <w:r>
        <w:rPr>
          <w:rFonts w:ascii="Times New Roman" w:hAnsi="Times New Roman" w:cs="Times New Roman"/>
          <w:sz w:val="24"/>
          <w:lang w:val="ro-RO"/>
        </w:rPr>
        <w:t>”</w:t>
      </w:r>
      <w:r w:rsidRPr="00E35E1D">
        <w:rPr>
          <w:rFonts w:ascii="Times New Roman" w:hAnsi="Times New Roman" w:cs="Times New Roman"/>
          <w:sz w:val="24"/>
          <w:lang w:val="ro-RO"/>
        </w:rPr>
        <w:t>.</w:t>
      </w:r>
    </w:p>
    <w:p w:rsidR="004C20A6" w:rsidRPr="00914C06" w:rsidRDefault="004C20A6" w:rsidP="0075194D">
      <w:pPr>
        <w:spacing w:after="0" w:line="276" w:lineRule="auto"/>
        <w:ind w:firstLine="720"/>
        <w:jc w:val="both"/>
        <w:rPr>
          <w:rFonts w:ascii="Times New Roman" w:hAnsi="Times New Roman" w:cs="Times New Roman"/>
          <w:sz w:val="24"/>
          <w:lang w:val="ro-RO"/>
        </w:rPr>
      </w:pPr>
    </w:p>
    <w:p w:rsidR="004C20A6" w:rsidRPr="00914C06" w:rsidRDefault="004C20A6" w:rsidP="002F4609">
      <w:pPr>
        <w:spacing w:after="0" w:line="240" w:lineRule="auto"/>
        <w:ind w:firstLine="720"/>
        <w:jc w:val="both"/>
        <w:rPr>
          <w:rFonts w:ascii="Times New Roman" w:hAnsi="Times New Roman" w:cs="Times New Roman"/>
          <w:b/>
          <w:sz w:val="24"/>
          <w:lang w:val="ro-RO"/>
        </w:rPr>
      </w:pPr>
      <w:r w:rsidRPr="00914C06">
        <w:rPr>
          <w:rFonts w:ascii="Times New Roman" w:hAnsi="Times New Roman" w:cs="Times New Roman"/>
          <w:sz w:val="24"/>
          <w:lang w:val="ro-RO"/>
        </w:rPr>
        <w:tab/>
      </w:r>
      <w:r w:rsidRPr="00914C06">
        <w:rPr>
          <w:rFonts w:ascii="Times New Roman" w:hAnsi="Times New Roman" w:cs="Times New Roman"/>
          <w:sz w:val="24"/>
          <w:lang w:val="ro-RO"/>
        </w:rPr>
        <w:tab/>
      </w:r>
      <w:r w:rsidRPr="00914C06">
        <w:rPr>
          <w:rFonts w:ascii="Times New Roman" w:hAnsi="Times New Roman" w:cs="Times New Roman"/>
          <w:sz w:val="24"/>
          <w:lang w:val="ro-RO"/>
        </w:rPr>
        <w:tab/>
      </w:r>
      <w:r w:rsidRPr="00914C06">
        <w:rPr>
          <w:rFonts w:ascii="Times New Roman" w:hAnsi="Times New Roman" w:cs="Times New Roman"/>
          <w:sz w:val="24"/>
          <w:lang w:val="ro-RO"/>
        </w:rPr>
        <w:tab/>
      </w:r>
      <w:r w:rsidRPr="00914C06">
        <w:rPr>
          <w:rFonts w:ascii="Times New Roman" w:hAnsi="Times New Roman" w:cs="Times New Roman"/>
          <w:sz w:val="24"/>
          <w:lang w:val="ro-RO"/>
        </w:rPr>
        <w:tab/>
      </w:r>
      <w:r w:rsidRPr="00914C06">
        <w:rPr>
          <w:rFonts w:ascii="Times New Roman" w:hAnsi="Times New Roman" w:cs="Times New Roman"/>
          <w:sz w:val="24"/>
          <w:lang w:val="ro-RO"/>
        </w:rPr>
        <w:tab/>
      </w:r>
      <w:r w:rsidRPr="00914C06">
        <w:rPr>
          <w:rFonts w:ascii="Times New Roman" w:hAnsi="Times New Roman" w:cs="Times New Roman"/>
          <w:sz w:val="24"/>
          <w:lang w:val="ro-RO"/>
        </w:rPr>
        <w:tab/>
      </w:r>
      <w:r w:rsidRPr="00914C06">
        <w:rPr>
          <w:rFonts w:ascii="Times New Roman" w:hAnsi="Times New Roman" w:cs="Times New Roman"/>
          <w:sz w:val="24"/>
          <w:lang w:val="ro-RO"/>
        </w:rPr>
        <w:tab/>
      </w:r>
      <w:r w:rsidRPr="00914C06">
        <w:rPr>
          <w:rFonts w:ascii="Times New Roman" w:hAnsi="Times New Roman" w:cs="Times New Roman"/>
          <w:b/>
          <w:sz w:val="24"/>
          <w:lang w:val="ro-RO"/>
        </w:rPr>
        <w:t>Szabó Szibil-Linda</w:t>
      </w:r>
    </w:p>
    <w:p w:rsidR="004C20A6" w:rsidRPr="0031405D" w:rsidRDefault="004C20A6" w:rsidP="002F4609">
      <w:pPr>
        <w:spacing w:after="0" w:line="240" w:lineRule="auto"/>
        <w:ind w:firstLine="720"/>
        <w:jc w:val="both"/>
        <w:rPr>
          <w:rFonts w:ascii="Times New Roman" w:hAnsi="Times New Roman" w:cs="Times New Roman"/>
          <w:b/>
          <w:sz w:val="24"/>
          <w:lang w:val="ro-RO"/>
        </w:rPr>
      </w:pPr>
      <w:r w:rsidRPr="00914C06">
        <w:rPr>
          <w:rFonts w:ascii="Times New Roman" w:hAnsi="Times New Roman" w:cs="Times New Roman"/>
          <w:b/>
          <w:sz w:val="24"/>
          <w:lang w:val="ro-RO"/>
        </w:rPr>
        <w:tab/>
      </w:r>
      <w:r w:rsidRPr="00914C06">
        <w:rPr>
          <w:rFonts w:ascii="Times New Roman" w:hAnsi="Times New Roman" w:cs="Times New Roman"/>
          <w:b/>
          <w:sz w:val="24"/>
          <w:lang w:val="ro-RO"/>
        </w:rPr>
        <w:tab/>
      </w:r>
      <w:r w:rsidRPr="00914C06">
        <w:rPr>
          <w:rFonts w:ascii="Times New Roman" w:hAnsi="Times New Roman" w:cs="Times New Roman"/>
          <w:b/>
          <w:sz w:val="24"/>
          <w:lang w:val="ro-RO"/>
        </w:rPr>
        <w:tab/>
      </w:r>
      <w:r w:rsidRPr="00914C06">
        <w:rPr>
          <w:rFonts w:ascii="Times New Roman" w:hAnsi="Times New Roman" w:cs="Times New Roman"/>
          <w:b/>
          <w:sz w:val="24"/>
          <w:lang w:val="ro-RO"/>
        </w:rPr>
        <w:tab/>
      </w:r>
      <w:r w:rsidRPr="00914C06">
        <w:rPr>
          <w:rFonts w:ascii="Times New Roman" w:hAnsi="Times New Roman" w:cs="Times New Roman"/>
          <w:b/>
          <w:sz w:val="24"/>
          <w:lang w:val="ro-RO"/>
        </w:rPr>
        <w:tab/>
      </w:r>
      <w:r w:rsidRPr="00914C06">
        <w:rPr>
          <w:rFonts w:ascii="Times New Roman" w:hAnsi="Times New Roman" w:cs="Times New Roman"/>
          <w:b/>
          <w:sz w:val="24"/>
          <w:lang w:val="ro-RO"/>
        </w:rPr>
        <w:tab/>
      </w:r>
      <w:r w:rsidRPr="00914C06">
        <w:rPr>
          <w:rFonts w:ascii="Times New Roman" w:hAnsi="Times New Roman" w:cs="Times New Roman"/>
          <w:b/>
          <w:sz w:val="24"/>
          <w:lang w:val="ro-RO"/>
        </w:rPr>
        <w:tab/>
      </w:r>
      <w:r w:rsidRPr="00914C06">
        <w:rPr>
          <w:rFonts w:ascii="Times New Roman" w:hAnsi="Times New Roman" w:cs="Times New Roman"/>
          <w:b/>
          <w:sz w:val="24"/>
          <w:lang w:val="ro-RO"/>
        </w:rPr>
        <w:tab/>
      </w:r>
      <w:r>
        <w:rPr>
          <w:rFonts w:ascii="Times New Roman" w:hAnsi="Times New Roman" w:cs="Times New Roman"/>
          <w:b/>
          <w:sz w:val="24"/>
          <w:lang w:val="ro-RO"/>
        </w:rPr>
        <w:tab/>
      </w:r>
      <w:r w:rsidRPr="00914C06">
        <w:rPr>
          <w:rFonts w:ascii="Times New Roman" w:hAnsi="Times New Roman" w:cs="Times New Roman"/>
          <w:b/>
          <w:sz w:val="24"/>
          <w:lang w:val="ro-RO"/>
        </w:rPr>
        <w:t>Consilier</w:t>
      </w:r>
    </w:p>
    <w:p w:rsidR="004C20A6" w:rsidRDefault="004C20A6" w:rsidP="00A6569D">
      <w:pPr>
        <w:jc w:val="center"/>
        <w:rPr>
          <w:rFonts w:ascii="Times New Roman" w:hAnsi="Times New Roman" w:cs="Times New Roman"/>
          <w:b/>
          <w:sz w:val="24"/>
          <w:lang w:val="hu-HU"/>
        </w:rPr>
      </w:pPr>
    </w:p>
    <w:p w:rsidR="004C20A6" w:rsidRDefault="004C20A6" w:rsidP="00A6569D">
      <w:pPr>
        <w:jc w:val="center"/>
        <w:rPr>
          <w:rFonts w:ascii="Times New Roman" w:hAnsi="Times New Roman" w:cs="Times New Roman"/>
          <w:b/>
          <w:sz w:val="24"/>
          <w:lang w:val="hu-HU"/>
        </w:rPr>
      </w:pPr>
    </w:p>
    <w:p w:rsidR="004C20A6" w:rsidRDefault="004C20A6" w:rsidP="00A6569D">
      <w:pPr>
        <w:jc w:val="center"/>
        <w:rPr>
          <w:rFonts w:ascii="Times New Roman" w:hAnsi="Times New Roman" w:cs="Times New Roman"/>
          <w:b/>
          <w:sz w:val="24"/>
          <w:lang w:val="hu-HU"/>
        </w:rPr>
      </w:pPr>
    </w:p>
    <w:p w:rsidR="004C20A6" w:rsidRDefault="004C20A6" w:rsidP="00A6569D">
      <w:pPr>
        <w:jc w:val="center"/>
        <w:rPr>
          <w:rFonts w:ascii="Times New Roman" w:hAnsi="Times New Roman" w:cs="Times New Roman"/>
          <w:b/>
          <w:sz w:val="24"/>
          <w:lang w:val="hu-HU"/>
        </w:rPr>
      </w:pPr>
    </w:p>
    <w:p w:rsidR="004C20A6" w:rsidRDefault="004C20A6" w:rsidP="00A6569D">
      <w:pPr>
        <w:jc w:val="center"/>
        <w:rPr>
          <w:rFonts w:ascii="Times New Roman" w:hAnsi="Times New Roman" w:cs="Times New Roman"/>
          <w:b/>
          <w:sz w:val="24"/>
          <w:lang w:val="hu-HU"/>
        </w:rPr>
      </w:pPr>
    </w:p>
    <w:p w:rsidR="004C20A6" w:rsidRDefault="004C20A6" w:rsidP="00A6569D">
      <w:pPr>
        <w:jc w:val="center"/>
        <w:rPr>
          <w:rFonts w:ascii="Times New Roman" w:hAnsi="Times New Roman" w:cs="Times New Roman"/>
          <w:b/>
          <w:sz w:val="24"/>
          <w:lang w:val="hu-HU"/>
        </w:rPr>
      </w:pPr>
    </w:p>
    <w:p w:rsidR="004C20A6" w:rsidRDefault="004C20A6" w:rsidP="00A6569D">
      <w:pPr>
        <w:jc w:val="center"/>
        <w:rPr>
          <w:rFonts w:ascii="Times New Roman" w:hAnsi="Times New Roman" w:cs="Times New Roman"/>
          <w:b/>
          <w:sz w:val="24"/>
          <w:lang w:val="hu-HU"/>
        </w:rPr>
      </w:pPr>
    </w:p>
    <w:p w:rsidR="004C20A6" w:rsidRDefault="004C20A6" w:rsidP="00A6569D">
      <w:pPr>
        <w:jc w:val="center"/>
        <w:rPr>
          <w:rFonts w:ascii="Times New Roman" w:hAnsi="Times New Roman" w:cs="Times New Roman"/>
          <w:b/>
          <w:sz w:val="24"/>
          <w:lang w:val="hu-HU"/>
        </w:rPr>
      </w:pPr>
    </w:p>
    <w:p w:rsidR="004C20A6" w:rsidRDefault="004C20A6" w:rsidP="00A6569D">
      <w:pPr>
        <w:jc w:val="center"/>
        <w:rPr>
          <w:rFonts w:ascii="Times New Roman" w:hAnsi="Times New Roman" w:cs="Times New Roman"/>
          <w:b/>
          <w:sz w:val="24"/>
          <w:lang w:val="hu-HU"/>
        </w:rPr>
      </w:pPr>
    </w:p>
    <w:p w:rsidR="004C20A6" w:rsidRDefault="004C20A6" w:rsidP="00A6569D">
      <w:pPr>
        <w:jc w:val="center"/>
        <w:rPr>
          <w:rFonts w:ascii="Times New Roman" w:hAnsi="Times New Roman" w:cs="Times New Roman"/>
          <w:b/>
          <w:sz w:val="24"/>
          <w:lang w:val="hu-HU"/>
        </w:rPr>
      </w:pPr>
    </w:p>
    <w:p w:rsidR="0075194D" w:rsidRDefault="0075194D" w:rsidP="00A6569D">
      <w:pPr>
        <w:jc w:val="center"/>
        <w:rPr>
          <w:rFonts w:ascii="Times New Roman" w:hAnsi="Times New Roman" w:cs="Times New Roman"/>
          <w:b/>
          <w:sz w:val="24"/>
          <w:lang w:val="hu-HU"/>
        </w:rPr>
      </w:pPr>
    </w:p>
    <w:p w:rsidR="0075194D" w:rsidRDefault="0075194D" w:rsidP="00A6569D">
      <w:pPr>
        <w:jc w:val="center"/>
        <w:rPr>
          <w:rFonts w:ascii="Times New Roman" w:hAnsi="Times New Roman" w:cs="Times New Roman"/>
          <w:b/>
          <w:sz w:val="24"/>
          <w:lang w:val="hu-HU"/>
        </w:rPr>
      </w:pPr>
    </w:p>
    <w:p w:rsidR="0075194D" w:rsidRDefault="0075194D" w:rsidP="00A6569D">
      <w:pPr>
        <w:jc w:val="center"/>
        <w:rPr>
          <w:rFonts w:ascii="Times New Roman" w:hAnsi="Times New Roman" w:cs="Times New Roman"/>
          <w:b/>
          <w:sz w:val="24"/>
          <w:lang w:val="hu-HU"/>
        </w:rPr>
      </w:pPr>
    </w:p>
    <w:p w:rsidR="0075194D" w:rsidRDefault="0075194D" w:rsidP="00A6569D">
      <w:pPr>
        <w:jc w:val="center"/>
        <w:rPr>
          <w:rFonts w:ascii="Times New Roman" w:hAnsi="Times New Roman" w:cs="Times New Roman"/>
          <w:b/>
          <w:sz w:val="24"/>
          <w:lang w:val="hu-HU"/>
        </w:rPr>
      </w:pPr>
    </w:p>
    <w:p w:rsidR="0075194D" w:rsidRDefault="0075194D" w:rsidP="00A6569D">
      <w:pPr>
        <w:jc w:val="center"/>
        <w:rPr>
          <w:rFonts w:ascii="Times New Roman" w:hAnsi="Times New Roman" w:cs="Times New Roman"/>
          <w:b/>
          <w:sz w:val="24"/>
          <w:lang w:val="hu-HU"/>
        </w:rPr>
      </w:pPr>
    </w:p>
    <w:p w:rsidR="004C20A6" w:rsidRDefault="004C20A6" w:rsidP="00A6569D">
      <w:pPr>
        <w:jc w:val="center"/>
        <w:rPr>
          <w:rFonts w:ascii="Times New Roman" w:hAnsi="Times New Roman" w:cs="Times New Roman"/>
          <w:b/>
          <w:sz w:val="24"/>
          <w:lang w:val="hu-HU"/>
        </w:rPr>
      </w:pPr>
    </w:p>
    <w:p w:rsidR="004C20A6" w:rsidRDefault="004C20A6" w:rsidP="00A6569D">
      <w:pPr>
        <w:jc w:val="center"/>
        <w:rPr>
          <w:rFonts w:ascii="Times New Roman" w:hAnsi="Times New Roman" w:cs="Times New Roman"/>
          <w:b/>
          <w:sz w:val="24"/>
          <w:lang w:val="hu-HU"/>
        </w:rPr>
      </w:pPr>
    </w:p>
    <w:p w:rsidR="004C20A6" w:rsidRDefault="004C20A6" w:rsidP="00A6569D">
      <w:pPr>
        <w:jc w:val="center"/>
        <w:rPr>
          <w:rFonts w:ascii="Times New Roman" w:hAnsi="Times New Roman" w:cs="Times New Roman"/>
          <w:b/>
          <w:sz w:val="24"/>
          <w:lang w:val="hu-HU"/>
        </w:rPr>
      </w:pPr>
    </w:p>
    <w:p w:rsidR="004C20A6" w:rsidRDefault="004C20A6" w:rsidP="00A6569D">
      <w:pPr>
        <w:jc w:val="center"/>
        <w:rPr>
          <w:rFonts w:ascii="Times New Roman" w:hAnsi="Times New Roman" w:cs="Times New Roman"/>
          <w:b/>
          <w:sz w:val="24"/>
          <w:lang w:val="hu-HU"/>
        </w:rPr>
      </w:pPr>
    </w:p>
    <w:p w:rsidR="004C20A6" w:rsidRDefault="004C20A6" w:rsidP="00A6569D">
      <w:pPr>
        <w:jc w:val="center"/>
        <w:rPr>
          <w:rFonts w:ascii="Times New Roman" w:hAnsi="Times New Roman" w:cs="Times New Roman"/>
          <w:b/>
          <w:sz w:val="24"/>
          <w:lang w:val="hu-HU"/>
        </w:rPr>
      </w:pPr>
    </w:p>
    <w:p w:rsidR="004C20A6" w:rsidRDefault="004C20A6" w:rsidP="00A6569D">
      <w:pPr>
        <w:jc w:val="center"/>
        <w:rPr>
          <w:rFonts w:ascii="Times New Roman" w:hAnsi="Times New Roman" w:cs="Times New Roman"/>
          <w:b/>
          <w:sz w:val="24"/>
          <w:lang w:val="hu-HU"/>
        </w:rPr>
      </w:pPr>
    </w:p>
    <w:p w:rsidR="004C20A6" w:rsidRDefault="004C20A6" w:rsidP="00A6569D">
      <w:pPr>
        <w:jc w:val="center"/>
        <w:rPr>
          <w:rFonts w:ascii="Times New Roman" w:hAnsi="Times New Roman" w:cs="Times New Roman"/>
          <w:b/>
          <w:sz w:val="24"/>
          <w:lang w:val="hu-HU"/>
        </w:rPr>
      </w:pPr>
    </w:p>
    <w:p w:rsidR="004C20A6" w:rsidRDefault="004C20A6" w:rsidP="00A6569D">
      <w:pPr>
        <w:jc w:val="center"/>
        <w:rPr>
          <w:rFonts w:ascii="Times New Roman" w:hAnsi="Times New Roman" w:cs="Times New Roman"/>
          <w:b/>
          <w:sz w:val="24"/>
          <w:lang w:val="hu-HU"/>
        </w:rPr>
      </w:pPr>
    </w:p>
    <w:p w:rsidR="004C20A6" w:rsidRPr="00E603BF" w:rsidRDefault="004C20A6" w:rsidP="004C20A6">
      <w:pPr>
        <w:widowControl w:val="0"/>
        <w:autoSpaceDE w:val="0"/>
        <w:autoSpaceDN w:val="0"/>
        <w:spacing w:after="0" w:line="240" w:lineRule="auto"/>
        <w:ind w:left="-284" w:right="-143"/>
        <w:jc w:val="both"/>
        <w:rPr>
          <w:rFonts w:ascii="Times New Roman" w:eastAsia="Times New Roman" w:hAnsi="Times New Roman" w:cs="Times New Roman"/>
          <w:bCs/>
          <w:lang w:val="ro-RO"/>
        </w:rPr>
      </w:pPr>
      <w:r w:rsidRPr="00E603BF">
        <w:rPr>
          <w:rFonts w:ascii="Times New Roman" w:eastAsia="Times New Roman" w:hAnsi="Times New Roman" w:cs="Times New Roman"/>
          <w:bCs/>
          <w:lang w:val="ro-RO"/>
        </w:rPr>
        <w:lastRenderedPageBreak/>
        <w:t>Nr. 12295/01.03.2024</w:t>
      </w:r>
    </w:p>
    <w:p w:rsidR="004C20A6" w:rsidRPr="00E603BF" w:rsidRDefault="004C20A6" w:rsidP="004C20A6">
      <w:pPr>
        <w:widowControl w:val="0"/>
        <w:autoSpaceDE w:val="0"/>
        <w:autoSpaceDN w:val="0"/>
        <w:spacing w:after="0" w:line="240" w:lineRule="auto"/>
        <w:ind w:left="-284" w:right="-143"/>
        <w:jc w:val="both"/>
        <w:rPr>
          <w:rFonts w:ascii="Times New Roman" w:eastAsia="Times New Roman" w:hAnsi="Times New Roman" w:cs="Times New Roman"/>
          <w:bCs/>
          <w:lang w:val="ro-RO"/>
        </w:rPr>
      </w:pPr>
    </w:p>
    <w:p w:rsidR="004C20A6" w:rsidRPr="00E603BF" w:rsidRDefault="004C20A6" w:rsidP="004C20A6">
      <w:pPr>
        <w:widowControl w:val="0"/>
        <w:autoSpaceDE w:val="0"/>
        <w:autoSpaceDN w:val="0"/>
        <w:spacing w:after="0" w:line="240" w:lineRule="auto"/>
        <w:ind w:right="-143"/>
        <w:rPr>
          <w:rFonts w:ascii="Times New Roman" w:eastAsia="Times New Roman" w:hAnsi="Times New Roman" w:cs="Times New Roman"/>
          <w:b/>
          <w:bCs/>
          <w:lang w:val="ro-RO"/>
        </w:rPr>
      </w:pPr>
    </w:p>
    <w:p w:rsidR="004C20A6" w:rsidRPr="00E603BF" w:rsidRDefault="004C20A6" w:rsidP="004C20A6">
      <w:pPr>
        <w:widowControl w:val="0"/>
        <w:autoSpaceDE w:val="0"/>
        <w:autoSpaceDN w:val="0"/>
        <w:spacing w:after="0" w:line="240" w:lineRule="auto"/>
        <w:ind w:left="-284" w:right="-143"/>
        <w:jc w:val="center"/>
        <w:rPr>
          <w:rFonts w:ascii="Times New Roman" w:eastAsia="Times New Roman" w:hAnsi="Times New Roman" w:cs="Times New Roman"/>
          <w:b/>
          <w:lang w:val="ro-RO"/>
        </w:rPr>
      </w:pPr>
      <w:r w:rsidRPr="00E603BF">
        <w:rPr>
          <w:rFonts w:ascii="Times New Roman" w:eastAsia="Times New Roman" w:hAnsi="Times New Roman" w:cs="Times New Roman"/>
          <w:b/>
          <w:bCs/>
          <w:lang w:val="ro-RO"/>
        </w:rPr>
        <w:t xml:space="preserve">PROIECT DE HOTĂRÂRE </w:t>
      </w:r>
    </w:p>
    <w:p w:rsidR="004C20A6" w:rsidRPr="00E603BF" w:rsidRDefault="004C20A6" w:rsidP="004C20A6">
      <w:pPr>
        <w:widowControl w:val="0"/>
        <w:autoSpaceDE w:val="0"/>
        <w:autoSpaceDN w:val="0"/>
        <w:spacing w:after="0" w:line="240" w:lineRule="auto"/>
        <w:ind w:left="-284" w:right="-143"/>
        <w:jc w:val="center"/>
        <w:rPr>
          <w:rFonts w:ascii="Times New Roman" w:eastAsia="Times New Roman" w:hAnsi="Times New Roman" w:cs="Times New Roman"/>
          <w:b/>
          <w:lang w:val="ro-RO"/>
        </w:rPr>
      </w:pPr>
      <w:r w:rsidRPr="00E603BF">
        <w:rPr>
          <w:rFonts w:ascii="Times New Roman" w:eastAsia="Times New Roman" w:hAnsi="Times New Roman" w:cs="Times New Roman"/>
          <w:b/>
          <w:lang w:val="ro-RO"/>
        </w:rPr>
        <w:t>privind aprobarea instituirii „Programului multianual de finanțare în vederea reabilitării și igienizării subsolurilor tehnice și a adăposturilor de protecție civilă amenajate în blocurile de locuințe pe teritoriul municipiului Sfântu Gheorghe”</w:t>
      </w:r>
    </w:p>
    <w:p w:rsidR="004C20A6" w:rsidRPr="00E603BF" w:rsidRDefault="004C20A6" w:rsidP="004C20A6">
      <w:pPr>
        <w:widowControl w:val="0"/>
        <w:autoSpaceDE w:val="0"/>
        <w:autoSpaceDN w:val="0"/>
        <w:spacing w:after="0" w:line="240" w:lineRule="auto"/>
        <w:ind w:right="-143"/>
        <w:rPr>
          <w:rFonts w:ascii="Times New Roman" w:eastAsia="Times New Roman" w:hAnsi="Times New Roman" w:cs="Times New Roman"/>
          <w:b/>
          <w:color w:val="FF0000"/>
          <w:lang w:val="ro-RO"/>
        </w:rPr>
      </w:pPr>
    </w:p>
    <w:p w:rsidR="004C20A6" w:rsidRPr="00E603BF" w:rsidRDefault="004C20A6" w:rsidP="0075194D">
      <w:pPr>
        <w:widowControl w:val="0"/>
        <w:autoSpaceDE w:val="0"/>
        <w:autoSpaceDN w:val="0"/>
        <w:spacing w:after="0" w:line="240" w:lineRule="auto"/>
        <w:ind w:left="-284" w:right="-143" w:firstLine="567"/>
        <w:jc w:val="both"/>
        <w:rPr>
          <w:rFonts w:ascii="Times New Roman" w:eastAsia="Times New Roman" w:hAnsi="Times New Roman" w:cs="Times New Roman"/>
          <w:b/>
          <w:lang w:val="ro-RO"/>
        </w:rPr>
      </w:pPr>
      <w:r w:rsidRPr="00E603BF">
        <w:rPr>
          <w:rFonts w:ascii="Times New Roman" w:eastAsia="Times New Roman" w:hAnsi="Times New Roman" w:cs="Times New Roman"/>
          <w:b/>
          <w:lang w:val="ro-RO"/>
        </w:rPr>
        <w:t>Consiliul Local al Municipiului Sfântu Gheorghe, în ședință ordinară;</w:t>
      </w:r>
    </w:p>
    <w:p w:rsidR="004C20A6" w:rsidRPr="00E603BF" w:rsidRDefault="004C20A6" w:rsidP="0075194D">
      <w:pPr>
        <w:widowControl w:val="0"/>
        <w:autoSpaceDE w:val="0"/>
        <w:autoSpaceDN w:val="0"/>
        <w:spacing w:after="0" w:line="240" w:lineRule="auto"/>
        <w:ind w:left="-284" w:right="-143" w:firstLine="567"/>
        <w:jc w:val="both"/>
        <w:rPr>
          <w:rFonts w:ascii="Times New Roman" w:eastAsia="Times New Roman" w:hAnsi="Times New Roman" w:cs="Times New Roman"/>
          <w:lang w:val="ro-RO"/>
        </w:rPr>
      </w:pPr>
      <w:r w:rsidRPr="00E603BF">
        <w:rPr>
          <w:rFonts w:ascii="Times New Roman" w:eastAsia="Times New Roman" w:hAnsi="Times New Roman" w:cs="Times New Roman"/>
          <w:lang w:val="ro-RO"/>
        </w:rPr>
        <w:t>Având în vedere Referatul de aprobare nr. 12286/01.03.2024 al viceprimarului municipiului Sfântu Gheorghe, dl. Toth-Birtan Csaba;</w:t>
      </w:r>
    </w:p>
    <w:p w:rsidR="004C20A6" w:rsidRPr="00E603BF" w:rsidRDefault="004C20A6" w:rsidP="0075194D">
      <w:pPr>
        <w:widowControl w:val="0"/>
        <w:autoSpaceDE w:val="0"/>
        <w:autoSpaceDN w:val="0"/>
        <w:spacing w:after="0" w:line="240" w:lineRule="auto"/>
        <w:ind w:left="-284" w:right="-143" w:firstLine="567"/>
        <w:jc w:val="both"/>
        <w:rPr>
          <w:rFonts w:ascii="Times New Roman" w:eastAsia="Times New Roman" w:hAnsi="Times New Roman" w:cs="Times New Roman"/>
          <w:lang w:val="ro-RO"/>
        </w:rPr>
      </w:pPr>
      <w:r w:rsidRPr="00E603BF">
        <w:rPr>
          <w:rFonts w:ascii="Times New Roman" w:eastAsia="Times New Roman" w:hAnsi="Times New Roman" w:cs="Times New Roman"/>
          <w:lang w:val="ro-RO"/>
        </w:rPr>
        <w:t>Având în vedere Raportul de specialitate nr. 12292/01.03.2024 al Compartimentului de relații cu asociații de proprietari din cadrul Primăriei municipiului Sfântu Gheorghe;</w:t>
      </w:r>
    </w:p>
    <w:p w:rsidR="004C20A6" w:rsidRPr="00E603BF" w:rsidRDefault="004C20A6" w:rsidP="0075194D">
      <w:pPr>
        <w:widowControl w:val="0"/>
        <w:autoSpaceDE w:val="0"/>
        <w:autoSpaceDN w:val="0"/>
        <w:spacing w:after="0" w:line="240" w:lineRule="auto"/>
        <w:ind w:left="-284" w:right="-143" w:firstLine="567"/>
        <w:jc w:val="both"/>
        <w:rPr>
          <w:rFonts w:ascii="Times New Roman" w:eastAsia="Times New Roman" w:hAnsi="Times New Roman" w:cs="Times New Roman"/>
          <w:lang w:val="ro-RO"/>
        </w:rPr>
      </w:pPr>
      <w:r w:rsidRPr="00E603BF">
        <w:rPr>
          <w:rFonts w:ascii="Times New Roman" w:eastAsia="Times New Roman" w:hAnsi="Times New Roman" w:cs="Times New Roman"/>
          <w:lang w:val="ro-RO"/>
        </w:rPr>
        <w:t>Având în vedere referatele Comisiilor de specialitate ale Consiliului Local al Municipiului Sfântu Gheorghe;</w:t>
      </w:r>
    </w:p>
    <w:p w:rsidR="004C20A6" w:rsidRPr="00E603BF" w:rsidRDefault="004C20A6" w:rsidP="0075194D">
      <w:pPr>
        <w:widowControl w:val="0"/>
        <w:autoSpaceDE w:val="0"/>
        <w:autoSpaceDN w:val="0"/>
        <w:spacing w:after="0" w:line="240" w:lineRule="auto"/>
        <w:ind w:left="-284" w:right="-143" w:firstLine="567"/>
        <w:jc w:val="both"/>
        <w:rPr>
          <w:rFonts w:ascii="Times New Roman" w:eastAsia="Times New Roman" w:hAnsi="Times New Roman" w:cs="Times New Roman"/>
          <w:lang w:val="ro-RO"/>
        </w:rPr>
      </w:pPr>
      <w:r w:rsidRPr="00E603BF">
        <w:rPr>
          <w:rFonts w:ascii="Times New Roman" w:eastAsia="Times New Roman" w:hAnsi="Times New Roman" w:cs="Times New Roman"/>
          <w:lang w:val="ro-RO"/>
        </w:rPr>
        <w:t>Având în vedere prevederile art. 3 din Legea nr. 95/2006, privind reforma în domeniul sănătății, republicată, cu modificările și completările ulterioare;</w:t>
      </w:r>
    </w:p>
    <w:p w:rsidR="004C20A6" w:rsidRPr="00E603BF" w:rsidRDefault="004C20A6" w:rsidP="0075194D">
      <w:pPr>
        <w:widowControl w:val="0"/>
        <w:autoSpaceDE w:val="0"/>
        <w:autoSpaceDN w:val="0"/>
        <w:spacing w:after="0" w:line="240" w:lineRule="auto"/>
        <w:ind w:left="-284" w:right="-143" w:firstLine="567"/>
        <w:jc w:val="both"/>
        <w:rPr>
          <w:rFonts w:ascii="Times New Roman" w:eastAsia="Times New Roman" w:hAnsi="Times New Roman" w:cs="Times New Roman"/>
          <w:lang w:val="ro-RO"/>
        </w:rPr>
      </w:pPr>
      <w:r w:rsidRPr="00E603BF">
        <w:rPr>
          <w:rFonts w:ascii="Times New Roman" w:eastAsia="Times New Roman" w:hAnsi="Times New Roman" w:cs="Times New Roman"/>
          <w:lang w:val="ro-RO"/>
        </w:rPr>
        <w:t>Având în vedere art. 20 alin. (1) lit. f din Legea nr. 481/2004 privind protecția civilă, republicată, cu modificările și completările ulterioare;</w:t>
      </w:r>
    </w:p>
    <w:p w:rsidR="004C20A6" w:rsidRPr="00E603BF" w:rsidRDefault="004C20A6" w:rsidP="0075194D">
      <w:pPr>
        <w:widowControl w:val="0"/>
        <w:autoSpaceDE w:val="0"/>
        <w:autoSpaceDN w:val="0"/>
        <w:spacing w:after="0" w:line="240" w:lineRule="auto"/>
        <w:ind w:left="-284" w:right="-143" w:firstLine="567"/>
        <w:jc w:val="both"/>
        <w:rPr>
          <w:rFonts w:ascii="Times New Roman" w:eastAsia="Times New Roman" w:hAnsi="Times New Roman" w:cs="Times New Roman"/>
          <w:lang w:val="ro-RO"/>
        </w:rPr>
      </w:pPr>
      <w:r w:rsidRPr="00E603BF">
        <w:rPr>
          <w:rFonts w:ascii="Times New Roman" w:eastAsia="Times New Roman" w:hAnsi="Times New Roman" w:cs="Times New Roman"/>
          <w:lang w:val="ro-RO"/>
        </w:rPr>
        <w:t>Având în vedere Legea nr. 273/2006 privind finanțele publice locale, cu modificările și completările ulterioare;</w:t>
      </w:r>
    </w:p>
    <w:p w:rsidR="006A0E83" w:rsidRPr="00E603BF" w:rsidRDefault="006A0E83" w:rsidP="0075194D">
      <w:pPr>
        <w:widowControl w:val="0"/>
        <w:autoSpaceDE w:val="0"/>
        <w:autoSpaceDN w:val="0"/>
        <w:spacing w:after="0" w:line="240" w:lineRule="auto"/>
        <w:ind w:left="-284" w:right="-143" w:firstLine="567"/>
        <w:jc w:val="both"/>
        <w:rPr>
          <w:rFonts w:ascii="Times New Roman" w:eastAsia="Times New Roman" w:hAnsi="Times New Roman" w:cs="Times New Roman"/>
          <w:noProof/>
          <w:lang w:val="ro-RO"/>
        </w:rPr>
      </w:pPr>
      <w:r w:rsidRPr="00E603BF">
        <w:rPr>
          <w:rFonts w:ascii="Times New Roman" w:eastAsia="Times New Roman" w:hAnsi="Times New Roman" w:cs="Times New Roman"/>
          <w:noProof/>
          <w:lang w:val="ro-RO"/>
        </w:rPr>
        <w:t>Având în vedere parcurgerea procedurii de urgență prevăzută la art. 7 alin. (13) din Legea nr. 52/2003 privind transparenţa decizională în administraţia publică, republicată, cu modificările și completările ulterioare;</w:t>
      </w:r>
    </w:p>
    <w:p w:rsidR="006A0E83" w:rsidRPr="00E603BF" w:rsidRDefault="006A0E83" w:rsidP="0075194D">
      <w:pPr>
        <w:widowControl w:val="0"/>
        <w:autoSpaceDE w:val="0"/>
        <w:autoSpaceDN w:val="0"/>
        <w:spacing w:after="0" w:line="240" w:lineRule="auto"/>
        <w:ind w:left="-284" w:right="-143" w:firstLine="567"/>
        <w:jc w:val="both"/>
        <w:rPr>
          <w:rFonts w:ascii="Times New Roman" w:eastAsia="Times New Roman" w:hAnsi="Times New Roman" w:cs="Times New Roman"/>
          <w:noProof/>
          <w:lang w:val="ro-RO"/>
        </w:rPr>
      </w:pPr>
      <w:r w:rsidRPr="00E603BF">
        <w:rPr>
          <w:rFonts w:ascii="Times New Roman" w:eastAsia="Times New Roman" w:hAnsi="Times New Roman" w:cs="Times New Roman"/>
          <w:noProof/>
          <w:lang w:val="ro-RO"/>
        </w:rPr>
        <w:t>Procedura de urgență este justificată prin necesitatea imediată de a preveni riscurile majore pentru sănătatea publică reprezentate de focarele de infecții rezultate din inundarea subsolurilor tehnice și a adăposturilor de protecție civilă de la instalațiile proprii de apă și canalizare, fiind periculoase pentru sănătatea și viața locuitorilor din condominiu, crescând riscul de apariție a bolilor transmisibile. În acest context, intervenția rapidă și eficientă prin procedura de urgență este esențială pentru a proteja viața și sănătatea comunității, prevenind astfel agravarea situației și apariția unor crize sanitare</w:t>
      </w:r>
    </w:p>
    <w:p w:rsidR="004C20A6" w:rsidRPr="00E603BF" w:rsidRDefault="004C20A6" w:rsidP="0075194D">
      <w:pPr>
        <w:widowControl w:val="0"/>
        <w:autoSpaceDE w:val="0"/>
        <w:autoSpaceDN w:val="0"/>
        <w:spacing w:after="0" w:line="240" w:lineRule="auto"/>
        <w:ind w:left="-284" w:right="-143" w:firstLine="567"/>
        <w:jc w:val="both"/>
        <w:rPr>
          <w:rFonts w:ascii="Times New Roman" w:eastAsia="Times New Roman" w:hAnsi="Times New Roman" w:cs="Times New Roman"/>
          <w:lang w:val="ro-RO"/>
        </w:rPr>
      </w:pPr>
      <w:r w:rsidRPr="00E603BF">
        <w:rPr>
          <w:rFonts w:ascii="Times New Roman" w:eastAsia="Times New Roman" w:hAnsi="Times New Roman" w:cs="Times New Roman"/>
          <w:lang w:val="ro-RO"/>
        </w:rPr>
        <w:t xml:space="preserve">În conformitate cu prevederile art. 129 alin. (1), alin. (2) lit. e și art. 129 alin. (9) lit. a din OUG nr. 57/2019 privind Codul administrativ, cu modificările și completările ulterioare; </w:t>
      </w:r>
    </w:p>
    <w:p w:rsidR="004C20A6" w:rsidRPr="00E603BF" w:rsidRDefault="004C20A6" w:rsidP="0075194D">
      <w:pPr>
        <w:widowControl w:val="0"/>
        <w:autoSpaceDE w:val="0"/>
        <w:autoSpaceDN w:val="0"/>
        <w:spacing w:after="0" w:line="240" w:lineRule="auto"/>
        <w:ind w:left="-284" w:right="-143" w:firstLine="567"/>
        <w:rPr>
          <w:rFonts w:ascii="Times New Roman" w:eastAsia="Times New Roman" w:hAnsi="Times New Roman" w:cs="Times New Roman"/>
          <w:noProof/>
          <w:lang w:val="ro-RO"/>
        </w:rPr>
      </w:pPr>
      <w:r w:rsidRPr="00E603BF">
        <w:rPr>
          <w:rFonts w:ascii="Times New Roman" w:eastAsia="Times New Roman" w:hAnsi="Times New Roman" w:cs="Times New Roman"/>
          <w:lang w:val="ro-RO"/>
        </w:rPr>
        <w:t xml:space="preserve">În temeiul art. 139 alin. </w:t>
      </w:r>
      <w:r w:rsidRPr="00E603BF">
        <w:rPr>
          <w:rFonts w:ascii="Times New Roman" w:eastAsia="Times New Roman" w:hAnsi="Times New Roman" w:cs="Times New Roman"/>
        </w:rPr>
        <w:t xml:space="preserve">(3) lit. f şi art. </w:t>
      </w:r>
      <w:r w:rsidRPr="00E603BF">
        <w:rPr>
          <w:rFonts w:ascii="Times New Roman" w:eastAsia="Times New Roman" w:hAnsi="Times New Roman" w:cs="Times New Roman"/>
          <w:lang w:val="ro-RO"/>
        </w:rPr>
        <w:t>196</w:t>
      </w:r>
      <w:r w:rsidRPr="00E603BF">
        <w:rPr>
          <w:rFonts w:ascii="Times New Roman" w:eastAsia="Times New Roman" w:hAnsi="Times New Roman" w:cs="Times New Roman"/>
        </w:rPr>
        <w:t xml:space="preserve"> alin. (1) lit. a </w:t>
      </w:r>
      <w:r w:rsidRPr="00E603BF">
        <w:rPr>
          <w:rFonts w:ascii="Times New Roman" w:eastAsia="Times New Roman" w:hAnsi="Times New Roman" w:cs="Times New Roman"/>
          <w:lang w:val="ro-RO"/>
        </w:rPr>
        <w:t xml:space="preserve">din OUG nr. 57/2019 privind Codul administrativ, cu modificările și completările ulterioare; </w:t>
      </w:r>
    </w:p>
    <w:p w:rsidR="004C20A6" w:rsidRPr="00E603BF" w:rsidRDefault="004C20A6" w:rsidP="0075194D">
      <w:pPr>
        <w:widowControl w:val="0"/>
        <w:autoSpaceDE w:val="0"/>
        <w:autoSpaceDN w:val="0"/>
        <w:spacing w:after="0" w:line="240" w:lineRule="auto"/>
        <w:ind w:left="-284" w:right="-143" w:firstLine="567"/>
        <w:jc w:val="center"/>
        <w:rPr>
          <w:rFonts w:ascii="Times New Roman" w:eastAsia="Times New Roman" w:hAnsi="Times New Roman" w:cs="Times New Roman"/>
          <w:b/>
          <w:lang w:val="ro-RO"/>
        </w:rPr>
      </w:pPr>
    </w:p>
    <w:p w:rsidR="004C20A6" w:rsidRPr="00E603BF" w:rsidRDefault="004C20A6" w:rsidP="0075194D">
      <w:pPr>
        <w:widowControl w:val="0"/>
        <w:autoSpaceDE w:val="0"/>
        <w:autoSpaceDN w:val="0"/>
        <w:spacing w:after="0" w:line="240" w:lineRule="auto"/>
        <w:ind w:left="-284" w:right="-143" w:firstLine="567"/>
        <w:jc w:val="center"/>
        <w:rPr>
          <w:rFonts w:ascii="Times New Roman" w:eastAsia="Times New Roman" w:hAnsi="Times New Roman" w:cs="Times New Roman"/>
          <w:b/>
          <w:lang w:val="ro-RO"/>
        </w:rPr>
      </w:pPr>
      <w:r w:rsidRPr="00E603BF">
        <w:rPr>
          <w:rFonts w:ascii="Times New Roman" w:eastAsia="Times New Roman" w:hAnsi="Times New Roman" w:cs="Times New Roman"/>
          <w:b/>
          <w:lang w:val="ro-RO"/>
        </w:rPr>
        <w:t>HOTĂRĂȘTE</w:t>
      </w:r>
    </w:p>
    <w:p w:rsidR="004C20A6" w:rsidRPr="00E603BF" w:rsidRDefault="004C20A6" w:rsidP="0075194D">
      <w:pPr>
        <w:widowControl w:val="0"/>
        <w:autoSpaceDE w:val="0"/>
        <w:autoSpaceDN w:val="0"/>
        <w:spacing w:after="0" w:line="240" w:lineRule="auto"/>
        <w:ind w:left="-284" w:right="-143" w:firstLine="567"/>
        <w:jc w:val="both"/>
        <w:rPr>
          <w:rFonts w:ascii="Times New Roman" w:eastAsia="Times New Roman" w:hAnsi="Times New Roman" w:cs="Times New Roman"/>
          <w:b/>
          <w:lang w:val="ro-RO"/>
        </w:rPr>
      </w:pPr>
    </w:p>
    <w:p w:rsidR="004C20A6" w:rsidRPr="00E603BF" w:rsidRDefault="00063E24" w:rsidP="0075194D">
      <w:pPr>
        <w:widowControl w:val="0"/>
        <w:autoSpaceDE w:val="0"/>
        <w:autoSpaceDN w:val="0"/>
        <w:spacing w:after="0" w:line="240" w:lineRule="auto"/>
        <w:ind w:left="-284" w:right="-143" w:firstLine="567"/>
        <w:jc w:val="both"/>
        <w:rPr>
          <w:rFonts w:ascii="Times New Roman" w:eastAsia="Times New Roman" w:hAnsi="Times New Roman" w:cs="Times New Roman"/>
          <w:lang w:val="ro-RO"/>
        </w:rPr>
      </w:pPr>
      <w:r>
        <w:rPr>
          <w:rFonts w:ascii="Times New Roman" w:eastAsia="Times New Roman" w:hAnsi="Times New Roman" w:cs="Times New Roman"/>
          <w:b/>
          <w:lang w:val="ro-RO"/>
        </w:rPr>
        <w:t>Art</w:t>
      </w:r>
      <w:r w:rsidR="004C20A6" w:rsidRPr="00E603BF">
        <w:rPr>
          <w:rFonts w:ascii="Times New Roman" w:eastAsia="Times New Roman" w:hAnsi="Times New Roman" w:cs="Times New Roman"/>
          <w:b/>
          <w:lang w:val="ro-RO"/>
        </w:rPr>
        <w:t>. 1</w:t>
      </w:r>
      <w:r w:rsidR="004C20A6" w:rsidRPr="00E603BF">
        <w:rPr>
          <w:rFonts w:ascii="Times New Roman" w:eastAsia="Times New Roman" w:hAnsi="Times New Roman" w:cs="Times New Roman"/>
          <w:lang w:val="ro-RO"/>
        </w:rPr>
        <w:t>. – Se instituie „Programul multianual de finanțare în vederea reabilitării și igienizării subsolurilor tehnice și a adăposturilor de protecție civilă amenajate în  blocurile de locuințe pe teritoriul municipiului Sfântu Gheorghe”.</w:t>
      </w:r>
    </w:p>
    <w:p w:rsidR="004C20A6" w:rsidRPr="00E603BF" w:rsidRDefault="00063E24" w:rsidP="0075194D">
      <w:pPr>
        <w:widowControl w:val="0"/>
        <w:autoSpaceDE w:val="0"/>
        <w:autoSpaceDN w:val="0"/>
        <w:spacing w:after="0" w:line="240" w:lineRule="auto"/>
        <w:ind w:left="-284" w:right="-143" w:firstLine="567"/>
        <w:jc w:val="both"/>
        <w:rPr>
          <w:rFonts w:ascii="Times New Roman" w:eastAsia="Times New Roman" w:hAnsi="Times New Roman" w:cs="Times New Roman"/>
          <w:lang w:val="ro-RO"/>
        </w:rPr>
      </w:pPr>
      <w:r>
        <w:rPr>
          <w:rFonts w:ascii="Times New Roman" w:eastAsia="Times New Roman" w:hAnsi="Times New Roman" w:cs="Times New Roman"/>
          <w:b/>
          <w:lang w:val="ro-RO"/>
        </w:rPr>
        <w:t>Art</w:t>
      </w:r>
      <w:r w:rsidR="004C20A6" w:rsidRPr="00E603BF">
        <w:rPr>
          <w:rFonts w:ascii="Times New Roman" w:eastAsia="Times New Roman" w:hAnsi="Times New Roman" w:cs="Times New Roman"/>
          <w:b/>
          <w:lang w:val="ro-RO"/>
        </w:rPr>
        <w:t>. 2</w:t>
      </w:r>
      <w:r w:rsidR="004C20A6" w:rsidRPr="00E603BF">
        <w:rPr>
          <w:rFonts w:ascii="Times New Roman" w:eastAsia="Times New Roman" w:hAnsi="Times New Roman" w:cs="Times New Roman"/>
          <w:lang w:val="ro-RO"/>
        </w:rPr>
        <w:t>. – Se aprobă Regulamentul Programului multianual de finanțare în vederea reabilitării și igienizării subsolurilor tehnice și a adăposturilor de protecție civilă amenajate în  blocurile de locuințe pe teritoriul municipiului Sfântu Gheorghe, anexa nr. 1 la prezenta hotărâre din care face parte integrantă.</w:t>
      </w:r>
    </w:p>
    <w:p w:rsidR="004C20A6" w:rsidRPr="00E603BF" w:rsidRDefault="00063E24" w:rsidP="0075194D">
      <w:pPr>
        <w:widowControl w:val="0"/>
        <w:autoSpaceDE w:val="0"/>
        <w:autoSpaceDN w:val="0"/>
        <w:spacing w:after="0" w:line="240" w:lineRule="auto"/>
        <w:ind w:left="-284" w:right="-143" w:firstLine="567"/>
        <w:jc w:val="both"/>
        <w:rPr>
          <w:rFonts w:ascii="Times New Roman" w:eastAsia="Times New Roman" w:hAnsi="Times New Roman" w:cs="Times New Roman"/>
          <w:lang w:val="ro-RO"/>
        </w:rPr>
      </w:pPr>
      <w:r>
        <w:rPr>
          <w:rFonts w:ascii="Times New Roman" w:eastAsia="Times New Roman" w:hAnsi="Times New Roman" w:cs="Times New Roman"/>
          <w:b/>
          <w:lang w:val="ro-RO"/>
        </w:rPr>
        <w:t>Art</w:t>
      </w:r>
      <w:r w:rsidR="004C20A6" w:rsidRPr="00E603BF">
        <w:rPr>
          <w:rFonts w:ascii="Times New Roman" w:eastAsia="Times New Roman" w:hAnsi="Times New Roman" w:cs="Times New Roman"/>
          <w:b/>
          <w:lang w:val="ro-RO"/>
        </w:rPr>
        <w:t>. 3.</w:t>
      </w:r>
      <w:r w:rsidR="004C20A6" w:rsidRPr="00E603BF">
        <w:rPr>
          <w:rFonts w:ascii="Times New Roman" w:eastAsia="Times New Roman" w:hAnsi="Times New Roman" w:cs="Times New Roman"/>
          <w:lang w:val="ro-RO"/>
        </w:rPr>
        <w:t xml:space="preserve"> – Se aprobă bugetul „Programului multianual de finanțare în vederea reabilitării și igienizării subsolurilor tehnice și a adăposturilor de protecție civilă amenajate în  blocurile de locuințe pe teritoriul municipiului Sfântu Gheorghe” pe anul 2024 în sumă de 1.000.000 lei.</w:t>
      </w:r>
    </w:p>
    <w:p w:rsidR="004C20A6" w:rsidRPr="00E603BF" w:rsidRDefault="00063E24" w:rsidP="0075194D">
      <w:pPr>
        <w:widowControl w:val="0"/>
        <w:autoSpaceDE w:val="0"/>
        <w:autoSpaceDN w:val="0"/>
        <w:spacing w:after="0" w:line="240" w:lineRule="auto"/>
        <w:ind w:left="-284" w:right="-143" w:firstLine="567"/>
        <w:jc w:val="both"/>
        <w:rPr>
          <w:rFonts w:ascii="Times New Roman" w:eastAsia="Times New Roman" w:hAnsi="Times New Roman" w:cs="Times New Roman"/>
          <w:lang w:val="ro-RO"/>
        </w:rPr>
      </w:pPr>
      <w:r>
        <w:rPr>
          <w:rFonts w:ascii="Times New Roman" w:eastAsia="Times New Roman" w:hAnsi="Times New Roman" w:cs="Times New Roman"/>
          <w:b/>
          <w:lang w:val="ro-RO"/>
        </w:rPr>
        <w:t>Art</w:t>
      </w:r>
      <w:r w:rsidR="004C20A6" w:rsidRPr="00E603BF">
        <w:rPr>
          <w:rFonts w:ascii="Times New Roman" w:eastAsia="Times New Roman" w:hAnsi="Times New Roman" w:cs="Times New Roman"/>
          <w:b/>
          <w:lang w:val="ro-RO"/>
        </w:rPr>
        <w:t>. 4. –</w:t>
      </w:r>
      <w:r w:rsidR="004C20A6" w:rsidRPr="00E603BF">
        <w:rPr>
          <w:rFonts w:ascii="Times New Roman" w:eastAsia="Times New Roman" w:hAnsi="Times New Roman" w:cs="Times New Roman"/>
          <w:lang w:val="ro-RO"/>
        </w:rPr>
        <w:t xml:space="preserve"> Se aprobă modelul contractului de finanțare, anexa nr. 2 la prezenta hotărâre din care face parte integrantă.</w:t>
      </w:r>
    </w:p>
    <w:p w:rsidR="004C20A6" w:rsidRPr="00E603BF" w:rsidRDefault="00063E24" w:rsidP="0075194D">
      <w:pPr>
        <w:widowControl w:val="0"/>
        <w:autoSpaceDE w:val="0"/>
        <w:autoSpaceDN w:val="0"/>
        <w:spacing w:after="0" w:line="240" w:lineRule="auto"/>
        <w:ind w:left="-284" w:right="-143" w:firstLine="567"/>
        <w:jc w:val="both"/>
        <w:rPr>
          <w:rFonts w:ascii="Times New Roman" w:eastAsia="Times New Roman" w:hAnsi="Times New Roman" w:cs="Times New Roman"/>
          <w:lang w:val="ro-RO"/>
        </w:rPr>
      </w:pPr>
      <w:r>
        <w:rPr>
          <w:rFonts w:ascii="Times New Roman" w:eastAsia="Times New Roman" w:hAnsi="Times New Roman" w:cs="Times New Roman"/>
          <w:b/>
          <w:lang w:val="ro-RO"/>
        </w:rPr>
        <w:t>Art</w:t>
      </w:r>
      <w:bookmarkStart w:id="0" w:name="_GoBack"/>
      <w:bookmarkEnd w:id="0"/>
      <w:r w:rsidR="004C20A6" w:rsidRPr="00E603BF">
        <w:rPr>
          <w:rFonts w:ascii="Times New Roman" w:eastAsia="Times New Roman" w:hAnsi="Times New Roman" w:cs="Times New Roman"/>
          <w:b/>
          <w:lang w:val="ro-RO"/>
        </w:rPr>
        <w:t>. 5.</w:t>
      </w:r>
      <w:r w:rsidR="004C20A6" w:rsidRPr="00E603BF">
        <w:rPr>
          <w:rFonts w:ascii="Times New Roman" w:eastAsia="Times New Roman" w:hAnsi="Times New Roman" w:cs="Times New Roman"/>
          <w:lang w:val="ro-RO"/>
        </w:rPr>
        <w:t xml:space="preserve"> –</w:t>
      </w:r>
      <w:r w:rsidR="004C20A6" w:rsidRPr="00E603BF">
        <w:rPr>
          <w:rFonts w:ascii="Times New Roman" w:eastAsia="Times New Roman" w:hAnsi="Times New Roman" w:cs="Times New Roman"/>
          <w:b/>
          <w:lang w:val="ro-RO"/>
        </w:rPr>
        <w:t xml:space="preserve"> </w:t>
      </w:r>
      <w:r w:rsidR="004C20A6" w:rsidRPr="00E603BF">
        <w:rPr>
          <w:rFonts w:ascii="Times New Roman" w:eastAsia="Times New Roman" w:hAnsi="Times New Roman" w:cs="Times New Roman"/>
          <w:lang w:val="ro-RO"/>
        </w:rPr>
        <w:t>Cu executarea prevederilor prezentei hotărâri se încredințează Compartimentul de relații cu asociații de proprietari și Direcția generală economică și fiscală din cadrul Primăriei municipiului Sfântu Gheorghe.</w:t>
      </w:r>
    </w:p>
    <w:p w:rsidR="004C20A6" w:rsidRPr="00E603BF" w:rsidRDefault="004C20A6" w:rsidP="0075194D">
      <w:pPr>
        <w:widowControl w:val="0"/>
        <w:autoSpaceDE w:val="0"/>
        <w:autoSpaceDN w:val="0"/>
        <w:spacing w:after="0" w:line="240" w:lineRule="auto"/>
        <w:ind w:left="-284" w:right="-143" w:firstLine="567"/>
        <w:jc w:val="both"/>
        <w:rPr>
          <w:rFonts w:ascii="Times New Roman" w:eastAsia="Times New Roman" w:hAnsi="Times New Roman" w:cs="Times New Roman"/>
          <w:lang w:val="ro-RO"/>
        </w:rPr>
      </w:pPr>
    </w:p>
    <w:p w:rsidR="004C20A6" w:rsidRPr="00E603BF" w:rsidRDefault="004C20A6" w:rsidP="0075194D">
      <w:pPr>
        <w:widowControl w:val="0"/>
        <w:autoSpaceDE w:val="0"/>
        <w:autoSpaceDN w:val="0"/>
        <w:spacing w:after="0" w:line="240" w:lineRule="auto"/>
        <w:ind w:left="-284" w:right="-143" w:firstLine="567"/>
        <w:jc w:val="both"/>
        <w:rPr>
          <w:rFonts w:ascii="Times New Roman" w:eastAsia="Times New Roman" w:hAnsi="Times New Roman" w:cs="Times New Roman"/>
          <w:lang w:val="ro-RO"/>
        </w:rPr>
      </w:pPr>
    </w:p>
    <w:p w:rsidR="004C20A6" w:rsidRPr="00E603BF" w:rsidRDefault="004C20A6" w:rsidP="0075194D">
      <w:pPr>
        <w:widowControl w:val="0"/>
        <w:autoSpaceDE w:val="0"/>
        <w:autoSpaceDN w:val="0"/>
        <w:spacing w:after="0" w:line="240" w:lineRule="auto"/>
        <w:ind w:left="-284" w:right="-143" w:firstLine="567"/>
        <w:jc w:val="both"/>
        <w:rPr>
          <w:rFonts w:ascii="Times New Roman" w:eastAsia="Times New Roman" w:hAnsi="Times New Roman" w:cs="Times New Roman"/>
          <w:lang w:val="ro-RO"/>
        </w:rPr>
      </w:pPr>
      <w:r w:rsidRPr="00E603BF">
        <w:rPr>
          <w:rFonts w:ascii="Times New Roman" w:eastAsia="Times New Roman" w:hAnsi="Times New Roman" w:cs="Times New Roman"/>
          <w:lang w:val="ro-RO"/>
        </w:rPr>
        <w:t>Sfântu Gheorghe, la __________________ .</w:t>
      </w:r>
    </w:p>
    <w:p w:rsidR="004C20A6" w:rsidRPr="00E603BF" w:rsidRDefault="004C20A6" w:rsidP="0075194D">
      <w:pPr>
        <w:widowControl w:val="0"/>
        <w:autoSpaceDE w:val="0"/>
        <w:autoSpaceDN w:val="0"/>
        <w:spacing w:after="0" w:line="240" w:lineRule="auto"/>
        <w:ind w:left="-284" w:right="-143" w:firstLine="567"/>
        <w:jc w:val="both"/>
        <w:rPr>
          <w:rFonts w:ascii="Times New Roman" w:eastAsia="Times New Roman" w:hAnsi="Times New Roman" w:cs="Times New Roman"/>
          <w:b/>
          <w:lang w:val="ro-RO"/>
        </w:rPr>
      </w:pPr>
    </w:p>
    <w:p w:rsidR="004C20A6" w:rsidRPr="00E603BF" w:rsidRDefault="004C20A6" w:rsidP="0075194D">
      <w:pPr>
        <w:widowControl w:val="0"/>
        <w:autoSpaceDE w:val="0"/>
        <w:autoSpaceDN w:val="0"/>
        <w:spacing w:after="0" w:line="240" w:lineRule="auto"/>
        <w:ind w:left="-284" w:right="-143" w:firstLine="567"/>
        <w:jc w:val="both"/>
        <w:rPr>
          <w:rFonts w:ascii="Times New Roman" w:eastAsia="Times New Roman" w:hAnsi="Times New Roman" w:cs="Times New Roman"/>
          <w:lang w:val="ro-RO"/>
        </w:rPr>
      </w:pPr>
      <w:r w:rsidRPr="00E603BF">
        <w:rPr>
          <w:rFonts w:ascii="Times New Roman" w:eastAsia="Times New Roman" w:hAnsi="Times New Roman" w:cs="Times New Roman"/>
          <w:b/>
          <w:lang w:val="ro-RO"/>
        </w:rPr>
        <w:t>PREŞEDINTE DE ŞEDINŢĂ</w:t>
      </w:r>
    </w:p>
    <w:p w:rsidR="004C20A6" w:rsidRPr="00E603BF" w:rsidRDefault="004C20A6" w:rsidP="0075194D">
      <w:pPr>
        <w:widowControl w:val="0"/>
        <w:autoSpaceDE w:val="0"/>
        <w:autoSpaceDN w:val="0"/>
        <w:spacing w:after="0" w:line="240" w:lineRule="auto"/>
        <w:ind w:left="-284" w:right="-143" w:firstLine="567"/>
        <w:jc w:val="both"/>
        <w:rPr>
          <w:rFonts w:ascii="Times New Roman" w:eastAsia="Times New Roman" w:hAnsi="Times New Roman" w:cs="Times New Roman"/>
          <w:b/>
          <w:lang w:val="ro-RO"/>
        </w:rPr>
      </w:pPr>
    </w:p>
    <w:p w:rsidR="004C20A6" w:rsidRPr="00E603BF" w:rsidRDefault="004C20A6" w:rsidP="0075194D">
      <w:pPr>
        <w:widowControl w:val="0"/>
        <w:autoSpaceDE w:val="0"/>
        <w:autoSpaceDN w:val="0"/>
        <w:spacing w:after="0" w:line="240" w:lineRule="auto"/>
        <w:ind w:left="-284" w:right="-143" w:firstLine="567"/>
        <w:jc w:val="center"/>
        <w:rPr>
          <w:rFonts w:ascii="Times New Roman" w:eastAsia="Times New Roman" w:hAnsi="Times New Roman" w:cs="Times New Roman"/>
          <w:lang w:val="ro-RO"/>
        </w:rPr>
      </w:pPr>
    </w:p>
    <w:sectPr w:rsidR="004C20A6" w:rsidRPr="00E603BF" w:rsidSect="004C20A6">
      <w:pgSz w:w="12240" w:h="15840"/>
      <w:pgMar w:top="284" w:right="1440" w:bottom="426"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02E2"/>
    <w:rsid w:val="00051ED2"/>
    <w:rsid w:val="00063E24"/>
    <w:rsid w:val="000A0DDA"/>
    <w:rsid w:val="000A1872"/>
    <w:rsid w:val="000F02E2"/>
    <w:rsid w:val="001E17F2"/>
    <w:rsid w:val="00265265"/>
    <w:rsid w:val="002E44A6"/>
    <w:rsid w:val="002F4609"/>
    <w:rsid w:val="0032623F"/>
    <w:rsid w:val="0042135B"/>
    <w:rsid w:val="004C20A6"/>
    <w:rsid w:val="004C6A9A"/>
    <w:rsid w:val="004D3897"/>
    <w:rsid w:val="005B26C4"/>
    <w:rsid w:val="00621150"/>
    <w:rsid w:val="00631D37"/>
    <w:rsid w:val="00636B5B"/>
    <w:rsid w:val="006723A0"/>
    <w:rsid w:val="006A0E83"/>
    <w:rsid w:val="006A55B5"/>
    <w:rsid w:val="006C4A65"/>
    <w:rsid w:val="006F7EBA"/>
    <w:rsid w:val="00742393"/>
    <w:rsid w:val="0075194D"/>
    <w:rsid w:val="0078772E"/>
    <w:rsid w:val="007A54C3"/>
    <w:rsid w:val="007E5A15"/>
    <w:rsid w:val="00860D05"/>
    <w:rsid w:val="00862EDE"/>
    <w:rsid w:val="00873056"/>
    <w:rsid w:val="00877338"/>
    <w:rsid w:val="008B31E5"/>
    <w:rsid w:val="0090676F"/>
    <w:rsid w:val="009255D7"/>
    <w:rsid w:val="00930A8F"/>
    <w:rsid w:val="00932253"/>
    <w:rsid w:val="00940D56"/>
    <w:rsid w:val="00963768"/>
    <w:rsid w:val="0099562C"/>
    <w:rsid w:val="009B3BC8"/>
    <w:rsid w:val="00A03906"/>
    <w:rsid w:val="00A147F8"/>
    <w:rsid w:val="00A331D5"/>
    <w:rsid w:val="00A6569D"/>
    <w:rsid w:val="00AE139B"/>
    <w:rsid w:val="00AF1A98"/>
    <w:rsid w:val="00B0203D"/>
    <w:rsid w:val="00B81404"/>
    <w:rsid w:val="00BC35F1"/>
    <w:rsid w:val="00BC42B4"/>
    <w:rsid w:val="00C33BCA"/>
    <w:rsid w:val="00D72667"/>
    <w:rsid w:val="00D85490"/>
    <w:rsid w:val="00DD5D48"/>
    <w:rsid w:val="00E5180D"/>
    <w:rsid w:val="00E603BF"/>
    <w:rsid w:val="00EB1CC2"/>
    <w:rsid w:val="00ED0C89"/>
    <w:rsid w:val="00EF0EF1"/>
    <w:rsid w:val="00F9231D"/>
    <w:rsid w:val="00FC10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674A9"/>
  <w15:docId w15:val="{7FE8B624-933C-4F2A-91BE-6D4988F133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B26C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li">
    <w:name w:val="tli"/>
    <w:basedOn w:val="DefaultParagraphFont"/>
    <w:rsid w:val="004C20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7555845">
      <w:bodyDiv w:val="1"/>
      <w:marLeft w:val="0"/>
      <w:marRight w:val="0"/>
      <w:marTop w:val="0"/>
      <w:marBottom w:val="0"/>
      <w:divBdr>
        <w:top w:val="none" w:sz="0" w:space="0" w:color="auto"/>
        <w:left w:val="none" w:sz="0" w:space="0" w:color="auto"/>
        <w:bottom w:val="none" w:sz="0" w:space="0" w:color="auto"/>
        <w:right w:val="none" w:sz="0" w:space="0" w:color="auto"/>
      </w:divBdr>
    </w:div>
    <w:div w:id="1700542840">
      <w:bodyDiv w:val="1"/>
      <w:marLeft w:val="0"/>
      <w:marRight w:val="0"/>
      <w:marTop w:val="0"/>
      <w:marBottom w:val="0"/>
      <w:divBdr>
        <w:top w:val="none" w:sz="0" w:space="0" w:color="auto"/>
        <w:left w:val="none" w:sz="0" w:space="0" w:color="auto"/>
        <w:bottom w:val="none" w:sz="0" w:space="0" w:color="auto"/>
        <w:right w:val="none" w:sz="0" w:space="0" w:color="auto"/>
      </w:divBdr>
    </w:div>
    <w:div w:id="1806776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1522</Words>
  <Characters>10502</Characters>
  <Application>Microsoft Office Word</Application>
  <DocSecurity>0</DocSecurity>
  <Lines>87</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Anna</dc:creator>
  <cp:lastModifiedBy>Tunde</cp:lastModifiedBy>
  <cp:revision>4</cp:revision>
  <cp:lastPrinted>2024-03-01T11:32:00Z</cp:lastPrinted>
  <dcterms:created xsi:type="dcterms:W3CDTF">2024-07-10T11:52:00Z</dcterms:created>
  <dcterms:modified xsi:type="dcterms:W3CDTF">2024-07-11T07:58:00Z</dcterms:modified>
</cp:coreProperties>
</file>