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0703BC" w14:textId="02BC6AB9" w:rsidR="001E3357" w:rsidRPr="006D3A86" w:rsidRDefault="008655BC" w:rsidP="0052145F">
      <w:pPr>
        <w:autoSpaceDE w:val="0"/>
        <w:autoSpaceDN w:val="0"/>
        <w:adjustRightInd w:val="0"/>
        <w:spacing w:before="120" w:after="120" w:line="240" w:lineRule="auto"/>
        <w:jc w:val="both"/>
        <w:rPr>
          <w:rFonts w:ascii="Palatino Linotype" w:hAnsi="Palatino Linotype"/>
          <w:b/>
          <w:bCs/>
          <w:sz w:val="24"/>
          <w:szCs w:val="24"/>
          <w:lang w:eastAsia="ro-RO"/>
        </w:rPr>
      </w:pPr>
      <w:r w:rsidRPr="006D3A86">
        <w:rPr>
          <w:rFonts w:ascii="Palatino Linotype" w:hAnsi="Palatino Linotype"/>
          <w:b/>
          <w:bCs/>
          <w:sz w:val="24"/>
          <w:szCs w:val="24"/>
          <w:lang w:eastAsia="ro-RO"/>
        </w:rPr>
        <w:t>ADI SIMD</w:t>
      </w:r>
      <w:r w:rsidR="001E3357" w:rsidRPr="006D3A86">
        <w:rPr>
          <w:rFonts w:ascii="Palatino Linotype" w:hAnsi="Palatino Linotype"/>
          <w:b/>
          <w:bCs/>
          <w:sz w:val="24"/>
          <w:szCs w:val="24"/>
          <w:lang w:eastAsia="ro-RO"/>
        </w:rPr>
        <w:t xml:space="preserve"> COVASNA</w:t>
      </w:r>
      <w:r w:rsidR="001E3357" w:rsidRPr="006D3A86">
        <w:rPr>
          <w:rFonts w:ascii="Palatino Linotype" w:hAnsi="Palatino Linotype"/>
          <w:b/>
          <w:bCs/>
          <w:sz w:val="24"/>
          <w:szCs w:val="24"/>
          <w:lang w:eastAsia="ro-RO"/>
        </w:rPr>
        <w:tab/>
      </w:r>
      <w:r w:rsidR="001E3357" w:rsidRPr="006D3A86">
        <w:rPr>
          <w:rFonts w:ascii="Palatino Linotype" w:hAnsi="Palatino Linotype"/>
          <w:b/>
          <w:bCs/>
          <w:sz w:val="24"/>
          <w:szCs w:val="24"/>
          <w:lang w:eastAsia="ro-RO"/>
        </w:rPr>
        <w:tab/>
      </w:r>
      <w:r w:rsidR="001E3357" w:rsidRPr="006D3A86">
        <w:rPr>
          <w:rFonts w:ascii="Palatino Linotype" w:hAnsi="Palatino Linotype"/>
          <w:b/>
          <w:bCs/>
          <w:sz w:val="24"/>
          <w:szCs w:val="24"/>
          <w:lang w:eastAsia="ro-RO"/>
        </w:rPr>
        <w:tab/>
      </w:r>
      <w:r w:rsidR="001E3357" w:rsidRPr="006D3A86">
        <w:rPr>
          <w:rFonts w:ascii="Palatino Linotype" w:hAnsi="Palatino Linotype"/>
          <w:b/>
          <w:bCs/>
          <w:sz w:val="24"/>
          <w:szCs w:val="24"/>
          <w:lang w:eastAsia="ro-RO"/>
        </w:rPr>
        <w:tab/>
      </w:r>
      <w:r w:rsidR="001E3357" w:rsidRPr="006D3A86">
        <w:rPr>
          <w:rFonts w:ascii="Palatino Linotype" w:hAnsi="Palatino Linotype"/>
          <w:b/>
          <w:bCs/>
          <w:sz w:val="24"/>
          <w:szCs w:val="24"/>
          <w:lang w:eastAsia="ro-RO"/>
        </w:rPr>
        <w:tab/>
      </w:r>
      <w:r w:rsidR="001E3357" w:rsidRPr="006D3A86">
        <w:rPr>
          <w:rFonts w:ascii="Palatino Linotype" w:hAnsi="Palatino Linotype"/>
          <w:b/>
          <w:bCs/>
          <w:sz w:val="24"/>
          <w:szCs w:val="24"/>
          <w:lang w:eastAsia="ro-RO"/>
        </w:rPr>
        <w:tab/>
      </w:r>
      <w:r w:rsidR="001E3357" w:rsidRPr="006D3A86">
        <w:rPr>
          <w:rFonts w:ascii="Palatino Linotype" w:hAnsi="Palatino Linotype"/>
          <w:b/>
          <w:bCs/>
          <w:sz w:val="24"/>
          <w:szCs w:val="24"/>
          <w:lang w:eastAsia="ro-RO"/>
        </w:rPr>
        <w:tab/>
        <w:t>TEGA SA</w:t>
      </w:r>
    </w:p>
    <w:p w14:paraId="38272F58" w14:textId="77777777" w:rsidR="001E3357" w:rsidRPr="006D3A86" w:rsidRDefault="001E3357" w:rsidP="0052145F">
      <w:pPr>
        <w:autoSpaceDE w:val="0"/>
        <w:autoSpaceDN w:val="0"/>
        <w:adjustRightInd w:val="0"/>
        <w:spacing w:before="120" w:after="120" w:line="240" w:lineRule="auto"/>
        <w:ind w:left="714" w:hanging="357"/>
        <w:jc w:val="both"/>
        <w:rPr>
          <w:rFonts w:ascii="Palatino Linotype" w:hAnsi="Palatino Linotype"/>
          <w:b/>
          <w:bCs/>
          <w:sz w:val="24"/>
          <w:szCs w:val="24"/>
          <w:lang w:eastAsia="ro-RO"/>
        </w:rPr>
      </w:pPr>
      <w:r w:rsidRPr="006D3A86">
        <w:rPr>
          <w:rFonts w:ascii="Palatino Linotype" w:hAnsi="Palatino Linotype"/>
          <w:b/>
          <w:bCs/>
          <w:sz w:val="24"/>
          <w:szCs w:val="24"/>
          <w:lang w:eastAsia="ro-RO"/>
        </w:rPr>
        <w:tab/>
        <w:t xml:space="preserve">NR. </w:t>
      </w:r>
      <w:r w:rsidRPr="006D3A86">
        <w:rPr>
          <w:rFonts w:ascii="Palatino Linotype" w:hAnsi="Palatino Linotype"/>
          <w:b/>
          <w:bCs/>
          <w:sz w:val="24"/>
          <w:szCs w:val="24"/>
          <w:lang w:eastAsia="ro-RO"/>
        </w:rPr>
        <w:tab/>
      </w:r>
      <w:r w:rsidRPr="006D3A86">
        <w:rPr>
          <w:rFonts w:ascii="Palatino Linotype" w:hAnsi="Palatino Linotype"/>
          <w:b/>
          <w:bCs/>
          <w:sz w:val="24"/>
          <w:szCs w:val="24"/>
          <w:lang w:eastAsia="ro-RO"/>
        </w:rPr>
        <w:tab/>
      </w:r>
      <w:r w:rsidRPr="006D3A86">
        <w:rPr>
          <w:rFonts w:ascii="Palatino Linotype" w:hAnsi="Palatino Linotype"/>
          <w:b/>
          <w:bCs/>
          <w:sz w:val="24"/>
          <w:szCs w:val="24"/>
          <w:lang w:eastAsia="ro-RO"/>
        </w:rPr>
        <w:tab/>
      </w:r>
      <w:r w:rsidRPr="006D3A86">
        <w:rPr>
          <w:rFonts w:ascii="Palatino Linotype" w:hAnsi="Palatino Linotype"/>
          <w:b/>
          <w:bCs/>
          <w:sz w:val="24"/>
          <w:szCs w:val="24"/>
          <w:lang w:eastAsia="ro-RO"/>
        </w:rPr>
        <w:tab/>
      </w:r>
      <w:r w:rsidRPr="006D3A86">
        <w:rPr>
          <w:rFonts w:ascii="Palatino Linotype" w:hAnsi="Palatino Linotype"/>
          <w:b/>
          <w:bCs/>
          <w:sz w:val="24"/>
          <w:szCs w:val="24"/>
          <w:lang w:eastAsia="ro-RO"/>
        </w:rPr>
        <w:tab/>
      </w:r>
      <w:r w:rsidRPr="006D3A86">
        <w:rPr>
          <w:rFonts w:ascii="Palatino Linotype" w:hAnsi="Palatino Linotype"/>
          <w:b/>
          <w:bCs/>
          <w:sz w:val="24"/>
          <w:szCs w:val="24"/>
          <w:lang w:eastAsia="ro-RO"/>
        </w:rPr>
        <w:tab/>
      </w:r>
      <w:r w:rsidRPr="006D3A86">
        <w:rPr>
          <w:rFonts w:ascii="Palatino Linotype" w:hAnsi="Palatino Linotype"/>
          <w:b/>
          <w:bCs/>
          <w:sz w:val="24"/>
          <w:szCs w:val="24"/>
          <w:lang w:eastAsia="ro-RO"/>
        </w:rPr>
        <w:tab/>
      </w:r>
      <w:r w:rsidRPr="006D3A86">
        <w:rPr>
          <w:rFonts w:ascii="Palatino Linotype" w:hAnsi="Palatino Linotype"/>
          <w:b/>
          <w:bCs/>
          <w:sz w:val="24"/>
          <w:szCs w:val="24"/>
          <w:lang w:eastAsia="ro-RO"/>
        </w:rPr>
        <w:tab/>
      </w:r>
      <w:r w:rsidRPr="006D3A86">
        <w:rPr>
          <w:rFonts w:ascii="Palatino Linotype" w:hAnsi="Palatino Linotype"/>
          <w:b/>
          <w:bCs/>
          <w:sz w:val="24"/>
          <w:szCs w:val="24"/>
          <w:lang w:eastAsia="ro-RO"/>
        </w:rPr>
        <w:tab/>
        <w:t>NR.</w:t>
      </w:r>
    </w:p>
    <w:p w14:paraId="525019F6" w14:textId="77777777" w:rsidR="001E3357" w:rsidRPr="006D3A86" w:rsidRDefault="001E3357" w:rsidP="0052145F">
      <w:pPr>
        <w:autoSpaceDE w:val="0"/>
        <w:autoSpaceDN w:val="0"/>
        <w:adjustRightInd w:val="0"/>
        <w:spacing w:before="120" w:after="120" w:line="240" w:lineRule="auto"/>
        <w:ind w:left="714" w:hanging="357"/>
        <w:jc w:val="both"/>
        <w:rPr>
          <w:rFonts w:ascii="Palatino Linotype" w:hAnsi="Palatino Linotype"/>
          <w:b/>
          <w:bCs/>
          <w:sz w:val="24"/>
          <w:szCs w:val="24"/>
          <w:lang w:eastAsia="ro-RO"/>
        </w:rPr>
      </w:pPr>
    </w:p>
    <w:p w14:paraId="6600C7C9" w14:textId="77777777" w:rsidR="001E3357" w:rsidRPr="006D3A86" w:rsidRDefault="001E3357" w:rsidP="0052145F">
      <w:pPr>
        <w:autoSpaceDE w:val="0"/>
        <w:autoSpaceDN w:val="0"/>
        <w:adjustRightInd w:val="0"/>
        <w:spacing w:before="120" w:after="120" w:line="240" w:lineRule="auto"/>
        <w:ind w:left="714" w:hanging="357"/>
        <w:jc w:val="both"/>
        <w:rPr>
          <w:rFonts w:ascii="Palatino Linotype" w:hAnsi="Palatino Linotype"/>
          <w:b/>
          <w:bCs/>
          <w:sz w:val="24"/>
          <w:szCs w:val="24"/>
          <w:lang w:eastAsia="ro-RO"/>
        </w:rPr>
      </w:pPr>
    </w:p>
    <w:p w14:paraId="46FD468E" w14:textId="77777777" w:rsidR="001E3357" w:rsidRPr="006D3A86" w:rsidRDefault="001E3357" w:rsidP="0052145F">
      <w:pPr>
        <w:autoSpaceDE w:val="0"/>
        <w:autoSpaceDN w:val="0"/>
        <w:adjustRightInd w:val="0"/>
        <w:spacing w:before="120" w:after="120" w:line="240" w:lineRule="auto"/>
        <w:ind w:left="714" w:hanging="357"/>
        <w:jc w:val="both"/>
        <w:rPr>
          <w:rFonts w:ascii="Palatino Linotype" w:hAnsi="Palatino Linotype"/>
          <w:b/>
          <w:bCs/>
          <w:sz w:val="24"/>
          <w:szCs w:val="24"/>
          <w:lang w:eastAsia="ro-RO"/>
        </w:rPr>
      </w:pPr>
    </w:p>
    <w:p w14:paraId="7D889BEF" w14:textId="77777777" w:rsidR="001E3357" w:rsidRPr="006D3A86" w:rsidRDefault="001E3357" w:rsidP="0052145F">
      <w:pPr>
        <w:autoSpaceDE w:val="0"/>
        <w:autoSpaceDN w:val="0"/>
        <w:adjustRightInd w:val="0"/>
        <w:spacing w:before="120" w:after="120" w:line="240" w:lineRule="auto"/>
        <w:ind w:left="714" w:hanging="357"/>
        <w:jc w:val="both"/>
        <w:rPr>
          <w:rFonts w:ascii="Palatino Linotype" w:hAnsi="Palatino Linotype"/>
          <w:b/>
          <w:bCs/>
          <w:sz w:val="24"/>
          <w:szCs w:val="24"/>
          <w:lang w:eastAsia="ro-RO"/>
        </w:rPr>
      </w:pPr>
    </w:p>
    <w:p w14:paraId="7CD324AB" w14:textId="77777777" w:rsidR="001E3357" w:rsidRPr="006D3A86" w:rsidRDefault="001E3357" w:rsidP="0052145F">
      <w:pPr>
        <w:autoSpaceDE w:val="0"/>
        <w:autoSpaceDN w:val="0"/>
        <w:adjustRightInd w:val="0"/>
        <w:spacing w:before="120" w:after="120" w:line="240" w:lineRule="auto"/>
        <w:ind w:left="714" w:hanging="357"/>
        <w:jc w:val="both"/>
        <w:rPr>
          <w:rFonts w:ascii="Palatino Linotype" w:hAnsi="Palatino Linotype"/>
          <w:b/>
          <w:bCs/>
          <w:sz w:val="24"/>
          <w:szCs w:val="24"/>
          <w:lang w:eastAsia="ro-RO"/>
        </w:rPr>
      </w:pPr>
    </w:p>
    <w:p w14:paraId="4B32B645" w14:textId="77777777" w:rsidR="001E3357" w:rsidRPr="006D3A86" w:rsidRDefault="001E3357" w:rsidP="0052145F">
      <w:pPr>
        <w:autoSpaceDE w:val="0"/>
        <w:autoSpaceDN w:val="0"/>
        <w:adjustRightInd w:val="0"/>
        <w:spacing w:before="120" w:after="120" w:line="240" w:lineRule="auto"/>
        <w:ind w:left="714" w:hanging="357"/>
        <w:jc w:val="both"/>
        <w:rPr>
          <w:rFonts w:ascii="Palatino Linotype" w:hAnsi="Palatino Linotype"/>
          <w:b/>
          <w:bCs/>
          <w:sz w:val="24"/>
          <w:szCs w:val="24"/>
          <w:lang w:eastAsia="ro-RO"/>
        </w:rPr>
      </w:pPr>
    </w:p>
    <w:p w14:paraId="73876289" w14:textId="77777777" w:rsidR="001E3357" w:rsidRPr="006D3A86" w:rsidRDefault="001E3357" w:rsidP="0052145F">
      <w:pPr>
        <w:autoSpaceDE w:val="0"/>
        <w:autoSpaceDN w:val="0"/>
        <w:adjustRightInd w:val="0"/>
        <w:spacing w:before="120" w:after="120" w:line="240" w:lineRule="auto"/>
        <w:ind w:left="714" w:hanging="357"/>
        <w:jc w:val="both"/>
        <w:rPr>
          <w:rFonts w:ascii="Palatino Linotype" w:hAnsi="Palatino Linotype"/>
          <w:b/>
          <w:bCs/>
          <w:sz w:val="24"/>
          <w:szCs w:val="24"/>
          <w:lang w:eastAsia="ro-RO"/>
        </w:rPr>
      </w:pPr>
    </w:p>
    <w:p w14:paraId="2BDC0A12" w14:textId="77777777" w:rsidR="001E3357" w:rsidRPr="006D3A86" w:rsidRDefault="001E3357" w:rsidP="0052145F">
      <w:pPr>
        <w:autoSpaceDE w:val="0"/>
        <w:autoSpaceDN w:val="0"/>
        <w:adjustRightInd w:val="0"/>
        <w:spacing w:before="120" w:after="120" w:line="240" w:lineRule="auto"/>
        <w:jc w:val="both"/>
        <w:rPr>
          <w:rFonts w:ascii="Palatino Linotype" w:hAnsi="Palatino Linotype"/>
          <w:b/>
          <w:bCs/>
          <w:sz w:val="24"/>
          <w:szCs w:val="24"/>
          <w:lang w:eastAsia="ro-RO"/>
        </w:rPr>
      </w:pPr>
    </w:p>
    <w:p w14:paraId="337B2863" w14:textId="77777777" w:rsidR="001E3357" w:rsidRPr="006D3A86" w:rsidRDefault="001E3357" w:rsidP="0052145F">
      <w:pPr>
        <w:autoSpaceDE w:val="0"/>
        <w:autoSpaceDN w:val="0"/>
        <w:adjustRightInd w:val="0"/>
        <w:spacing w:before="120" w:after="120" w:line="240" w:lineRule="auto"/>
        <w:ind w:left="714" w:hanging="357"/>
        <w:jc w:val="both"/>
        <w:rPr>
          <w:rFonts w:ascii="Palatino Linotype" w:hAnsi="Palatino Linotype"/>
          <w:b/>
          <w:bCs/>
          <w:sz w:val="24"/>
          <w:szCs w:val="24"/>
          <w:lang w:eastAsia="ro-RO"/>
        </w:rPr>
      </w:pPr>
    </w:p>
    <w:p w14:paraId="3672535D" w14:textId="23117AED" w:rsidR="001E3357" w:rsidRPr="006D3A86" w:rsidRDefault="001E3357" w:rsidP="0052145F">
      <w:pPr>
        <w:pStyle w:val="Normal-FrontpageHeading1"/>
        <w:spacing w:before="120" w:after="120" w:line="240" w:lineRule="auto"/>
        <w:ind w:right="-5"/>
        <w:jc w:val="center"/>
        <w:rPr>
          <w:rFonts w:ascii="Palatino Linotype" w:hAnsi="Palatino Linotype"/>
          <w:color w:val="auto"/>
          <w:sz w:val="24"/>
          <w:lang w:val="ro-RO" w:eastAsia="ro-RO"/>
        </w:rPr>
      </w:pPr>
      <w:r w:rsidRPr="006D3A86">
        <w:rPr>
          <w:rFonts w:ascii="Palatino Linotype" w:hAnsi="Palatino Linotype"/>
          <w:color w:val="auto"/>
          <w:sz w:val="24"/>
          <w:lang w:val="ro-RO" w:eastAsia="ro-RO"/>
        </w:rPr>
        <w:t>CONTRACTUL DE DELEGARE A GESTIUNII  SERVICIULUI DE SALUBRIZARE A</w:t>
      </w:r>
      <w:r w:rsidR="00D83971" w:rsidRPr="006D3A86">
        <w:rPr>
          <w:rFonts w:ascii="Palatino Linotype" w:hAnsi="Palatino Linotype"/>
          <w:color w:val="auto"/>
          <w:sz w:val="24"/>
          <w:lang w:val="ro-RO" w:eastAsia="ro-RO"/>
        </w:rPr>
        <w:t xml:space="preserve"> ACTIVITĂ</w:t>
      </w:r>
      <w:r w:rsidR="00BD39B9" w:rsidRPr="006D3A86">
        <w:rPr>
          <w:rFonts w:ascii="Palatino Linotype" w:hAnsi="Palatino Linotype"/>
          <w:color w:val="auto"/>
          <w:sz w:val="24"/>
          <w:lang w:val="ro-RO" w:eastAsia="ro-RO"/>
        </w:rPr>
        <w:t>Ț</w:t>
      </w:r>
      <w:r w:rsidR="00D83971" w:rsidRPr="006D3A86">
        <w:rPr>
          <w:rFonts w:ascii="Palatino Linotype" w:hAnsi="Palatino Linotype"/>
          <w:color w:val="auto"/>
          <w:sz w:val="24"/>
          <w:lang w:val="ro-RO" w:eastAsia="ro-RO"/>
        </w:rPr>
        <w:t>I</w:t>
      </w:r>
      <w:r w:rsidR="00FF3573" w:rsidRPr="006D3A86">
        <w:rPr>
          <w:rFonts w:ascii="Palatino Linotype" w:hAnsi="Palatino Linotype"/>
          <w:color w:val="auto"/>
          <w:sz w:val="24"/>
          <w:lang w:val="ro-RO" w:eastAsia="ro-RO"/>
        </w:rPr>
        <w:t>I</w:t>
      </w:r>
      <w:r w:rsidRPr="006D3A86">
        <w:rPr>
          <w:rFonts w:ascii="Palatino Linotype" w:hAnsi="Palatino Linotype"/>
          <w:color w:val="auto"/>
          <w:sz w:val="24"/>
          <w:lang w:val="ro-RO" w:eastAsia="ro-RO"/>
        </w:rPr>
        <w:t xml:space="preserve"> DE COLECTARE SEPARATĂ </w:t>
      </w:r>
      <w:r w:rsidR="00BD39B9" w:rsidRPr="006D3A86">
        <w:rPr>
          <w:rFonts w:ascii="Palatino Linotype" w:hAnsi="Palatino Linotype"/>
          <w:color w:val="auto"/>
          <w:sz w:val="24"/>
          <w:lang w:val="ro-RO" w:eastAsia="ro-RO"/>
        </w:rPr>
        <w:t>Ș</w:t>
      </w:r>
      <w:r w:rsidRPr="006D3A86">
        <w:rPr>
          <w:rFonts w:ascii="Palatino Linotype" w:hAnsi="Palatino Linotype"/>
          <w:color w:val="auto"/>
          <w:sz w:val="24"/>
          <w:lang w:val="ro-RO" w:eastAsia="ro-RO"/>
        </w:rPr>
        <w:t>I TRANSPORT SEPARAT AL DE</w:t>
      </w:r>
      <w:r w:rsidR="00BD39B9" w:rsidRPr="006D3A86">
        <w:rPr>
          <w:rFonts w:ascii="Palatino Linotype" w:hAnsi="Palatino Linotype"/>
          <w:color w:val="auto"/>
          <w:sz w:val="24"/>
          <w:lang w:val="ro-RO" w:eastAsia="ro-RO"/>
        </w:rPr>
        <w:t>Ș</w:t>
      </w:r>
      <w:r w:rsidRPr="006D3A86">
        <w:rPr>
          <w:rFonts w:ascii="Palatino Linotype" w:hAnsi="Palatino Linotype"/>
          <w:color w:val="auto"/>
          <w:sz w:val="24"/>
          <w:lang w:val="ro-RO" w:eastAsia="ro-RO"/>
        </w:rPr>
        <w:t xml:space="preserve">EURILOR </w:t>
      </w:r>
      <w:r w:rsidR="00A0060F" w:rsidRPr="006D3A86">
        <w:rPr>
          <w:rFonts w:ascii="Palatino Linotype" w:hAnsi="Palatino Linotype"/>
          <w:color w:val="auto"/>
          <w:sz w:val="24"/>
          <w:lang w:val="ro-RO" w:eastAsia="ro-RO"/>
        </w:rPr>
        <w:t xml:space="preserve">MENAJERE </w:t>
      </w:r>
      <w:r w:rsidR="00BD39B9" w:rsidRPr="006D3A86">
        <w:rPr>
          <w:rFonts w:ascii="Palatino Linotype" w:hAnsi="Palatino Linotype"/>
          <w:color w:val="auto"/>
          <w:sz w:val="24"/>
          <w:lang w:val="ro-RO" w:eastAsia="ro-RO"/>
        </w:rPr>
        <w:t>Ș</w:t>
      </w:r>
      <w:r w:rsidRPr="006D3A86">
        <w:rPr>
          <w:rFonts w:ascii="Palatino Linotype" w:hAnsi="Palatino Linotype"/>
          <w:color w:val="auto"/>
          <w:sz w:val="24"/>
          <w:lang w:val="ro-RO" w:eastAsia="ro-RO"/>
        </w:rPr>
        <w:t>I AL DE</w:t>
      </w:r>
      <w:r w:rsidR="00BD39B9" w:rsidRPr="006D3A86">
        <w:rPr>
          <w:rFonts w:ascii="Palatino Linotype" w:hAnsi="Palatino Linotype"/>
          <w:color w:val="auto"/>
          <w:sz w:val="24"/>
          <w:lang w:val="ro-RO" w:eastAsia="ro-RO"/>
        </w:rPr>
        <w:t>Ș</w:t>
      </w:r>
      <w:r w:rsidRPr="006D3A86">
        <w:rPr>
          <w:rFonts w:ascii="Palatino Linotype" w:hAnsi="Palatino Linotype"/>
          <w:color w:val="auto"/>
          <w:sz w:val="24"/>
          <w:lang w:val="ro-RO" w:eastAsia="ro-RO"/>
        </w:rPr>
        <w:t>EURILOR SIMILARE PR</w:t>
      </w:r>
      <w:r w:rsidR="00DD64D8" w:rsidRPr="006D3A86">
        <w:rPr>
          <w:rFonts w:ascii="Palatino Linotype" w:hAnsi="Palatino Linotype"/>
          <w:color w:val="auto"/>
          <w:sz w:val="24"/>
          <w:lang w:val="ro-RO" w:eastAsia="ro-RO"/>
        </w:rPr>
        <w:t>O</w:t>
      </w:r>
      <w:r w:rsidRPr="006D3A86">
        <w:rPr>
          <w:rFonts w:ascii="Palatino Linotype" w:hAnsi="Palatino Linotype"/>
          <w:color w:val="auto"/>
          <w:sz w:val="24"/>
          <w:lang w:val="ro-RO" w:eastAsia="ro-RO"/>
        </w:rPr>
        <w:t>VENIND DIN ACTIVITĂ</w:t>
      </w:r>
      <w:r w:rsidR="00BD39B9" w:rsidRPr="006D3A86">
        <w:rPr>
          <w:rFonts w:ascii="Palatino Linotype" w:hAnsi="Palatino Linotype"/>
          <w:color w:val="auto"/>
          <w:sz w:val="24"/>
          <w:lang w:val="ro-RO" w:eastAsia="ro-RO"/>
        </w:rPr>
        <w:t>Ț</w:t>
      </w:r>
      <w:r w:rsidRPr="006D3A86">
        <w:rPr>
          <w:rFonts w:ascii="Palatino Linotype" w:hAnsi="Palatino Linotype"/>
          <w:color w:val="auto"/>
          <w:sz w:val="24"/>
          <w:lang w:val="ro-RO" w:eastAsia="ro-RO"/>
        </w:rPr>
        <w:t xml:space="preserve">I COMERCIALE DIN INDUSTRIE </w:t>
      </w:r>
      <w:r w:rsidR="00BD39B9" w:rsidRPr="006D3A86">
        <w:rPr>
          <w:rFonts w:ascii="Palatino Linotype" w:hAnsi="Palatino Linotype"/>
          <w:color w:val="auto"/>
          <w:sz w:val="24"/>
          <w:lang w:val="ro-RO" w:eastAsia="ro-RO"/>
        </w:rPr>
        <w:t>Ș</w:t>
      </w:r>
      <w:r w:rsidRPr="006D3A86">
        <w:rPr>
          <w:rFonts w:ascii="Palatino Linotype" w:hAnsi="Palatino Linotype"/>
          <w:color w:val="auto"/>
          <w:sz w:val="24"/>
          <w:lang w:val="ro-RO" w:eastAsia="ro-RO"/>
        </w:rPr>
        <w:t>I INSTITU</w:t>
      </w:r>
      <w:r w:rsidR="00BD39B9" w:rsidRPr="006D3A86">
        <w:rPr>
          <w:rFonts w:ascii="Palatino Linotype" w:hAnsi="Palatino Linotype"/>
          <w:color w:val="auto"/>
          <w:sz w:val="24"/>
          <w:lang w:val="ro-RO" w:eastAsia="ro-RO"/>
        </w:rPr>
        <w:t>Ț</w:t>
      </w:r>
      <w:r w:rsidRPr="006D3A86">
        <w:rPr>
          <w:rFonts w:ascii="Palatino Linotype" w:hAnsi="Palatino Linotype"/>
          <w:color w:val="auto"/>
          <w:sz w:val="24"/>
          <w:lang w:val="ro-RO" w:eastAsia="ro-RO"/>
        </w:rPr>
        <w:t>II, INCLUSIV FRAC</w:t>
      </w:r>
      <w:r w:rsidR="00BD39B9" w:rsidRPr="006D3A86">
        <w:rPr>
          <w:rFonts w:ascii="Palatino Linotype" w:hAnsi="Palatino Linotype"/>
          <w:color w:val="auto"/>
          <w:sz w:val="24"/>
          <w:lang w:val="ro-RO" w:eastAsia="ro-RO"/>
        </w:rPr>
        <w:t>Ț</w:t>
      </w:r>
      <w:r w:rsidRPr="006D3A86">
        <w:rPr>
          <w:rFonts w:ascii="Palatino Linotype" w:hAnsi="Palatino Linotype"/>
          <w:color w:val="auto"/>
          <w:sz w:val="24"/>
          <w:lang w:val="ro-RO" w:eastAsia="ro-RO"/>
        </w:rPr>
        <w:t>II CORECTATE SEPARAT, PE RAZA TERITORIALĂ A UNITĂ</w:t>
      </w:r>
      <w:r w:rsidR="00BD39B9" w:rsidRPr="006D3A86">
        <w:rPr>
          <w:rFonts w:ascii="Palatino Linotype" w:hAnsi="Palatino Linotype"/>
          <w:color w:val="auto"/>
          <w:sz w:val="24"/>
          <w:lang w:val="ro-RO" w:eastAsia="ro-RO"/>
        </w:rPr>
        <w:t>Ț</w:t>
      </w:r>
      <w:r w:rsidRPr="006D3A86">
        <w:rPr>
          <w:rFonts w:ascii="Palatino Linotype" w:hAnsi="Palatino Linotype"/>
          <w:color w:val="auto"/>
          <w:sz w:val="24"/>
          <w:lang w:val="ro-RO" w:eastAsia="ro-RO"/>
        </w:rPr>
        <w:t>ILOR-TERITORIAL ADMINISTRATIVE, Sfântu Gheorghe, Baraolt, Chichi</w:t>
      </w:r>
      <w:r w:rsidR="00BD39B9" w:rsidRPr="006D3A86">
        <w:rPr>
          <w:rFonts w:ascii="Palatino Linotype" w:hAnsi="Palatino Linotype"/>
          <w:color w:val="auto"/>
          <w:sz w:val="24"/>
          <w:lang w:val="ro-RO" w:eastAsia="ro-RO"/>
        </w:rPr>
        <w:t>ș</w:t>
      </w:r>
      <w:r w:rsidRPr="006D3A86">
        <w:rPr>
          <w:rFonts w:ascii="Palatino Linotype" w:hAnsi="Palatino Linotype"/>
          <w:color w:val="auto"/>
          <w:sz w:val="24"/>
          <w:lang w:val="ro-RO" w:eastAsia="ro-RO"/>
        </w:rPr>
        <w:t>, Ilieni, Aita Mare, Arcu</w:t>
      </w:r>
      <w:r w:rsidR="00BD39B9" w:rsidRPr="006D3A86">
        <w:rPr>
          <w:rFonts w:ascii="Palatino Linotype" w:hAnsi="Palatino Linotype"/>
          <w:color w:val="auto"/>
          <w:sz w:val="24"/>
          <w:lang w:val="ro-RO" w:eastAsia="ro-RO"/>
        </w:rPr>
        <w:t>ș</w:t>
      </w:r>
      <w:r w:rsidRPr="006D3A86">
        <w:rPr>
          <w:rFonts w:ascii="Palatino Linotype" w:hAnsi="Palatino Linotype"/>
          <w:color w:val="auto"/>
          <w:sz w:val="24"/>
          <w:lang w:val="ro-RO" w:eastAsia="ro-RO"/>
        </w:rPr>
        <w:t>, Bă</w:t>
      </w:r>
      <w:r w:rsidR="00BD39B9" w:rsidRPr="006D3A86">
        <w:rPr>
          <w:rFonts w:ascii="Palatino Linotype" w:hAnsi="Palatino Linotype"/>
          <w:color w:val="auto"/>
          <w:sz w:val="24"/>
          <w:lang w:val="ro-RO" w:eastAsia="ro-RO"/>
        </w:rPr>
        <w:t>ț</w:t>
      </w:r>
      <w:r w:rsidRPr="006D3A86">
        <w:rPr>
          <w:rFonts w:ascii="Palatino Linotype" w:hAnsi="Palatino Linotype"/>
          <w:color w:val="auto"/>
          <w:sz w:val="24"/>
          <w:lang w:val="ro-RO" w:eastAsia="ro-RO"/>
        </w:rPr>
        <w:t>ani, Belin, Bixad, Bodoc, Boro</w:t>
      </w:r>
      <w:r w:rsidR="00BD39B9" w:rsidRPr="006D3A86">
        <w:rPr>
          <w:rFonts w:ascii="Palatino Linotype" w:hAnsi="Palatino Linotype"/>
          <w:color w:val="auto"/>
          <w:sz w:val="24"/>
          <w:lang w:val="ro-RO" w:eastAsia="ro-RO"/>
        </w:rPr>
        <w:t>ș</w:t>
      </w:r>
      <w:r w:rsidRPr="006D3A86">
        <w:rPr>
          <w:rFonts w:ascii="Palatino Linotype" w:hAnsi="Palatino Linotype"/>
          <w:color w:val="auto"/>
          <w:sz w:val="24"/>
          <w:lang w:val="ro-RO" w:eastAsia="ro-RO"/>
        </w:rPr>
        <w:t>neu Mare, Brate</w:t>
      </w:r>
      <w:r w:rsidR="00BD39B9" w:rsidRPr="006D3A86">
        <w:rPr>
          <w:rFonts w:ascii="Palatino Linotype" w:hAnsi="Palatino Linotype"/>
          <w:color w:val="auto"/>
          <w:sz w:val="24"/>
          <w:lang w:val="ro-RO" w:eastAsia="ro-RO"/>
        </w:rPr>
        <w:t>ș</w:t>
      </w:r>
      <w:r w:rsidRPr="006D3A86">
        <w:rPr>
          <w:rFonts w:ascii="Palatino Linotype" w:hAnsi="Palatino Linotype"/>
          <w:color w:val="auto"/>
          <w:sz w:val="24"/>
          <w:lang w:val="ro-RO" w:eastAsia="ro-RO"/>
        </w:rPr>
        <w:t>, Brădu</w:t>
      </w:r>
      <w:r w:rsidR="00BD39B9" w:rsidRPr="006D3A86">
        <w:rPr>
          <w:rFonts w:ascii="Palatino Linotype" w:hAnsi="Palatino Linotype"/>
          <w:color w:val="auto"/>
          <w:sz w:val="24"/>
          <w:lang w:val="ro-RO" w:eastAsia="ro-RO"/>
        </w:rPr>
        <w:t>ț</w:t>
      </w:r>
      <w:r w:rsidRPr="006D3A86">
        <w:rPr>
          <w:rFonts w:ascii="Palatino Linotype" w:hAnsi="Palatino Linotype"/>
          <w:color w:val="auto"/>
          <w:sz w:val="24"/>
          <w:lang w:val="ro-RO" w:eastAsia="ro-RO"/>
        </w:rPr>
        <w:t>, Bre</w:t>
      </w:r>
      <w:r w:rsidR="00BD39B9" w:rsidRPr="006D3A86">
        <w:rPr>
          <w:rFonts w:ascii="Palatino Linotype" w:hAnsi="Palatino Linotype"/>
          <w:color w:val="auto"/>
          <w:sz w:val="24"/>
          <w:lang w:val="ro-RO" w:eastAsia="ro-RO"/>
        </w:rPr>
        <w:t>ț</w:t>
      </w:r>
      <w:r w:rsidRPr="006D3A86">
        <w:rPr>
          <w:rFonts w:ascii="Palatino Linotype" w:hAnsi="Palatino Linotype"/>
          <w:color w:val="auto"/>
          <w:sz w:val="24"/>
          <w:lang w:val="ro-RO" w:eastAsia="ro-RO"/>
        </w:rPr>
        <w:t xml:space="preserve">cu, </w:t>
      </w:r>
      <w:r w:rsidR="003D0A04">
        <w:rPr>
          <w:rFonts w:ascii="Palatino Linotype" w:hAnsi="Palatino Linotype"/>
          <w:color w:val="auto"/>
          <w:sz w:val="24"/>
          <w:lang w:val="ro-RO" w:eastAsia="ro-RO"/>
        </w:rPr>
        <w:t>Catalina</w:t>
      </w:r>
      <w:r w:rsidRPr="006D3A86">
        <w:rPr>
          <w:rFonts w:ascii="Palatino Linotype" w:hAnsi="Palatino Linotype"/>
          <w:color w:val="auto"/>
          <w:sz w:val="24"/>
          <w:lang w:val="ro-RO" w:eastAsia="ro-RO"/>
        </w:rPr>
        <w:t>, Comandău, Dalnic, Dobârlău, Ghelin</w:t>
      </w:r>
      <w:r w:rsidR="00BD39B9" w:rsidRPr="006D3A86">
        <w:rPr>
          <w:rFonts w:ascii="Palatino Linotype" w:hAnsi="Palatino Linotype"/>
          <w:color w:val="auto"/>
          <w:sz w:val="24"/>
          <w:lang w:val="ro-RO" w:eastAsia="ro-RO"/>
        </w:rPr>
        <w:t>ț</w:t>
      </w:r>
      <w:r w:rsidRPr="006D3A86">
        <w:rPr>
          <w:rFonts w:ascii="Palatino Linotype" w:hAnsi="Palatino Linotype"/>
          <w:color w:val="auto"/>
          <w:sz w:val="24"/>
          <w:lang w:val="ro-RO" w:eastAsia="ro-RO"/>
        </w:rPr>
        <w:t>a, Ghidfalău, Hăghig, Lemnia, Malna</w:t>
      </w:r>
      <w:r w:rsidR="00BD39B9" w:rsidRPr="006D3A86">
        <w:rPr>
          <w:rFonts w:ascii="Palatino Linotype" w:hAnsi="Palatino Linotype"/>
          <w:color w:val="auto"/>
          <w:sz w:val="24"/>
          <w:lang w:val="ro-RO" w:eastAsia="ro-RO"/>
        </w:rPr>
        <w:t>ș</w:t>
      </w:r>
      <w:r w:rsidRPr="006D3A86">
        <w:rPr>
          <w:rFonts w:ascii="Palatino Linotype" w:hAnsi="Palatino Linotype"/>
          <w:color w:val="auto"/>
          <w:sz w:val="24"/>
          <w:lang w:val="ro-RO" w:eastAsia="ro-RO"/>
        </w:rPr>
        <w:t>, Mereni, Micfalău, Moac</w:t>
      </w:r>
      <w:r w:rsidR="00BD39B9" w:rsidRPr="006D3A86">
        <w:rPr>
          <w:rFonts w:ascii="Palatino Linotype" w:hAnsi="Palatino Linotype"/>
          <w:color w:val="auto"/>
          <w:sz w:val="24"/>
          <w:lang w:val="ro-RO" w:eastAsia="ro-RO"/>
        </w:rPr>
        <w:t>ș</w:t>
      </w:r>
      <w:r w:rsidRPr="006D3A86">
        <w:rPr>
          <w:rFonts w:ascii="Palatino Linotype" w:hAnsi="Palatino Linotype"/>
          <w:color w:val="auto"/>
          <w:sz w:val="24"/>
          <w:lang w:val="ro-RO" w:eastAsia="ro-RO"/>
        </w:rPr>
        <w:t>a, Ojdula, Ozun, Poian, Reci, Sânzieni, Turia, Valea Mare, Valea Cri</w:t>
      </w:r>
      <w:r w:rsidR="00BD39B9" w:rsidRPr="006D3A86">
        <w:rPr>
          <w:rFonts w:ascii="Palatino Linotype" w:hAnsi="Palatino Linotype"/>
          <w:color w:val="auto"/>
          <w:sz w:val="24"/>
          <w:lang w:val="ro-RO" w:eastAsia="ro-RO"/>
        </w:rPr>
        <w:t>ș</w:t>
      </w:r>
      <w:r w:rsidRPr="006D3A86">
        <w:rPr>
          <w:rFonts w:ascii="Palatino Linotype" w:hAnsi="Palatino Linotype"/>
          <w:color w:val="auto"/>
          <w:sz w:val="24"/>
          <w:lang w:val="ro-RO" w:eastAsia="ro-RO"/>
        </w:rPr>
        <w:t>ului, Vâlcele, Vârghi</w:t>
      </w:r>
      <w:r w:rsidR="00BD39B9" w:rsidRPr="006D3A86">
        <w:rPr>
          <w:rFonts w:ascii="Palatino Linotype" w:hAnsi="Palatino Linotype"/>
          <w:color w:val="auto"/>
          <w:sz w:val="24"/>
          <w:lang w:val="ro-RO" w:eastAsia="ro-RO"/>
        </w:rPr>
        <w:t>ș</w:t>
      </w:r>
      <w:r w:rsidRPr="006D3A86">
        <w:rPr>
          <w:rFonts w:ascii="Palatino Linotype" w:hAnsi="Palatino Linotype"/>
          <w:color w:val="auto"/>
          <w:sz w:val="24"/>
          <w:lang w:val="ro-RO" w:eastAsia="ro-RO"/>
        </w:rPr>
        <w:t>, Zagon, Zăbala</w:t>
      </w:r>
    </w:p>
    <w:p w14:paraId="7F55F799" w14:textId="77777777" w:rsidR="001E3357" w:rsidRPr="006D3A86" w:rsidRDefault="001E3357" w:rsidP="0052145F">
      <w:pPr>
        <w:pStyle w:val="Normal-FrontpageHeading1"/>
        <w:spacing w:before="120" w:after="120" w:line="240" w:lineRule="auto"/>
        <w:ind w:right="-5"/>
        <w:jc w:val="center"/>
        <w:rPr>
          <w:rFonts w:ascii="Palatino Linotype" w:hAnsi="Palatino Linotype"/>
          <w:color w:val="auto"/>
          <w:sz w:val="24"/>
          <w:lang w:val="ro-RO" w:eastAsia="ro-RO"/>
        </w:rPr>
      </w:pPr>
    </w:p>
    <w:p w14:paraId="2008AC02" w14:textId="77777777" w:rsidR="001E3357" w:rsidRPr="006D3A86" w:rsidRDefault="001E3357" w:rsidP="0052145F">
      <w:pPr>
        <w:pStyle w:val="Normal-FrontpageHeading1"/>
        <w:spacing w:before="120" w:after="120" w:line="240" w:lineRule="auto"/>
        <w:ind w:right="-5"/>
        <w:jc w:val="center"/>
        <w:rPr>
          <w:rFonts w:ascii="Palatino Linotype" w:hAnsi="Palatino Linotype"/>
          <w:color w:val="auto"/>
          <w:sz w:val="24"/>
          <w:lang w:val="ro-RO" w:eastAsia="ro-RO"/>
        </w:rPr>
      </w:pPr>
    </w:p>
    <w:p w14:paraId="1A88D8DA" w14:textId="77777777" w:rsidR="00DD577F" w:rsidRPr="006D3A86" w:rsidRDefault="00DD577F" w:rsidP="0052145F">
      <w:pPr>
        <w:spacing w:before="120" w:after="120" w:line="240" w:lineRule="auto"/>
        <w:rPr>
          <w:rFonts w:ascii="Palatino Linotype" w:hAnsi="Palatino Linotype"/>
          <w:sz w:val="24"/>
          <w:szCs w:val="24"/>
        </w:rPr>
      </w:pPr>
    </w:p>
    <w:p w14:paraId="3C3FFBDC" w14:textId="77777777" w:rsidR="00DD577F" w:rsidRPr="006D3A86" w:rsidRDefault="00DD577F" w:rsidP="0052145F">
      <w:pPr>
        <w:spacing w:before="120" w:after="120" w:line="240" w:lineRule="auto"/>
        <w:rPr>
          <w:rFonts w:ascii="Palatino Linotype" w:hAnsi="Palatino Linotype"/>
          <w:sz w:val="24"/>
          <w:szCs w:val="24"/>
        </w:rPr>
      </w:pPr>
    </w:p>
    <w:p w14:paraId="16A19B1A" w14:textId="77777777" w:rsidR="00DD577F" w:rsidRPr="006D3A86" w:rsidRDefault="00DD577F" w:rsidP="0052145F">
      <w:pPr>
        <w:spacing w:before="120" w:after="120" w:line="240" w:lineRule="auto"/>
        <w:rPr>
          <w:rFonts w:ascii="Palatino Linotype" w:hAnsi="Palatino Linotype"/>
          <w:sz w:val="24"/>
          <w:szCs w:val="24"/>
        </w:rPr>
      </w:pPr>
    </w:p>
    <w:p w14:paraId="20F95052" w14:textId="77777777" w:rsidR="00DD577F" w:rsidRPr="006D3A86" w:rsidRDefault="00DD577F" w:rsidP="0052145F">
      <w:pPr>
        <w:spacing w:before="120" w:after="120" w:line="240" w:lineRule="auto"/>
        <w:rPr>
          <w:rFonts w:ascii="Palatino Linotype" w:hAnsi="Palatino Linotype"/>
          <w:sz w:val="24"/>
          <w:szCs w:val="24"/>
        </w:rPr>
      </w:pPr>
    </w:p>
    <w:p w14:paraId="50099306" w14:textId="77777777" w:rsidR="00DD577F" w:rsidRPr="006D3A86" w:rsidRDefault="00DD577F" w:rsidP="0052145F">
      <w:pPr>
        <w:spacing w:before="120" w:after="120" w:line="240" w:lineRule="auto"/>
        <w:rPr>
          <w:rFonts w:ascii="Palatino Linotype" w:hAnsi="Palatino Linotype"/>
          <w:sz w:val="24"/>
          <w:szCs w:val="24"/>
        </w:rPr>
      </w:pPr>
    </w:p>
    <w:p w14:paraId="198B8D1D" w14:textId="7F4EC0FD" w:rsidR="00DD577F" w:rsidRPr="006D3A86" w:rsidRDefault="00DD577F" w:rsidP="0052145F">
      <w:pPr>
        <w:tabs>
          <w:tab w:val="left" w:pos="2350"/>
        </w:tabs>
        <w:spacing w:before="120" w:after="120" w:line="240" w:lineRule="auto"/>
        <w:rPr>
          <w:rFonts w:ascii="Palatino Linotype" w:hAnsi="Palatino Linotype"/>
          <w:caps/>
          <w:sz w:val="24"/>
          <w:szCs w:val="24"/>
        </w:rPr>
      </w:pPr>
      <w:r w:rsidRPr="006D3A86">
        <w:rPr>
          <w:rFonts w:ascii="Palatino Linotype" w:hAnsi="Palatino Linotype"/>
          <w:sz w:val="24"/>
          <w:szCs w:val="24"/>
        </w:rPr>
        <w:tab/>
      </w:r>
    </w:p>
    <w:p w14:paraId="122FEFC7" w14:textId="00B103A4" w:rsidR="009926FA" w:rsidRPr="006D3A86" w:rsidRDefault="00527F85" w:rsidP="00DE1C8E">
      <w:pPr>
        <w:pStyle w:val="GridTable31"/>
        <w:numPr>
          <w:ilvl w:val="0"/>
          <w:numId w:val="0"/>
        </w:numPr>
        <w:spacing w:before="120" w:after="120" w:line="240" w:lineRule="auto"/>
        <w:jc w:val="both"/>
        <w:rPr>
          <w:rFonts w:ascii="Palatino Linotype" w:hAnsi="Palatino Linotype"/>
          <w:b w:val="0"/>
          <w:bCs w:val="0"/>
          <w:color w:val="auto"/>
          <w:sz w:val="24"/>
          <w:szCs w:val="24"/>
        </w:rPr>
      </w:pPr>
      <w:r w:rsidRPr="006D3A86">
        <w:rPr>
          <w:rFonts w:ascii="Palatino Linotype" w:hAnsi="Palatino Linotype"/>
          <w:color w:val="auto"/>
          <w:sz w:val="24"/>
          <w:szCs w:val="24"/>
        </w:rPr>
        <w:br w:type="page"/>
      </w:r>
    </w:p>
    <w:p w14:paraId="43756D39" w14:textId="77777777" w:rsidR="00511621" w:rsidRPr="006D3A86" w:rsidRDefault="00511621" w:rsidP="0052145F">
      <w:pPr>
        <w:spacing w:before="120" w:after="120" w:line="240" w:lineRule="auto"/>
        <w:jc w:val="both"/>
        <w:rPr>
          <w:rFonts w:ascii="Palatino Linotype" w:hAnsi="Palatino Linotype"/>
          <w:b/>
          <w:sz w:val="24"/>
          <w:szCs w:val="24"/>
        </w:rPr>
      </w:pPr>
    </w:p>
    <w:p w14:paraId="1A0BD9CD" w14:textId="77777777" w:rsidR="00511621" w:rsidRPr="006D3A86" w:rsidRDefault="00511621" w:rsidP="0052145F">
      <w:pPr>
        <w:spacing w:before="120" w:after="120" w:line="240" w:lineRule="auto"/>
        <w:jc w:val="both"/>
        <w:rPr>
          <w:rFonts w:ascii="Palatino Linotype" w:hAnsi="Palatino Linotype"/>
          <w:b/>
          <w:sz w:val="24"/>
          <w:szCs w:val="24"/>
        </w:rPr>
      </w:pPr>
    </w:p>
    <w:p w14:paraId="1784E36E" w14:textId="77777777" w:rsidR="00511621" w:rsidRPr="006D3A86" w:rsidRDefault="00511621" w:rsidP="0052145F">
      <w:pPr>
        <w:spacing w:before="120" w:after="120" w:line="240" w:lineRule="auto"/>
        <w:jc w:val="both"/>
        <w:rPr>
          <w:rFonts w:ascii="Palatino Linotype" w:hAnsi="Palatino Linotype"/>
          <w:b/>
          <w:sz w:val="24"/>
          <w:szCs w:val="24"/>
        </w:rPr>
      </w:pPr>
    </w:p>
    <w:p w14:paraId="56C054C4" w14:textId="77777777" w:rsidR="008B18C5" w:rsidRPr="006D3A86" w:rsidRDefault="008B18C5" w:rsidP="0052145F">
      <w:pPr>
        <w:spacing w:before="120" w:after="120" w:line="240" w:lineRule="auto"/>
        <w:jc w:val="both"/>
        <w:rPr>
          <w:rFonts w:ascii="Palatino Linotype" w:hAnsi="Palatino Linotype"/>
          <w:b/>
          <w:sz w:val="24"/>
          <w:szCs w:val="24"/>
        </w:rPr>
      </w:pPr>
    </w:p>
    <w:p w14:paraId="079BA13F" w14:textId="77777777" w:rsidR="008B18C5" w:rsidRPr="006D3A86" w:rsidRDefault="008B18C5" w:rsidP="0052145F">
      <w:pPr>
        <w:spacing w:before="120" w:after="120" w:line="240" w:lineRule="auto"/>
        <w:jc w:val="both"/>
        <w:rPr>
          <w:rFonts w:ascii="Palatino Linotype" w:hAnsi="Palatino Linotype"/>
          <w:b/>
          <w:sz w:val="24"/>
          <w:szCs w:val="24"/>
        </w:rPr>
      </w:pPr>
    </w:p>
    <w:p w14:paraId="38E2A617" w14:textId="77777777" w:rsidR="008B18C5" w:rsidRPr="006D3A86" w:rsidRDefault="008B18C5" w:rsidP="0052145F">
      <w:pPr>
        <w:spacing w:before="120" w:after="120" w:line="240" w:lineRule="auto"/>
        <w:jc w:val="both"/>
        <w:rPr>
          <w:rFonts w:ascii="Palatino Linotype" w:hAnsi="Palatino Linotype"/>
          <w:b/>
          <w:sz w:val="24"/>
          <w:szCs w:val="24"/>
        </w:rPr>
      </w:pPr>
    </w:p>
    <w:p w14:paraId="2FED6E53" w14:textId="77777777" w:rsidR="008B18C5" w:rsidRPr="006D3A86" w:rsidRDefault="008B18C5" w:rsidP="0052145F">
      <w:pPr>
        <w:spacing w:before="120" w:after="120" w:line="240" w:lineRule="auto"/>
        <w:jc w:val="both"/>
        <w:rPr>
          <w:rFonts w:ascii="Palatino Linotype" w:hAnsi="Palatino Linotype"/>
          <w:b/>
          <w:sz w:val="24"/>
          <w:szCs w:val="24"/>
        </w:rPr>
      </w:pPr>
    </w:p>
    <w:p w14:paraId="318388D4" w14:textId="77777777" w:rsidR="008B18C5" w:rsidRPr="006D3A86" w:rsidRDefault="008B18C5" w:rsidP="0052145F">
      <w:pPr>
        <w:spacing w:before="120" w:after="120" w:line="240" w:lineRule="auto"/>
        <w:jc w:val="both"/>
        <w:rPr>
          <w:rFonts w:ascii="Palatino Linotype" w:hAnsi="Palatino Linotype"/>
          <w:b/>
          <w:sz w:val="24"/>
          <w:szCs w:val="24"/>
        </w:rPr>
      </w:pPr>
    </w:p>
    <w:p w14:paraId="1761FE43" w14:textId="1D6CF21B" w:rsidR="001E3357" w:rsidRPr="006D3A86" w:rsidRDefault="001E3357" w:rsidP="0052145F">
      <w:pPr>
        <w:spacing w:before="120" w:after="120" w:line="240" w:lineRule="auto"/>
        <w:jc w:val="both"/>
        <w:rPr>
          <w:rFonts w:ascii="Palatino Linotype" w:hAnsi="Palatino Linotype"/>
          <w:sz w:val="24"/>
          <w:szCs w:val="24"/>
        </w:rPr>
      </w:pPr>
      <w:r w:rsidRPr="006D3A86">
        <w:rPr>
          <w:rFonts w:ascii="Palatino Linotype" w:hAnsi="Palatino Linotype"/>
          <w:b/>
          <w:sz w:val="24"/>
          <w:szCs w:val="24"/>
        </w:rPr>
        <w:t>Asocia</w:t>
      </w:r>
      <w:r w:rsidR="00BD39B9" w:rsidRPr="006D3A86">
        <w:rPr>
          <w:rFonts w:ascii="Palatino Linotype" w:hAnsi="Palatino Linotype"/>
          <w:b/>
          <w:sz w:val="24"/>
          <w:szCs w:val="24"/>
        </w:rPr>
        <w:t>ț</w:t>
      </w:r>
      <w:r w:rsidRPr="006D3A86">
        <w:rPr>
          <w:rFonts w:ascii="Palatino Linotype" w:hAnsi="Palatino Linotype"/>
          <w:b/>
          <w:sz w:val="24"/>
          <w:szCs w:val="24"/>
        </w:rPr>
        <w:t>ia de Dezvoltare In</w:t>
      </w:r>
      <w:r w:rsidR="009717D7" w:rsidRPr="006D3A86">
        <w:rPr>
          <w:rFonts w:ascii="Palatino Linotype" w:hAnsi="Palatino Linotype"/>
          <w:b/>
          <w:sz w:val="24"/>
          <w:szCs w:val="24"/>
        </w:rPr>
        <w:t>tercomunitara „Sistem integrat</w:t>
      </w:r>
      <w:r w:rsidRPr="006D3A86">
        <w:rPr>
          <w:rFonts w:ascii="Palatino Linotype" w:hAnsi="Palatino Linotype"/>
          <w:b/>
          <w:sz w:val="24"/>
          <w:szCs w:val="24"/>
        </w:rPr>
        <w:t xml:space="preserve"> de management al de</w:t>
      </w:r>
      <w:r w:rsidR="00BD39B9" w:rsidRPr="006D3A86">
        <w:rPr>
          <w:rFonts w:ascii="Palatino Linotype" w:hAnsi="Palatino Linotype"/>
          <w:b/>
          <w:sz w:val="24"/>
          <w:szCs w:val="24"/>
        </w:rPr>
        <w:t>ș</w:t>
      </w:r>
      <w:r w:rsidRPr="006D3A86">
        <w:rPr>
          <w:rFonts w:ascii="Palatino Linotype" w:hAnsi="Palatino Linotype"/>
          <w:b/>
          <w:sz w:val="24"/>
          <w:szCs w:val="24"/>
        </w:rPr>
        <w:t>eurilor în jude</w:t>
      </w:r>
      <w:r w:rsidR="00BD39B9" w:rsidRPr="006D3A86">
        <w:rPr>
          <w:rFonts w:ascii="Palatino Linotype" w:hAnsi="Palatino Linotype"/>
          <w:b/>
          <w:sz w:val="24"/>
          <w:szCs w:val="24"/>
        </w:rPr>
        <w:t>ț</w:t>
      </w:r>
      <w:r w:rsidRPr="006D3A86">
        <w:rPr>
          <w:rFonts w:ascii="Palatino Linotype" w:hAnsi="Palatino Linotype"/>
          <w:b/>
          <w:sz w:val="24"/>
          <w:szCs w:val="24"/>
        </w:rPr>
        <w:t>ul Covasna (</w:t>
      </w:r>
      <w:r w:rsidR="008655BC" w:rsidRPr="006D3A86">
        <w:rPr>
          <w:rFonts w:ascii="Palatino Linotype" w:hAnsi="Palatino Linotype"/>
          <w:b/>
          <w:sz w:val="24"/>
          <w:szCs w:val="24"/>
        </w:rPr>
        <w:t>ADI SIMD</w:t>
      </w:r>
      <w:r w:rsidR="00B35373" w:rsidRPr="006D3A86">
        <w:rPr>
          <w:rFonts w:ascii="Palatino Linotype" w:hAnsi="Palatino Linotype"/>
          <w:b/>
          <w:sz w:val="24"/>
          <w:szCs w:val="24"/>
        </w:rPr>
        <w:t>)</w:t>
      </w:r>
      <w:r w:rsidRPr="006D3A86">
        <w:rPr>
          <w:rFonts w:ascii="Palatino Linotype" w:hAnsi="Palatino Linotype"/>
          <w:b/>
          <w:sz w:val="24"/>
          <w:szCs w:val="24"/>
        </w:rPr>
        <w:t xml:space="preserve">” </w:t>
      </w:r>
      <w:r w:rsidRPr="006D3A86">
        <w:rPr>
          <w:rFonts w:ascii="Palatino Linotype" w:hAnsi="Palatino Linotype"/>
          <w:bCs/>
          <w:sz w:val="24"/>
          <w:szCs w:val="24"/>
        </w:rPr>
        <w:t xml:space="preserve">cu sediul în Municipiul Sfântu </w:t>
      </w:r>
      <w:r w:rsidR="00B35373" w:rsidRPr="006D3A86">
        <w:rPr>
          <w:rFonts w:ascii="Palatino Linotype" w:hAnsi="Palatino Linotype"/>
          <w:bCs/>
          <w:sz w:val="24"/>
          <w:szCs w:val="24"/>
        </w:rPr>
        <w:t>Gheorghe, Pia</w:t>
      </w:r>
      <w:r w:rsidR="00BD39B9" w:rsidRPr="006D3A86">
        <w:rPr>
          <w:rFonts w:ascii="Palatino Linotype" w:hAnsi="Palatino Linotype"/>
          <w:bCs/>
          <w:sz w:val="24"/>
          <w:szCs w:val="24"/>
        </w:rPr>
        <w:t>ț</w:t>
      </w:r>
      <w:r w:rsidR="00B35373" w:rsidRPr="006D3A86">
        <w:rPr>
          <w:rFonts w:ascii="Palatino Linotype" w:hAnsi="Palatino Linotype"/>
          <w:bCs/>
          <w:sz w:val="24"/>
          <w:szCs w:val="24"/>
        </w:rPr>
        <w:t>a Libertă</w:t>
      </w:r>
      <w:r w:rsidR="00BD39B9" w:rsidRPr="006D3A86">
        <w:rPr>
          <w:rFonts w:ascii="Palatino Linotype" w:hAnsi="Palatino Linotype"/>
          <w:bCs/>
          <w:sz w:val="24"/>
          <w:szCs w:val="24"/>
        </w:rPr>
        <w:t>ț</w:t>
      </w:r>
      <w:r w:rsidR="00B35373" w:rsidRPr="006D3A86">
        <w:rPr>
          <w:rFonts w:ascii="Palatino Linotype" w:hAnsi="Palatino Linotype"/>
          <w:bCs/>
          <w:sz w:val="24"/>
          <w:szCs w:val="24"/>
        </w:rPr>
        <w:t>ii nr. 2</w:t>
      </w:r>
      <w:r w:rsidRPr="006D3A86">
        <w:rPr>
          <w:rFonts w:ascii="Palatino Linotype" w:hAnsi="Palatino Linotype"/>
          <w:bCs/>
          <w:sz w:val="24"/>
          <w:szCs w:val="24"/>
        </w:rPr>
        <w:t>, jude</w:t>
      </w:r>
      <w:r w:rsidR="00BD39B9" w:rsidRPr="006D3A86">
        <w:rPr>
          <w:rFonts w:ascii="Palatino Linotype" w:hAnsi="Palatino Linotype"/>
          <w:bCs/>
          <w:sz w:val="24"/>
          <w:szCs w:val="24"/>
        </w:rPr>
        <w:t>ț</w:t>
      </w:r>
      <w:r w:rsidRPr="006D3A86">
        <w:rPr>
          <w:rFonts w:ascii="Palatino Linotype" w:hAnsi="Palatino Linotype"/>
          <w:bCs/>
          <w:sz w:val="24"/>
          <w:szCs w:val="24"/>
        </w:rPr>
        <w:t>ul Covasna, reprezentat prin Kovács Ödön, având func</w:t>
      </w:r>
      <w:r w:rsidR="00BD39B9" w:rsidRPr="006D3A86">
        <w:rPr>
          <w:rFonts w:ascii="Palatino Linotype" w:hAnsi="Palatino Linotype"/>
          <w:bCs/>
          <w:sz w:val="24"/>
          <w:szCs w:val="24"/>
        </w:rPr>
        <w:t>ț</w:t>
      </w:r>
      <w:r w:rsidRPr="006D3A86">
        <w:rPr>
          <w:rFonts w:ascii="Palatino Linotype" w:hAnsi="Palatino Linotype"/>
          <w:bCs/>
          <w:sz w:val="24"/>
          <w:szCs w:val="24"/>
        </w:rPr>
        <w:t>ia de pre</w:t>
      </w:r>
      <w:r w:rsidR="00BD39B9" w:rsidRPr="006D3A86">
        <w:rPr>
          <w:rFonts w:ascii="Palatino Linotype" w:hAnsi="Palatino Linotype"/>
          <w:bCs/>
          <w:sz w:val="24"/>
          <w:szCs w:val="24"/>
        </w:rPr>
        <w:t>ș</w:t>
      </w:r>
      <w:r w:rsidRPr="006D3A86">
        <w:rPr>
          <w:rFonts w:ascii="Palatino Linotype" w:hAnsi="Palatino Linotype"/>
          <w:bCs/>
          <w:sz w:val="24"/>
          <w:szCs w:val="24"/>
        </w:rPr>
        <w:t>edinte</w:t>
      </w:r>
      <w:r w:rsidRPr="006D3A86">
        <w:rPr>
          <w:rFonts w:ascii="Palatino Linotype" w:hAnsi="Palatino Linotype"/>
          <w:b/>
          <w:sz w:val="24"/>
          <w:szCs w:val="24"/>
        </w:rPr>
        <w:t xml:space="preserve">, </w:t>
      </w:r>
      <w:r w:rsidRPr="006D3A86">
        <w:rPr>
          <w:rFonts w:ascii="Palatino Linotype" w:hAnsi="Palatino Linotype"/>
          <w:bCs/>
          <w:sz w:val="24"/>
          <w:szCs w:val="24"/>
        </w:rPr>
        <w:t>înregistrată la înregistrată în Registrul asocia</w:t>
      </w:r>
      <w:r w:rsidR="00BD39B9" w:rsidRPr="006D3A86">
        <w:rPr>
          <w:rFonts w:ascii="Palatino Linotype" w:hAnsi="Palatino Linotype"/>
          <w:bCs/>
          <w:sz w:val="24"/>
          <w:szCs w:val="24"/>
        </w:rPr>
        <w:t>ț</w:t>
      </w:r>
      <w:r w:rsidRPr="006D3A86">
        <w:rPr>
          <w:rFonts w:ascii="Palatino Linotype" w:hAnsi="Palatino Linotype"/>
          <w:bCs/>
          <w:sz w:val="24"/>
          <w:szCs w:val="24"/>
        </w:rPr>
        <w:t xml:space="preserve">iilor </w:t>
      </w:r>
      <w:r w:rsidR="00BD39B9" w:rsidRPr="006D3A86">
        <w:rPr>
          <w:rFonts w:ascii="Palatino Linotype" w:hAnsi="Palatino Linotype"/>
          <w:bCs/>
          <w:sz w:val="24"/>
          <w:szCs w:val="24"/>
        </w:rPr>
        <w:t>ș</w:t>
      </w:r>
      <w:r w:rsidRPr="006D3A86">
        <w:rPr>
          <w:rFonts w:ascii="Palatino Linotype" w:hAnsi="Palatino Linotype"/>
          <w:bCs/>
          <w:sz w:val="24"/>
          <w:szCs w:val="24"/>
        </w:rPr>
        <w:t>i funda</w:t>
      </w:r>
      <w:r w:rsidR="00BD39B9" w:rsidRPr="006D3A86">
        <w:rPr>
          <w:rFonts w:ascii="Palatino Linotype" w:hAnsi="Palatino Linotype"/>
          <w:bCs/>
          <w:sz w:val="24"/>
          <w:szCs w:val="24"/>
        </w:rPr>
        <w:t>ț</w:t>
      </w:r>
      <w:r w:rsidRPr="006D3A86">
        <w:rPr>
          <w:rFonts w:ascii="Palatino Linotype" w:hAnsi="Palatino Linotype"/>
          <w:bCs/>
          <w:sz w:val="24"/>
          <w:szCs w:val="24"/>
        </w:rPr>
        <w:t xml:space="preserve">iilor de pe lângă judecătoria Sfântu Gheorghe, cu numărul 3/2010, având CUI RO 26511572 </w:t>
      </w:r>
      <w:r w:rsidRPr="006D3A86">
        <w:rPr>
          <w:rFonts w:ascii="Palatino Linotype" w:hAnsi="Palatino Linotype"/>
          <w:b/>
          <w:sz w:val="24"/>
          <w:szCs w:val="24"/>
        </w:rPr>
        <w:t xml:space="preserve">în numele </w:t>
      </w:r>
      <w:r w:rsidR="00BD39B9" w:rsidRPr="006D3A86">
        <w:rPr>
          <w:rFonts w:ascii="Palatino Linotype" w:hAnsi="Palatino Linotype"/>
          <w:b/>
          <w:sz w:val="24"/>
          <w:szCs w:val="24"/>
        </w:rPr>
        <w:t>ș</w:t>
      </w:r>
      <w:r w:rsidRPr="006D3A86">
        <w:rPr>
          <w:rFonts w:ascii="Palatino Linotype" w:hAnsi="Palatino Linotype"/>
          <w:b/>
          <w:sz w:val="24"/>
          <w:szCs w:val="24"/>
        </w:rPr>
        <w:t>i</w:t>
      </w:r>
      <w:r w:rsidRPr="006D3A86">
        <w:rPr>
          <w:rFonts w:ascii="Palatino Linotype" w:hAnsi="Palatino Linotype"/>
          <w:sz w:val="24"/>
          <w:szCs w:val="24"/>
        </w:rPr>
        <w:t xml:space="preserve"> </w:t>
      </w:r>
      <w:r w:rsidRPr="006D3A86">
        <w:rPr>
          <w:rFonts w:ascii="Palatino Linotype" w:hAnsi="Palatino Linotype"/>
          <w:b/>
          <w:sz w:val="24"/>
          <w:szCs w:val="24"/>
        </w:rPr>
        <w:t>pe seama unită</w:t>
      </w:r>
      <w:r w:rsidR="00BD39B9" w:rsidRPr="006D3A86">
        <w:rPr>
          <w:rFonts w:ascii="Palatino Linotype" w:hAnsi="Palatino Linotype"/>
          <w:b/>
          <w:sz w:val="24"/>
          <w:szCs w:val="24"/>
        </w:rPr>
        <w:t>ț</w:t>
      </w:r>
      <w:r w:rsidRPr="006D3A86">
        <w:rPr>
          <w:rFonts w:ascii="Palatino Linotype" w:hAnsi="Palatino Linotype"/>
          <w:b/>
          <w:sz w:val="24"/>
          <w:szCs w:val="24"/>
        </w:rPr>
        <w:t xml:space="preserve">ilor administrativ-teritoriale </w:t>
      </w:r>
      <w:r w:rsidRPr="006D3A86">
        <w:rPr>
          <w:rFonts w:ascii="Palatino Linotype" w:hAnsi="Palatino Linotype"/>
          <w:b/>
          <w:sz w:val="24"/>
          <w:szCs w:val="24"/>
          <w:lang w:eastAsia="ro-RO"/>
        </w:rPr>
        <w:t>Sfântu Gheorghe, Baraolt, Chichi</w:t>
      </w:r>
      <w:r w:rsidR="00BD39B9" w:rsidRPr="006D3A86">
        <w:rPr>
          <w:rFonts w:ascii="Palatino Linotype" w:hAnsi="Palatino Linotype"/>
          <w:b/>
          <w:sz w:val="24"/>
          <w:szCs w:val="24"/>
          <w:lang w:eastAsia="ro-RO"/>
        </w:rPr>
        <w:t>ș</w:t>
      </w:r>
      <w:r w:rsidRPr="006D3A86">
        <w:rPr>
          <w:rFonts w:ascii="Palatino Linotype" w:hAnsi="Palatino Linotype"/>
          <w:b/>
          <w:sz w:val="24"/>
          <w:szCs w:val="24"/>
          <w:lang w:eastAsia="ro-RO"/>
        </w:rPr>
        <w:t>, Ilieni, Aita Mare, Arcu</w:t>
      </w:r>
      <w:r w:rsidR="00BD39B9" w:rsidRPr="006D3A86">
        <w:rPr>
          <w:rFonts w:ascii="Palatino Linotype" w:hAnsi="Palatino Linotype"/>
          <w:b/>
          <w:sz w:val="24"/>
          <w:szCs w:val="24"/>
          <w:lang w:eastAsia="ro-RO"/>
        </w:rPr>
        <w:t>ș</w:t>
      </w:r>
      <w:r w:rsidRPr="006D3A86">
        <w:rPr>
          <w:rFonts w:ascii="Palatino Linotype" w:hAnsi="Palatino Linotype"/>
          <w:b/>
          <w:sz w:val="24"/>
          <w:szCs w:val="24"/>
          <w:lang w:eastAsia="ro-RO"/>
        </w:rPr>
        <w:t>, Bă</w:t>
      </w:r>
      <w:r w:rsidR="00BD39B9" w:rsidRPr="006D3A86">
        <w:rPr>
          <w:rFonts w:ascii="Palatino Linotype" w:hAnsi="Palatino Linotype"/>
          <w:b/>
          <w:sz w:val="24"/>
          <w:szCs w:val="24"/>
          <w:lang w:eastAsia="ro-RO"/>
        </w:rPr>
        <w:t>ț</w:t>
      </w:r>
      <w:r w:rsidRPr="006D3A86">
        <w:rPr>
          <w:rFonts w:ascii="Palatino Linotype" w:hAnsi="Palatino Linotype"/>
          <w:b/>
          <w:sz w:val="24"/>
          <w:szCs w:val="24"/>
          <w:lang w:eastAsia="ro-RO"/>
        </w:rPr>
        <w:t>ani, Belin, Bixad, Bodoc, Boro</w:t>
      </w:r>
      <w:r w:rsidR="00BD39B9" w:rsidRPr="006D3A86">
        <w:rPr>
          <w:rFonts w:ascii="Palatino Linotype" w:hAnsi="Palatino Linotype"/>
          <w:b/>
          <w:sz w:val="24"/>
          <w:szCs w:val="24"/>
          <w:lang w:eastAsia="ro-RO"/>
        </w:rPr>
        <w:t>ș</w:t>
      </w:r>
      <w:r w:rsidRPr="006D3A86">
        <w:rPr>
          <w:rFonts w:ascii="Palatino Linotype" w:hAnsi="Palatino Linotype"/>
          <w:b/>
          <w:sz w:val="24"/>
          <w:szCs w:val="24"/>
          <w:lang w:eastAsia="ro-RO"/>
        </w:rPr>
        <w:t>neu Mare, Brate</w:t>
      </w:r>
      <w:r w:rsidR="00BD39B9" w:rsidRPr="006D3A86">
        <w:rPr>
          <w:rFonts w:ascii="Palatino Linotype" w:hAnsi="Palatino Linotype"/>
          <w:b/>
          <w:sz w:val="24"/>
          <w:szCs w:val="24"/>
          <w:lang w:eastAsia="ro-RO"/>
        </w:rPr>
        <w:t>ș</w:t>
      </w:r>
      <w:r w:rsidRPr="006D3A86">
        <w:rPr>
          <w:rFonts w:ascii="Palatino Linotype" w:hAnsi="Palatino Linotype"/>
          <w:b/>
          <w:sz w:val="24"/>
          <w:szCs w:val="24"/>
          <w:lang w:eastAsia="ro-RO"/>
        </w:rPr>
        <w:t>, Brădu</w:t>
      </w:r>
      <w:r w:rsidR="00BD39B9" w:rsidRPr="006D3A86">
        <w:rPr>
          <w:rFonts w:ascii="Palatino Linotype" w:hAnsi="Palatino Linotype"/>
          <w:b/>
          <w:sz w:val="24"/>
          <w:szCs w:val="24"/>
          <w:lang w:eastAsia="ro-RO"/>
        </w:rPr>
        <w:t>ț</w:t>
      </w:r>
      <w:r w:rsidRPr="006D3A86">
        <w:rPr>
          <w:rFonts w:ascii="Palatino Linotype" w:hAnsi="Palatino Linotype"/>
          <w:b/>
          <w:sz w:val="24"/>
          <w:szCs w:val="24"/>
          <w:lang w:eastAsia="ro-RO"/>
        </w:rPr>
        <w:t>, Bre</w:t>
      </w:r>
      <w:r w:rsidR="00BD39B9" w:rsidRPr="006D3A86">
        <w:rPr>
          <w:rFonts w:ascii="Palatino Linotype" w:hAnsi="Palatino Linotype"/>
          <w:b/>
          <w:sz w:val="24"/>
          <w:szCs w:val="24"/>
          <w:lang w:eastAsia="ro-RO"/>
        </w:rPr>
        <w:t>ț</w:t>
      </w:r>
      <w:r w:rsidRPr="006D3A86">
        <w:rPr>
          <w:rFonts w:ascii="Palatino Linotype" w:hAnsi="Palatino Linotype"/>
          <w:b/>
          <w:sz w:val="24"/>
          <w:szCs w:val="24"/>
          <w:lang w:eastAsia="ro-RO"/>
        </w:rPr>
        <w:t xml:space="preserve">cu, </w:t>
      </w:r>
      <w:r w:rsidR="003D0A04">
        <w:rPr>
          <w:rFonts w:ascii="Palatino Linotype" w:hAnsi="Palatino Linotype"/>
          <w:b/>
          <w:sz w:val="24"/>
          <w:szCs w:val="24"/>
          <w:lang w:eastAsia="ro-RO"/>
        </w:rPr>
        <w:t>Catalina</w:t>
      </w:r>
      <w:r w:rsidRPr="006D3A86">
        <w:rPr>
          <w:rFonts w:ascii="Palatino Linotype" w:hAnsi="Palatino Linotype"/>
          <w:b/>
          <w:sz w:val="24"/>
          <w:szCs w:val="24"/>
          <w:lang w:eastAsia="ro-RO"/>
        </w:rPr>
        <w:t>, Comandău, Dalnic, Dobârlău, Ghelin</w:t>
      </w:r>
      <w:r w:rsidR="00BD39B9" w:rsidRPr="006D3A86">
        <w:rPr>
          <w:rFonts w:ascii="Palatino Linotype" w:hAnsi="Palatino Linotype"/>
          <w:b/>
          <w:sz w:val="24"/>
          <w:szCs w:val="24"/>
          <w:lang w:eastAsia="ro-RO"/>
        </w:rPr>
        <w:t>ț</w:t>
      </w:r>
      <w:r w:rsidRPr="006D3A86">
        <w:rPr>
          <w:rFonts w:ascii="Palatino Linotype" w:hAnsi="Palatino Linotype"/>
          <w:b/>
          <w:sz w:val="24"/>
          <w:szCs w:val="24"/>
          <w:lang w:eastAsia="ro-RO"/>
        </w:rPr>
        <w:t>a, Ghidfalău, Hăghig, Lemnia, Malna</w:t>
      </w:r>
      <w:r w:rsidR="00BD39B9" w:rsidRPr="006D3A86">
        <w:rPr>
          <w:rFonts w:ascii="Palatino Linotype" w:hAnsi="Palatino Linotype"/>
          <w:b/>
          <w:sz w:val="24"/>
          <w:szCs w:val="24"/>
          <w:lang w:eastAsia="ro-RO"/>
        </w:rPr>
        <w:t>ș</w:t>
      </w:r>
      <w:r w:rsidRPr="006D3A86">
        <w:rPr>
          <w:rFonts w:ascii="Palatino Linotype" w:hAnsi="Palatino Linotype"/>
          <w:b/>
          <w:sz w:val="24"/>
          <w:szCs w:val="24"/>
          <w:lang w:eastAsia="ro-RO"/>
        </w:rPr>
        <w:t>, Mereni, Micfalău, Moac</w:t>
      </w:r>
      <w:r w:rsidR="00BD39B9" w:rsidRPr="006D3A86">
        <w:rPr>
          <w:rFonts w:ascii="Palatino Linotype" w:hAnsi="Palatino Linotype"/>
          <w:b/>
          <w:sz w:val="24"/>
          <w:szCs w:val="24"/>
          <w:lang w:eastAsia="ro-RO"/>
        </w:rPr>
        <w:t>ș</w:t>
      </w:r>
      <w:r w:rsidRPr="006D3A86">
        <w:rPr>
          <w:rFonts w:ascii="Palatino Linotype" w:hAnsi="Palatino Linotype"/>
          <w:b/>
          <w:sz w:val="24"/>
          <w:szCs w:val="24"/>
          <w:lang w:eastAsia="ro-RO"/>
        </w:rPr>
        <w:t>a, Ojdula, Ozun, Poian, Reci, Sânzieni, Turia, Valea Mare, Valea Cri</w:t>
      </w:r>
      <w:r w:rsidR="00BD39B9" w:rsidRPr="006D3A86">
        <w:rPr>
          <w:rFonts w:ascii="Palatino Linotype" w:hAnsi="Palatino Linotype"/>
          <w:b/>
          <w:sz w:val="24"/>
          <w:szCs w:val="24"/>
          <w:lang w:eastAsia="ro-RO"/>
        </w:rPr>
        <w:t>ș</w:t>
      </w:r>
      <w:r w:rsidRPr="006D3A86">
        <w:rPr>
          <w:rFonts w:ascii="Palatino Linotype" w:hAnsi="Palatino Linotype"/>
          <w:b/>
          <w:sz w:val="24"/>
          <w:szCs w:val="24"/>
          <w:lang w:eastAsia="ro-RO"/>
        </w:rPr>
        <w:t>ului, Vâlcele, Vârghi</w:t>
      </w:r>
      <w:r w:rsidR="00BD39B9" w:rsidRPr="006D3A86">
        <w:rPr>
          <w:rFonts w:ascii="Palatino Linotype" w:hAnsi="Palatino Linotype"/>
          <w:b/>
          <w:sz w:val="24"/>
          <w:szCs w:val="24"/>
          <w:lang w:eastAsia="ro-RO"/>
        </w:rPr>
        <w:t>ș</w:t>
      </w:r>
      <w:r w:rsidRPr="006D3A86">
        <w:rPr>
          <w:rFonts w:ascii="Palatino Linotype" w:hAnsi="Palatino Linotype"/>
          <w:b/>
          <w:sz w:val="24"/>
          <w:szCs w:val="24"/>
          <w:lang w:eastAsia="ro-RO"/>
        </w:rPr>
        <w:t>, Zagon, Zăbala</w:t>
      </w:r>
      <w:r w:rsidRPr="006D3A86">
        <w:rPr>
          <w:rFonts w:ascii="Palatino Linotype" w:hAnsi="Palatino Linotype"/>
          <w:b/>
          <w:sz w:val="24"/>
          <w:szCs w:val="24"/>
        </w:rPr>
        <w:t>,</w:t>
      </w:r>
      <w:r w:rsidRPr="006D3A86">
        <w:rPr>
          <w:rFonts w:ascii="Palatino Linotype" w:hAnsi="Palatino Linotype"/>
          <w:sz w:val="24"/>
          <w:szCs w:val="24"/>
        </w:rPr>
        <w:t xml:space="preserve"> denumită în cele ce urmează „</w:t>
      </w:r>
      <w:r w:rsidRPr="006D3A86">
        <w:rPr>
          <w:rFonts w:ascii="Palatino Linotype" w:hAnsi="Palatino Linotype"/>
          <w:b/>
          <w:sz w:val="24"/>
          <w:szCs w:val="24"/>
        </w:rPr>
        <w:t>Delegatar</w:t>
      </w:r>
      <w:r w:rsidRPr="006D3A86">
        <w:rPr>
          <w:rFonts w:ascii="Palatino Linotype" w:hAnsi="Palatino Linotype"/>
          <w:sz w:val="24"/>
          <w:szCs w:val="24"/>
        </w:rPr>
        <w:t xml:space="preserve">”, pe de o parte, </w:t>
      </w:r>
    </w:p>
    <w:p w14:paraId="25640FF5" w14:textId="6D5D0B50" w:rsidR="001E3357" w:rsidRPr="006D3A86" w:rsidRDefault="00BD39B9" w:rsidP="0052145F">
      <w:pPr>
        <w:autoSpaceDE w:val="0"/>
        <w:autoSpaceDN w:val="0"/>
        <w:adjustRightInd w:val="0"/>
        <w:spacing w:before="120" w:after="120" w:line="240" w:lineRule="auto"/>
        <w:jc w:val="both"/>
        <w:rPr>
          <w:rFonts w:ascii="Palatino Linotype" w:hAnsi="Palatino Linotype"/>
          <w:sz w:val="24"/>
          <w:szCs w:val="24"/>
        </w:rPr>
      </w:pPr>
      <w:r w:rsidRPr="006D3A86">
        <w:rPr>
          <w:rFonts w:ascii="Palatino Linotype" w:eastAsia="CourierNew" w:hAnsi="Palatino Linotype"/>
          <w:sz w:val="24"/>
          <w:szCs w:val="24"/>
        </w:rPr>
        <w:t>ș</w:t>
      </w:r>
      <w:r w:rsidR="001E3357" w:rsidRPr="006D3A86">
        <w:rPr>
          <w:rFonts w:ascii="Palatino Linotype" w:eastAsia="CourierNew" w:hAnsi="Palatino Linotype"/>
          <w:sz w:val="24"/>
          <w:szCs w:val="24"/>
        </w:rPr>
        <w:t>i</w:t>
      </w:r>
    </w:p>
    <w:p w14:paraId="0AC4E5A7" w14:textId="629F31A3" w:rsidR="001E3357" w:rsidRPr="006D3A86" w:rsidRDefault="001E3357" w:rsidP="0052145F">
      <w:pPr>
        <w:autoSpaceDE w:val="0"/>
        <w:autoSpaceDN w:val="0"/>
        <w:adjustRightInd w:val="0"/>
        <w:spacing w:before="120" w:after="120" w:line="240" w:lineRule="auto"/>
        <w:jc w:val="both"/>
        <w:rPr>
          <w:rFonts w:ascii="Palatino Linotype" w:hAnsi="Palatino Linotype"/>
          <w:sz w:val="24"/>
          <w:szCs w:val="24"/>
        </w:rPr>
      </w:pPr>
      <w:r w:rsidRPr="006D3A86">
        <w:rPr>
          <w:rFonts w:ascii="Palatino Linotype" w:hAnsi="Palatino Linotype"/>
          <w:sz w:val="24"/>
          <w:szCs w:val="24"/>
        </w:rPr>
        <w:t xml:space="preserve">Operatorul </w:t>
      </w:r>
      <w:r w:rsidRPr="006D3A86">
        <w:rPr>
          <w:rFonts w:ascii="Palatino Linotype" w:eastAsiaTheme="minorHAnsi" w:hAnsi="Palatino Linotype"/>
          <w:b/>
          <w:bCs/>
          <w:sz w:val="24"/>
          <w:szCs w:val="24"/>
        </w:rPr>
        <w:t xml:space="preserve">TEGA S.A., </w:t>
      </w:r>
      <w:r w:rsidRPr="006D3A86">
        <w:rPr>
          <w:rFonts w:ascii="Palatino Linotype" w:eastAsiaTheme="minorHAnsi" w:hAnsi="Palatino Linotype"/>
          <w:sz w:val="24"/>
          <w:szCs w:val="24"/>
        </w:rPr>
        <w:t>cu sediul în mun. Sf. Gheorghe, str. Crângului, nr. 1, jude</w:t>
      </w:r>
      <w:r w:rsidR="00BD39B9" w:rsidRPr="006D3A86">
        <w:rPr>
          <w:rFonts w:ascii="Palatino Linotype" w:eastAsiaTheme="minorHAnsi" w:hAnsi="Palatino Linotype"/>
          <w:sz w:val="24"/>
          <w:szCs w:val="24"/>
        </w:rPr>
        <w:t>ț</w:t>
      </w:r>
      <w:r w:rsidRPr="006D3A86">
        <w:rPr>
          <w:rFonts w:ascii="Palatino Linotype" w:eastAsiaTheme="minorHAnsi" w:hAnsi="Palatino Linotype"/>
          <w:sz w:val="24"/>
          <w:szCs w:val="24"/>
        </w:rPr>
        <w:t>ul</w:t>
      </w:r>
      <w:r w:rsidR="002819DF" w:rsidRPr="006D3A86">
        <w:rPr>
          <w:rFonts w:ascii="Palatino Linotype" w:eastAsiaTheme="minorHAnsi" w:hAnsi="Palatino Linotype"/>
          <w:sz w:val="24"/>
          <w:szCs w:val="24"/>
        </w:rPr>
        <w:t xml:space="preserve"> </w:t>
      </w:r>
      <w:r w:rsidRPr="006D3A86">
        <w:rPr>
          <w:rFonts w:ascii="Palatino Linotype" w:eastAsiaTheme="minorHAnsi" w:hAnsi="Palatino Linotype"/>
          <w:sz w:val="24"/>
          <w:szCs w:val="24"/>
        </w:rPr>
        <w:t xml:space="preserve">Covasna, </w:t>
      </w:r>
      <w:r w:rsidR="002819DF" w:rsidRPr="006D3A86">
        <w:rPr>
          <w:rFonts w:ascii="Palatino Linotype" w:eastAsiaTheme="minorHAnsi" w:hAnsi="Palatino Linotype"/>
          <w:sz w:val="24"/>
          <w:szCs w:val="24"/>
        </w:rPr>
        <w:t xml:space="preserve">cu punct de lucru pe strada Energiei nr. 2, </w:t>
      </w:r>
      <w:r w:rsidRPr="006D3A86">
        <w:rPr>
          <w:rFonts w:ascii="Palatino Linotype" w:eastAsiaTheme="minorHAnsi" w:hAnsi="Palatino Linotype"/>
          <w:sz w:val="24"/>
          <w:szCs w:val="24"/>
        </w:rPr>
        <w:t>înmatriculată la O.R.C. de pe lângă Tribunalul Covasna sub nr. J/14/295/1996, având CIF</w:t>
      </w:r>
      <w:r w:rsidR="00C2472C" w:rsidRPr="006D3A86">
        <w:rPr>
          <w:rFonts w:ascii="Palatino Linotype" w:eastAsiaTheme="minorHAnsi" w:hAnsi="Palatino Linotype"/>
          <w:sz w:val="24"/>
          <w:szCs w:val="24"/>
        </w:rPr>
        <w:t xml:space="preserve"> </w:t>
      </w:r>
      <w:r w:rsidRPr="006D3A86">
        <w:rPr>
          <w:rFonts w:ascii="Palatino Linotype" w:eastAsiaTheme="minorHAnsi" w:hAnsi="Palatino Linotype"/>
          <w:sz w:val="24"/>
          <w:szCs w:val="24"/>
        </w:rPr>
        <w:t xml:space="preserve">RO 8670570, numărul contului IBAN RO55RNCB0124038030390001 deschis la B.C.R. sucursala Sf. Gheorghe, reprezentat prin director general </w:t>
      </w:r>
      <w:proofErr w:type="spellStart"/>
      <w:r w:rsidRPr="006D3A86">
        <w:rPr>
          <w:rFonts w:ascii="Palatino Linotype" w:eastAsiaTheme="minorHAnsi" w:hAnsi="Palatino Linotype"/>
          <w:b/>
          <w:bCs/>
          <w:sz w:val="24"/>
          <w:szCs w:val="24"/>
        </w:rPr>
        <w:t>Máthé</w:t>
      </w:r>
      <w:proofErr w:type="spellEnd"/>
      <w:r w:rsidRPr="006D3A86">
        <w:rPr>
          <w:rFonts w:ascii="Palatino Linotype" w:eastAsiaTheme="minorHAnsi" w:hAnsi="Palatino Linotype"/>
          <w:b/>
          <w:bCs/>
          <w:sz w:val="24"/>
          <w:szCs w:val="24"/>
        </w:rPr>
        <w:t xml:space="preserve"> László</w:t>
      </w:r>
      <w:r w:rsidRPr="006D3A86">
        <w:rPr>
          <w:rFonts w:ascii="Palatino Linotype" w:hAnsi="Palatino Linotype"/>
          <w:sz w:val="24"/>
          <w:szCs w:val="24"/>
        </w:rPr>
        <w:t>, denumit în cele ce urmează „</w:t>
      </w:r>
      <w:r w:rsidRPr="006D3A86">
        <w:rPr>
          <w:rFonts w:ascii="Palatino Linotype" w:hAnsi="Palatino Linotype"/>
          <w:b/>
          <w:sz w:val="24"/>
          <w:szCs w:val="24"/>
        </w:rPr>
        <w:t>Delegat</w:t>
      </w:r>
      <w:r w:rsidRPr="006D3A86">
        <w:rPr>
          <w:rFonts w:ascii="Palatino Linotype" w:hAnsi="Palatino Linotype"/>
          <w:sz w:val="24"/>
          <w:szCs w:val="24"/>
        </w:rPr>
        <w:t>”, pe de altă parte,</w:t>
      </w:r>
    </w:p>
    <w:p w14:paraId="3EAADB42" w14:textId="6D6408C2" w:rsidR="001E3357" w:rsidRPr="006D3A86" w:rsidRDefault="001E3357" w:rsidP="0052145F">
      <w:pPr>
        <w:autoSpaceDE w:val="0"/>
        <w:autoSpaceDN w:val="0"/>
        <w:adjustRightInd w:val="0"/>
        <w:spacing w:before="120" w:after="120" w:line="240" w:lineRule="auto"/>
        <w:jc w:val="both"/>
        <w:rPr>
          <w:rFonts w:ascii="Palatino Linotype" w:hAnsi="Palatino Linotype"/>
          <w:sz w:val="24"/>
          <w:szCs w:val="24"/>
        </w:rPr>
      </w:pPr>
      <w:r w:rsidRPr="006D3A86">
        <w:rPr>
          <w:rFonts w:ascii="Palatino Linotype" w:hAnsi="Palatino Linotype"/>
          <w:sz w:val="24"/>
          <w:szCs w:val="24"/>
        </w:rPr>
        <w:t>denumite în continuare împreună „</w:t>
      </w:r>
      <w:r w:rsidRPr="006D3A86">
        <w:rPr>
          <w:rFonts w:ascii="Palatino Linotype" w:hAnsi="Palatino Linotype"/>
          <w:b/>
          <w:sz w:val="24"/>
          <w:szCs w:val="24"/>
        </w:rPr>
        <w:t>Păr</w:t>
      </w:r>
      <w:r w:rsidR="00BD39B9" w:rsidRPr="006D3A86">
        <w:rPr>
          <w:rFonts w:ascii="Palatino Linotype" w:hAnsi="Palatino Linotype"/>
          <w:b/>
          <w:sz w:val="24"/>
          <w:szCs w:val="24"/>
        </w:rPr>
        <w:t>ț</w:t>
      </w:r>
      <w:r w:rsidRPr="006D3A86">
        <w:rPr>
          <w:rFonts w:ascii="Palatino Linotype" w:hAnsi="Palatino Linotype"/>
          <w:b/>
          <w:sz w:val="24"/>
          <w:szCs w:val="24"/>
        </w:rPr>
        <w:t>ile</w:t>
      </w:r>
      <w:r w:rsidRPr="006D3A86">
        <w:rPr>
          <w:rFonts w:ascii="Palatino Linotype" w:hAnsi="Palatino Linotype"/>
          <w:sz w:val="24"/>
          <w:szCs w:val="24"/>
        </w:rPr>
        <w:t xml:space="preserve">” </w:t>
      </w:r>
      <w:r w:rsidR="00BD39B9" w:rsidRPr="006D3A86">
        <w:rPr>
          <w:rFonts w:ascii="Palatino Linotype" w:hAnsi="Palatino Linotype"/>
          <w:sz w:val="24"/>
          <w:szCs w:val="24"/>
        </w:rPr>
        <w:t>ș</w:t>
      </w:r>
      <w:r w:rsidRPr="006D3A86">
        <w:rPr>
          <w:rFonts w:ascii="Palatino Linotype" w:hAnsi="Palatino Linotype"/>
          <w:sz w:val="24"/>
          <w:szCs w:val="24"/>
        </w:rPr>
        <w:t>i separat „</w:t>
      </w:r>
      <w:r w:rsidRPr="006D3A86">
        <w:rPr>
          <w:rFonts w:ascii="Palatino Linotype" w:hAnsi="Palatino Linotype"/>
          <w:b/>
          <w:sz w:val="24"/>
          <w:szCs w:val="24"/>
        </w:rPr>
        <w:t>Partea</w:t>
      </w:r>
      <w:r w:rsidRPr="006D3A86">
        <w:rPr>
          <w:rFonts w:ascii="Palatino Linotype" w:hAnsi="Palatino Linotype"/>
          <w:sz w:val="24"/>
          <w:szCs w:val="24"/>
        </w:rPr>
        <w:t>”,</w:t>
      </w:r>
    </w:p>
    <w:p w14:paraId="5DA35DFD" w14:textId="77777777" w:rsidR="002678E7" w:rsidRPr="006D3A86" w:rsidRDefault="002678E7" w:rsidP="0052145F">
      <w:pPr>
        <w:autoSpaceDE w:val="0"/>
        <w:autoSpaceDN w:val="0"/>
        <w:adjustRightInd w:val="0"/>
        <w:spacing w:before="120" w:after="120" w:line="240" w:lineRule="auto"/>
        <w:jc w:val="both"/>
        <w:rPr>
          <w:rFonts w:ascii="Palatino Linotype" w:hAnsi="Palatino Linotype"/>
          <w:sz w:val="24"/>
          <w:szCs w:val="24"/>
        </w:rPr>
      </w:pPr>
    </w:p>
    <w:p w14:paraId="10ECCD1B" w14:textId="066D0828" w:rsidR="001E3357" w:rsidRPr="006D3A86" w:rsidRDefault="001E3357"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 xml:space="preserve">au convenit încheierea prezentului </w:t>
      </w:r>
      <w:r w:rsidRPr="006D3A86">
        <w:rPr>
          <w:rFonts w:ascii="Palatino Linotype" w:hAnsi="Palatino Linotype"/>
          <w:b/>
          <w:sz w:val="24"/>
          <w:szCs w:val="24"/>
        </w:rPr>
        <w:t xml:space="preserve">Contract de delegare a gestiunii </w:t>
      </w:r>
      <w:r w:rsidR="00D83971" w:rsidRPr="006D3A86">
        <w:rPr>
          <w:rFonts w:ascii="Palatino Linotype" w:hAnsi="Palatino Linotype"/>
          <w:b/>
          <w:sz w:val="24"/>
          <w:szCs w:val="24"/>
        </w:rPr>
        <w:t>serviciului de salubrizare a activită</w:t>
      </w:r>
      <w:r w:rsidR="00BD39B9" w:rsidRPr="006D3A86">
        <w:rPr>
          <w:rFonts w:ascii="Palatino Linotype" w:hAnsi="Palatino Linotype"/>
          <w:b/>
          <w:sz w:val="24"/>
          <w:szCs w:val="24"/>
        </w:rPr>
        <w:t>ț</w:t>
      </w:r>
      <w:r w:rsidR="00D83971" w:rsidRPr="006D3A86">
        <w:rPr>
          <w:rFonts w:ascii="Palatino Linotype" w:hAnsi="Palatino Linotype"/>
          <w:b/>
          <w:sz w:val="24"/>
          <w:szCs w:val="24"/>
        </w:rPr>
        <w:t>i</w:t>
      </w:r>
      <w:r w:rsidR="00FF3573" w:rsidRPr="006D3A86">
        <w:rPr>
          <w:rFonts w:ascii="Palatino Linotype" w:hAnsi="Palatino Linotype"/>
          <w:b/>
          <w:sz w:val="24"/>
          <w:szCs w:val="24"/>
        </w:rPr>
        <w:t>i</w:t>
      </w:r>
      <w:r w:rsidR="00D83971" w:rsidRPr="006D3A86">
        <w:rPr>
          <w:rFonts w:ascii="Palatino Linotype" w:hAnsi="Palatino Linotype"/>
          <w:b/>
          <w:sz w:val="24"/>
          <w:szCs w:val="24"/>
        </w:rPr>
        <w:t xml:space="preserve"> de colectare separată </w:t>
      </w:r>
      <w:r w:rsidR="00BD39B9" w:rsidRPr="006D3A86">
        <w:rPr>
          <w:rFonts w:ascii="Palatino Linotype" w:hAnsi="Palatino Linotype"/>
          <w:b/>
          <w:sz w:val="24"/>
          <w:szCs w:val="24"/>
        </w:rPr>
        <w:t>ș</w:t>
      </w:r>
      <w:r w:rsidR="00DD64D8" w:rsidRPr="006D3A86">
        <w:rPr>
          <w:rFonts w:ascii="Palatino Linotype" w:hAnsi="Palatino Linotype"/>
          <w:b/>
          <w:sz w:val="24"/>
          <w:szCs w:val="24"/>
        </w:rPr>
        <w:t>i</w:t>
      </w:r>
      <w:r w:rsidR="00D83971" w:rsidRPr="006D3A86">
        <w:rPr>
          <w:rFonts w:ascii="Palatino Linotype" w:hAnsi="Palatino Linotype"/>
          <w:b/>
          <w:sz w:val="24"/>
          <w:szCs w:val="24"/>
        </w:rPr>
        <w:t xml:space="preserve"> transport</w:t>
      </w:r>
      <w:r w:rsidR="00895390" w:rsidRPr="006D3A86">
        <w:rPr>
          <w:rFonts w:ascii="Palatino Linotype" w:hAnsi="Palatino Linotype"/>
          <w:b/>
          <w:sz w:val="24"/>
          <w:szCs w:val="24"/>
        </w:rPr>
        <w:t xml:space="preserve"> </w:t>
      </w:r>
      <w:r w:rsidR="00D83971" w:rsidRPr="006D3A86">
        <w:rPr>
          <w:rFonts w:ascii="Palatino Linotype" w:hAnsi="Palatino Linotype"/>
          <w:b/>
          <w:sz w:val="24"/>
          <w:szCs w:val="24"/>
        </w:rPr>
        <w:t>separat al de</w:t>
      </w:r>
      <w:r w:rsidR="00BD39B9" w:rsidRPr="006D3A86">
        <w:rPr>
          <w:rFonts w:ascii="Palatino Linotype" w:hAnsi="Palatino Linotype"/>
          <w:b/>
          <w:sz w:val="24"/>
          <w:szCs w:val="24"/>
        </w:rPr>
        <w:t>ș</w:t>
      </w:r>
      <w:r w:rsidR="00D83971" w:rsidRPr="006D3A86">
        <w:rPr>
          <w:rFonts w:ascii="Palatino Linotype" w:hAnsi="Palatino Linotype"/>
          <w:b/>
          <w:sz w:val="24"/>
          <w:szCs w:val="24"/>
        </w:rPr>
        <w:t xml:space="preserve">eurilor </w:t>
      </w:r>
      <w:r w:rsidR="00B500AB" w:rsidRPr="006D3A86">
        <w:rPr>
          <w:rFonts w:ascii="Palatino Linotype" w:hAnsi="Palatino Linotype"/>
          <w:b/>
          <w:sz w:val="24"/>
          <w:szCs w:val="24"/>
        </w:rPr>
        <w:t>menajere</w:t>
      </w:r>
      <w:r w:rsidR="00D83971" w:rsidRPr="006D3A86">
        <w:rPr>
          <w:rFonts w:ascii="Palatino Linotype" w:hAnsi="Palatino Linotype"/>
          <w:b/>
          <w:sz w:val="24"/>
          <w:szCs w:val="24"/>
        </w:rPr>
        <w:t xml:space="preserve"> </w:t>
      </w:r>
      <w:r w:rsidR="00BD39B9" w:rsidRPr="006D3A86">
        <w:rPr>
          <w:rFonts w:ascii="Palatino Linotype" w:hAnsi="Palatino Linotype"/>
          <w:b/>
          <w:sz w:val="24"/>
          <w:szCs w:val="24"/>
        </w:rPr>
        <w:t>ș</w:t>
      </w:r>
      <w:r w:rsidR="00D83971" w:rsidRPr="006D3A86">
        <w:rPr>
          <w:rFonts w:ascii="Palatino Linotype" w:hAnsi="Palatino Linotype"/>
          <w:b/>
          <w:sz w:val="24"/>
          <w:szCs w:val="24"/>
        </w:rPr>
        <w:t>i al de</w:t>
      </w:r>
      <w:r w:rsidR="00BD39B9" w:rsidRPr="006D3A86">
        <w:rPr>
          <w:rFonts w:ascii="Palatino Linotype" w:hAnsi="Palatino Linotype"/>
          <w:b/>
          <w:sz w:val="24"/>
          <w:szCs w:val="24"/>
        </w:rPr>
        <w:t>ș</w:t>
      </w:r>
      <w:r w:rsidR="00D83971" w:rsidRPr="006D3A86">
        <w:rPr>
          <w:rFonts w:ascii="Palatino Linotype" w:hAnsi="Palatino Linotype"/>
          <w:b/>
          <w:sz w:val="24"/>
          <w:szCs w:val="24"/>
        </w:rPr>
        <w:t>eurilor similare provenind din activită</w:t>
      </w:r>
      <w:r w:rsidR="00BD39B9" w:rsidRPr="006D3A86">
        <w:rPr>
          <w:rFonts w:ascii="Palatino Linotype" w:hAnsi="Palatino Linotype"/>
          <w:b/>
          <w:sz w:val="24"/>
          <w:szCs w:val="24"/>
        </w:rPr>
        <w:t>ț</w:t>
      </w:r>
      <w:r w:rsidR="00D83971" w:rsidRPr="006D3A86">
        <w:rPr>
          <w:rFonts w:ascii="Palatino Linotype" w:hAnsi="Palatino Linotype"/>
          <w:b/>
          <w:sz w:val="24"/>
          <w:szCs w:val="24"/>
        </w:rPr>
        <w:t xml:space="preserve">i comerciale din industrie </w:t>
      </w:r>
      <w:r w:rsidR="00BD39B9" w:rsidRPr="006D3A86">
        <w:rPr>
          <w:rFonts w:ascii="Palatino Linotype" w:hAnsi="Palatino Linotype"/>
          <w:b/>
          <w:sz w:val="24"/>
          <w:szCs w:val="24"/>
        </w:rPr>
        <w:t>ș</w:t>
      </w:r>
      <w:r w:rsidR="00D83971" w:rsidRPr="006D3A86">
        <w:rPr>
          <w:rFonts w:ascii="Palatino Linotype" w:hAnsi="Palatino Linotype"/>
          <w:b/>
          <w:sz w:val="24"/>
          <w:szCs w:val="24"/>
        </w:rPr>
        <w:t>i institu</w:t>
      </w:r>
      <w:r w:rsidR="00BD39B9" w:rsidRPr="006D3A86">
        <w:rPr>
          <w:rFonts w:ascii="Palatino Linotype" w:hAnsi="Palatino Linotype"/>
          <w:b/>
          <w:sz w:val="24"/>
          <w:szCs w:val="24"/>
        </w:rPr>
        <w:t>ț</w:t>
      </w:r>
      <w:r w:rsidR="00D83971" w:rsidRPr="006D3A86">
        <w:rPr>
          <w:rFonts w:ascii="Palatino Linotype" w:hAnsi="Palatino Linotype"/>
          <w:b/>
          <w:sz w:val="24"/>
          <w:szCs w:val="24"/>
        </w:rPr>
        <w:t>ii, inclusiv frac</w:t>
      </w:r>
      <w:r w:rsidR="00BD39B9" w:rsidRPr="006D3A86">
        <w:rPr>
          <w:rFonts w:ascii="Palatino Linotype" w:hAnsi="Palatino Linotype"/>
          <w:b/>
          <w:sz w:val="24"/>
          <w:szCs w:val="24"/>
        </w:rPr>
        <w:t>ț</w:t>
      </w:r>
      <w:r w:rsidR="00D83971" w:rsidRPr="006D3A86">
        <w:rPr>
          <w:rFonts w:ascii="Palatino Linotype" w:hAnsi="Palatino Linotype"/>
          <w:b/>
          <w:sz w:val="24"/>
          <w:szCs w:val="24"/>
        </w:rPr>
        <w:t>ii colectate separat</w:t>
      </w:r>
      <w:r w:rsidR="00531A43" w:rsidRPr="006D3A86">
        <w:rPr>
          <w:rFonts w:ascii="Palatino Linotype" w:hAnsi="Palatino Linotype"/>
          <w:b/>
          <w:sz w:val="24"/>
          <w:szCs w:val="24"/>
        </w:rPr>
        <w:t xml:space="preserve"> pe raza teritorială a unită</w:t>
      </w:r>
      <w:r w:rsidR="00BD39B9" w:rsidRPr="006D3A86">
        <w:rPr>
          <w:rFonts w:ascii="Palatino Linotype" w:hAnsi="Palatino Linotype"/>
          <w:b/>
          <w:sz w:val="24"/>
          <w:szCs w:val="24"/>
        </w:rPr>
        <w:t>ț</w:t>
      </w:r>
      <w:r w:rsidR="00531A43" w:rsidRPr="006D3A86">
        <w:rPr>
          <w:rFonts w:ascii="Palatino Linotype" w:hAnsi="Palatino Linotype"/>
          <w:b/>
          <w:sz w:val="24"/>
          <w:szCs w:val="24"/>
        </w:rPr>
        <w:t xml:space="preserve">ilor-teritorial administrative </w:t>
      </w:r>
      <w:r w:rsidR="00531A43" w:rsidRPr="006D3A86">
        <w:rPr>
          <w:rFonts w:ascii="Palatino Linotype" w:hAnsi="Palatino Linotype"/>
          <w:b/>
          <w:sz w:val="24"/>
          <w:szCs w:val="24"/>
          <w:lang w:eastAsia="ro-RO"/>
        </w:rPr>
        <w:t>Sfântu Gheorghe, Baraolt, Chichi</w:t>
      </w:r>
      <w:r w:rsidR="00BD39B9" w:rsidRPr="006D3A86">
        <w:rPr>
          <w:rFonts w:ascii="Palatino Linotype" w:hAnsi="Palatino Linotype"/>
          <w:b/>
          <w:sz w:val="24"/>
          <w:szCs w:val="24"/>
          <w:lang w:eastAsia="ro-RO"/>
        </w:rPr>
        <w:t>ș</w:t>
      </w:r>
      <w:r w:rsidR="00531A43" w:rsidRPr="006D3A86">
        <w:rPr>
          <w:rFonts w:ascii="Palatino Linotype" w:hAnsi="Palatino Linotype"/>
          <w:b/>
          <w:sz w:val="24"/>
          <w:szCs w:val="24"/>
          <w:lang w:eastAsia="ro-RO"/>
        </w:rPr>
        <w:t>, Ilieni, Aita Mare, Arcu</w:t>
      </w:r>
      <w:r w:rsidR="00BD39B9" w:rsidRPr="006D3A86">
        <w:rPr>
          <w:rFonts w:ascii="Palatino Linotype" w:hAnsi="Palatino Linotype"/>
          <w:b/>
          <w:sz w:val="24"/>
          <w:szCs w:val="24"/>
          <w:lang w:eastAsia="ro-RO"/>
        </w:rPr>
        <w:t>ș</w:t>
      </w:r>
      <w:r w:rsidR="00531A43" w:rsidRPr="006D3A86">
        <w:rPr>
          <w:rFonts w:ascii="Palatino Linotype" w:hAnsi="Palatino Linotype"/>
          <w:b/>
          <w:sz w:val="24"/>
          <w:szCs w:val="24"/>
          <w:lang w:eastAsia="ro-RO"/>
        </w:rPr>
        <w:t>, Bă</w:t>
      </w:r>
      <w:r w:rsidR="00BD39B9" w:rsidRPr="006D3A86">
        <w:rPr>
          <w:rFonts w:ascii="Palatino Linotype" w:hAnsi="Palatino Linotype"/>
          <w:b/>
          <w:sz w:val="24"/>
          <w:szCs w:val="24"/>
          <w:lang w:eastAsia="ro-RO"/>
        </w:rPr>
        <w:t>ț</w:t>
      </w:r>
      <w:r w:rsidR="00531A43" w:rsidRPr="006D3A86">
        <w:rPr>
          <w:rFonts w:ascii="Palatino Linotype" w:hAnsi="Palatino Linotype"/>
          <w:b/>
          <w:sz w:val="24"/>
          <w:szCs w:val="24"/>
          <w:lang w:eastAsia="ro-RO"/>
        </w:rPr>
        <w:t>ani, Belin, Bixad, Bodoc, Boro</w:t>
      </w:r>
      <w:r w:rsidR="00BD39B9" w:rsidRPr="006D3A86">
        <w:rPr>
          <w:rFonts w:ascii="Palatino Linotype" w:hAnsi="Palatino Linotype"/>
          <w:b/>
          <w:sz w:val="24"/>
          <w:szCs w:val="24"/>
          <w:lang w:eastAsia="ro-RO"/>
        </w:rPr>
        <w:t>ș</w:t>
      </w:r>
      <w:r w:rsidR="00531A43" w:rsidRPr="006D3A86">
        <w:rPr>
          <w:rFonts w:ascii="Palatino Linotype" w:hAnsi="Palatino Linotype"/>
          <w:b/>
          <w:sz w:val="24"/>
          <w:szCs w:val="24"/>
          <w:lang w:eastAsia="ro-RO"/>
        </w:rPr>
        <w:t>neu Mare, Brate</w:t>
      </w:r>
      <w:r w:rsidR="00BD39B9" w:rsidRPr="006D3A86">
        <w:rPr>
          <w:rFonts w:ascii="Palatino Linotype" w:hAnsi="Palatino Linotype"/>
          <w:b/>
          <w:sz w:val="24"/>
          <w:szCs w:val="24"/>
          <w:lang w:eastAsia="ro-RO"/>
        </w:rPr>
        <w:t>ș</w:t>
      </w:r>
      <w:r w:rsidR="00531A43" w:rsidRPr="006D3A86">
        <w:rPr>
          <w:rFonts w:ascii="Palatino Linotype" w:hAnsi="Palatino Linotype"/>
          <w:b/>
          <w:sz w:val="24"/>
          <w:szCs w:val="24"/>
          <w:lang w:eastAsia="ro-RO"/>
        </w:rPr>
        <w:t>, Brădu</w:t>
      </w:r>
      <w:r w:rsidR="00BD39B9" w:rsidRPr="006D3A86">
        <w:rPr>
          <w:rFonts w:ascii="Palatino Linotype" w:hAnsi="Palatino Linotype"/>
          <w:b/>
          <w:sz w:val="24"/>
          <w:szCs w:val="24"/>
          <w:lang w:eastAsia="ro-RO"/>
        </w:rPr>
        <w:t>ț</w:t>
      </w:r>
      <w:r w:rsidR="00531A43" w:rsidRPr="006D3A86">
        <w:rPr>
          <w:rFonts w:ascii="Palatino Linotype" w:hAnsi="Palatino Linotype"/>
          <w:b/>
          <w:sz w:val="24"/>
          <w:szCs w:val="24"/>
          <w:lang w:eastAsia="ro-RO"/>
        </w:rPr>
        <w:t>, Bre</w:t>
      </w:r>
      <w:r w:rsidR="00BD39B9" w:rsidRPr="006D3A86">
        <w:rPr>
          <w:rFonts w:ascii="Palatino Linotype" w:hAnsi="Palatino Linotype"/>
          <w:b/>
          <w:sz w:val="24"/>
          <w:szCs w:val="24"/>
          <w:lang w:eastAsia="ro-RO"/>
        </w:rPr>
        <w:t>ț</w:t>
      </w:r>
      <w:r w:rsidR="00531A43" w:rsidRPr="006D3A86">
        <w:rPr>
          <w:rFonts w:ascii="Palatino Linotype" w:hAnsi="Palatino Linotype"/>
          <w:b/>
          <w:sz w:val="24"/>
          <w:szCs w:val="24"/>
          <w:lang w:eastAsia="ro-RO"/>
        </w:rPr>
        <w:t xml:space="preserve">cu, </w:t>
      </w:r>
      <w:r w:rsidR="003D0A04">
        <w:rPr>
          <w:rFonts w:ascii="Palatino Linotype" w:hAnsi="Palatino Linotype"/>
          <w:b/>
          <w:sz w:val="24"/>
          <w:szCs w:val="24"/>
          <w:lang w:eastAsia="ro-RO"/>
        </w:rPr>
        <w:t>Catalina</w:t>
      </w:r>
      <w:r w:rsidR="00531A43" w:rsidRPr="006D3A86">
        <w:rPr>
          <w:rFonts w:ascii="Palatino Linotype" w:hAnsi="Palatino Linotype"/>
          <w:b/>
          <w:sz w:val="24"/>
          <w:szCs w:val="24"/>
          <w:lang w:eastAsia="ro-RO"/>
        </w:rPr>
        <w:t>, Comandău, Dalnic, Dobârlău, Ghelin</w:t>
      </w:r>
      <w:r w:rsidR="00BD39B9" w:rsidRPr="006D3A86">
        <w:rPr>
          <w:rFonts w:ascii="Palatino Linotype" w:hAnsi="Palatino Linotype"/>
          <w:b/>
          <w:sz w:val="24"/>
          <w:szCs w:val="24"/>
          <w:lang w:eastAsia="ro-RO"/>
        </w:rPr>
        <w:t>ț</w:t>
      </w:r>
      <w:r w:rsidR="00531A43" w:rsidRPr="006D3A86">
        <w:rPr>
          <w:rFonts w:ascii="Palatino Linotype" w:hAnsi="Palatino Linotype"/>
          <w:b/>
          <w:sz w:val="24"/>
          <w:szCs w:val="24"/>
          <w:lang w:eastAsia="ro-RO"/>
        </w:rPr>
        <w:t>a, Ghidfalău, Hăghig, Lemnia, Malna</w:t>
      </w:r>
      <w:r w:rsidR="00BD39B9" w:rsidRPr="006D3A86">
        <w:rPr>
          <w:rFonts w:ascii="Palatino Linotype" w:hAnsi="Palatino Linotype"/>
          <w:b/>
          <w:sz w:val="24"/>
          <w:szCs w:val="24"/>
          <w:lang w:eastAsia="ro-RO"/>
        </w:rPr>
        <w:t>ș</w:t>
      </w:r>
      <w:r w:rsidR="00531A43" w:rsidRPr="006D3A86">
        <w:rPr>
          <w:rFonts w:ascii="Palatino Linotype" w:hAnsi="Palatino Linotype"/>
          <w:b/>
          <w:sz w:val="24"/>
          <w:szCs w:val="24"/>
          <w:lang w:eastAsia="ro-RO"/>
        </w:rPr>
        <w:t>, Mereni, Micfalău, Moac</w:t>
      </w:r>
      <w:r w:rsidR="00BD39B9" w:rsidRPr="006D3A86">
        <w:rPr>
          <w:rFonts w:ascii="Palatino Linotype" w:hAnsi="Palatino Linotype"/>
          <w:b/>
          <w:sz w:val="24"/>
          <w:szCs w:val="24"/>
          <w:lang w:eastAsia="ro-RO"/>
        </w:rPr>
        <w:t>ș</w:t>
      </w:r>
      <w:r w:rsidR="00531A43" w:rsidRPr="006D3A86">
        <w:rPr>
          <w:rFonts w:ascii="Palatino Linotype" w:hAnsi="Palatino Linotype"/>
          <w:b/>
          <w:sz w:val="24"/>
          <w:szCs w:val="24"/>
          <w:lang w:eastAsia="ro-RO"/>
        </w:rPr>
        <w:t>a, Ojdula, Ozun, Poian, Reci, Sânzieni, Turia, Valea Mare, Valea Cri</w:t>
      </w:r>
      <w:r w:rsidR="00BD39B9" w:rsidRPr="006D3A86">
        <w:rPr>
          <w:rFonts w:ascii="Palatino Linotype" w:hAnsi="Palatino Linotype"/>
          <w:b/>
          <w:sz w:val="24"/>
          <w:szCs w:val="24"/>
          <w:lang w:eastAsia="ro-RO"/>
        </w:rPr>
        <w:t>ș</w:t>
      </w:r>
      <w:r w:rsidR="00531A43" w:rsidRPr="006D3A86">
        <w:rPr>
          <w:rFonts w:ascii="Palatino Linotype" w:hAnsi="Palatino Linotype"/>
          <w:b/>
          <w:sz w:val="24"/>
          <w:szCs w:val="24"/>
          <w:lang w:eastAsia="ro-RO"/>
        </w:rPr>
        <w:t>ului, Vâlcele, Vârghi</w:t>
      </w:r>
      <w:r w:rsidR="00BD39B9" w:rsidRPr="006D3A86">
        <w:rPr>
          <w:rFonts w:ascii="Palatino Linotype" w:hAnsi="Palatino Linotype"/>
          <w:b/>
          <w:sz w:val="24"/>
          <w:szCs w:val="24"/>
          <w:lang w:eastAsia="ro-RO"/>
        </w:rPr>
        <w:t>ș</w:t>
      </w:r>
      <w:r w:rsidR="00531A43" w:rsidRPr="006D3A86">
        <w:rPr>
          <w:rFonts w:ascii="Palatino Linotype" w:hAnsi="Palatino Linotype"/>
          <w:b/>
          <w:sz w:val="24"/>
          <w:szCs w:val="24"/>
          <w:lang w:eastAsia="ro-RO"/>
        </w:rPr>
        <w:t xml:space="preserve">, Zagon, </w:t>
      </w:r>
      <w:r w:rsidR="00531A43" w:rsidRPr="006D3A86">
        <w:rPr>
          <w:rFonts w:ascii="Palatino Linotype" w:hAnsi="Palatino Linotype"/>
          <w:b/>
          <w:sz w:val="24"/>
          <w:szCs w:val="24"/>
          <w:lang w:eastAsia="ro-RO"/>
        </w:rPr>
        <w:lastRenderedPageBreak/>
        <w:t>Zăbala</w:t>
      </w:r>
      <w:r w:rsidR="00531A43" w:rsidRPr="006D3A86">
        <w:rPr>
          <w:rFonts w:ascii="Palatino Linotype" w:hAnsi="Palatino Linotype"/>
          <w:sz w:val="24"/>
          <w:szCs w:val="24"/>
        </w:rPr>
        <w:t xml:space="preserve"> </w:t>
      </w:r>
      <w:r w:rsidR="00ED4B23" w:rsidRPr="006D3A86">
        <w:rPr>
          <w:rFonts w:ascii="Palatino Linotype" w:hAnsi="Palatino Linotype"/>
          <w:sz w:val="24"/>
          <w:szCs w:val="24"/>
        </w:rPr>
        <w:t>denumit în continuare „</w:t>
      </w:r>
      <w:proofErr w:type="spellStart"/>
      <w:r w:rsidR="00ED4B23" w:rsidRPr="006D3A86">
        <w:rPr>
          <w:rFonts w:ascii="Palatino Linotype" w:hAnsi="Palatino Linotype"/>
          <w:b/>
          <w:sz w:val="24"/>
          <w:szCs w:val="24"/>
        </w:rPr>
        <w:t>Contractul</w:t>
      </w:r>
      <w:r w:rsidR="00ED4B23" w:rsidRPr="006D3A86">
        <w:rPr>
          <w:rFonts w:ascii="Palatino Linotype" w:hAnsi="Palatino Linotype"/>
          <w:sz w:val="24"/>
          <w:szCs w:val="24"/>
        </w:rPr>
        <w:t>”</w:t>
      </w:r>
      <w:r w:rsidR="00BD39B9" w:rsidRPr="006D3A86">
        <w:rPr>
          <w:rFonts w:ascii="Palatino Linotype" w:hAnsi="Palatino Linotype"/>
          <w:sz w:val="24"/>
          <w:szCs w:val="24"/>
        </w:rPr>
        <w:t>ș</w:t>
      </w:r>
      <w:r w:rsidRPr="006D3A86">
        <w:rPr>
          <w:rFonts w:ascii="Palatino Linotype" w:hAnsi="Palatino Linotype"/>
          <w:sz w:val="24"/>
          <w:szCs w:val="24"/>
        </w:rPr>
        <w:t>i</w:t>
      </w:r>
      <w:proofErr w:type="spellEnd"/>
      <w:r w:rsidRPr="006D3A86">
        <w:rPr>
          <w:rFonts w:ascii="Palatino Linotype" w:hAnsi="Palatino Linotype"/>
          <w:sz w:val="24"/>
          <w:szCs w:val="24"/>
        </w:rPr>
        <w:t xml:space="preserve"> conform termenilor </w:t>
      </w:r>
      <w:r w:rsidR="00BD39B9" w:rsidRPr="006D3A86">
        <w:rPr>
          <w:rFonts w:ascii="Palatino Linotype" w:hAnsi="Palatino Linotype"/>
          <w:sz w:val="24"/>
          <w:szCs w:val="24"/>
        </w:rPr>
        <w:t>ș</w:t>
      </w:r>
      <w:r w:rsidRPr="006D3A86">
        <w:rPr>
          <w:rFonts w:ascii="Palatino Linotype" w:hAnsi="Palatino Linotype"/>
          <w:sz w:val="24"/>
          <w:szCs w:val="24"/>
        </w:rPr>
        <w:t>i condi</w:t>
      </w:r>
      <w:r w:rsidR="00BD39B9" w:rsidRPr="006D3A86">
        <w:rPr>
          <w:rFonts w:ascii="Palatino Linotype" w:hAnsi="Palatino Linotype"/>
          <w:sz w:val="24"/>
          <w:szCs w:val="24"/>
        </w:rPr>
        <w:t>ț</w:t>
      </w:r>
      <w:r w:rsidRPr="006D3A86">
        <w:rPr>
          <w:rFonts w:ascii="Palatino Linotype" w:hAnsi="Palatino Linotype"/>
          <w:sz w:val="24"/>
          <w:szCs w:val="24"/>
        </w:rPr>
        <w:t>iilor stipulate în cele ce urmează:</w:t>
      </w:r>
    </w:p>
    <w:p w14:paraId="5AED5359" w14:textId="77777777" w:rsidR="002678E7" w:rsidRPr="006D3A86" w:rsidRDefault="002678E7" w:rsidP="0052145F">
      <w:pPr>
        <w:spacing w:before="120" w:after="120" w:line="240" w:lineRule="auto"/>
        <w:jc w:val="both"/>
        <w:rPr>
          <w:rFonts w:ascii="Palatino Linotype" w:hAnsi="Palatino Linotype"/>
          <w:sz w:val="24"/>
          <w:szCs w:val="24"/>
        </w:rPr>
      </w:pPr>
    </w:p>
    <w:p w14:paraId="282A372B" w14:textId="06041CC9" w:rsidR="00A01E9D" w:rsidRPr="006D3A86" w:rsidRDefault="00BC0271" w:rsidP="00EB1857">
      <w:pPr>
        <w:pStyle w:val="Heading1"/>
        <w:spacing w:before="120" w:after="120" w:line="240" w:lineRule="auto"/>
        <w:jc w:val="center"/>
        <w:rPr>
          <w:rFonts w:ascii="Palatino Linotype" w:hAnsi="Palatino Linotype"/>
          <w:bCs w:val="0"/>
          <w:sz w:val="24"/>
          <w:szCs w:val="24"/>
        </w:rPr>
      </w:pPr>
      <w:bookmarkStart w:id="0" w:name="_Toc154133535"/>
      <w:r w:rsidRPr="006D3A86">
        <w:rPr>
          <w:rFonts w:ascii="Palatino Linotype" w:hAnsi="Palatino Linotype"/>
          <w:bCs w:val="0"/>
          <w:sz w:val="24"/>
          <w:szCs w:val="24"/>
        </w:rPr>
        <w:t>C</w:t>
      </w:r>
      <w:r w:rsidR="00A50673" w:rsidRPr="006D3A86">
        <w:rPr>
          <w:rFonts w:ascii="Palatino Linotype" w:hAnsi="Palatino Linotype"/>
          <w:sz w:val="24"/>
          <w:szCs w:val="24"/>
        </w:rPr>
        <w:t>apitolul</w:t>
      </w:r>
      <w:r w:rsidR="003F4093" w:rsidRPr="006D3A86">
        <w:rPr>
          <w:rFonts w:ascii="Palatino Linotype" w:hAnsi="Palatino Linotype"/>
          <w:sz w:val="24"/>
          <w:szCs w:val="24"/>
        </w:rPr>
        <w:t xml:space="preserve"> I – Defini</w:t>
      </w:r>
      <w:r w:rsidR="00BD39B9" w:rsidRPr="006D3A86">
        <w:rPr>
          <w:rFonts w:ascii="Palatino Linotype" w:hAnsi="Palatino Linotype"/>
          <w:sz w:val="24"/>
          <w:szCs w:val="24"/>
        </w:rPr>
        <w:t>ț</w:t>
      </w:r>
      <w:r w:rsidR="003F4093" w:rsidRPr="006D3A86">
        <w:rPr>
          <w:rFonts w:ascii="Palatino Linotype" w:hAnsi="Palatino Linotype"/>
          <w:sz w:val="24"/>
          <w:szCs w:val="24"/>
        </w:rPr>
        <w:t xml:space="preserve">ii </w:t>
      </w:r>
      <w:r w:rsidR="00BD39B9" w:rsidRPr="006D3A86">
        <w:rPr>
          <w:rFonts w:ascii="Palatino Linotype" w:hAnsi="Palatino Linotype"/>
          <w:sz w:val="24"/>
          <w:szCs w:val="24"/>
        </w:rPr>
        <w:t>ș</w:t>
      </w:r>
      <w:r w:rsidR="003F4093" w:rsidRPr="006D3A86">
        <w:rPr>
          <w:rFonts w:ascii="Palatino Linotype" w:hAnsi="Palatino Linotype"/>
          <w:sz w:val="24"/>
          <w:szCs w:val="24"/>
        </w:rPr>
        <w:t>i interpretare</w:t>
      </w:r>
      <w:bookmarkStart w:id="1" w:name="_Toc350954013"/>
      <w:bookmarkEnd w:id="0"/>
    </w:p>
    <w:p w14:paraId="7A47739C" w14:textId="77777777" w:rsidR="00A50038" w:rsidRPr="006D3A86" w:rsidRDefault="00A50038" w:rsidP="00A50038"/>
    <w:p w14:paraId="12B11D75" w14:textId="02E5E4BC" w:rsidR="006A3A9D" w:rsidRPr="006D3A86" w:rsidRDefault="004972C8" w:rsidP="0052145F">
      <w:pPr>
        <w:pStyle w:val="Heading2"/>
        <w:spacing w:before="120" w:after="120" w:line="240" w:lineRule="auto"/>
        <w:jc w:val="both"/>
        <w:rPr>
          <w:rFonts w:ascii="Palatino Linotype" w:hAnsi="Palatino Linotype"/>
          <w:i w:val="0"/>
          <w:sz w:val="24"/>
          <w:szCs w:val="24"/>
          <w:lang w:eastAsia="ro-RO"/>
        </w:rPr>
      </w:pPr>
      <w:bookmarkStart w:id="2" w:name="_Toc154133536"/>
      <w:bookmarkEnd w:id="1"/>
      <w:r w:rsidRPr="006D3A86">
        <w:rPr>
          <w:rFonts w:ascii="Palatino Linotype" w:hAnsi="Palatino Linotype"/>
          <w:i w:val="0"/>
          <w:sz w:val="24"/>
          <w:szCs w:val="24"/>
          <w:lang w:eastAsia="ro-RO"/>
        </w:rPr>
        <w:t>A</w:t>
      </w:r>
      <w:r w:rsidR="00A50673" w:rsidRPr="006D3A86">
        <w:rPr>
          <w:rFonts w:ascii="Palatino Linotype" w:hAnsi="Palatino Linotype"/>
          <w:i w:val="0"/>
          <w:sz w:val="24"/>
          <w:szCs w:val="24"/>
          <w:lang w:eastAsia="ro-RO"/>
        </w:rPr>
        <w:t>rticolul</w:t>
      </w:r>
      <w:r w:rsidRPr="006D3A86">
        <w:rPr>
          <w:rFonts w:ascii="Palatino Linotype" w:hAnsi="Palatino Linotype"/>
          <w:i w:val="0"/>
          <w:sz w:val="24"/>
          <w:szCs w:val="24"/>
          <w:lang w:eastAsia="ro-RO"/>
        </w:rPr>
        <w:t xml:space="preserve"> 1</w:t>
      </w:r>
      <w:r w:rsidR="006A3A9D" w:rsidRPr="006D3A86">
        <w:rPr>
          <w:rFonts w:ascii="Palatino Linotype" w:hAnsi="Palatino Linotype"/>
          <w:i w:val="0"/>
          <w:sz w:val="24"/>
          <w:szCs w:val="24"/>
          <w:lang w:eastAsia="ro-RO"/>
        </w:rPr>
        <w:t xml:space="preserve"> – D</w:t>
      </w:r>
      <w:r w:rsidR="00A50673" w:rsidRPr="006D3A86">
        <w:rPr>
          <w:rFonts w:ascii="Palatino Linotype" w:hAnsi="Palatino Linotype"/>
          <w:i w:val="0"/>
          <w:sz w:val="24"/>
          <w:szCs w:val="24"/>
          <w:lang w:eastAsia="ro-RO"/>
        </w:rPr>
        <w:t>efini</w:t>
      </w:r>
      <w:r w:rsidR="00BD39B9" w:rsidRPr="006D3A86">
        <w:rPr>
          <w:rFonts w:ascii="Palatino Linotype" w:hAnsi="Palatino Linotype"/>
          <w:i w:val="0"/>
          <w:sz w:val="24"/>
          <w:szCs w:val="24"/>
          <w:lang w:eastAsia="ro-RO"/>
        </w:rPr>
        <w:t>ț</w:t>
      </w:r>
      <w:r w:rsidR="00A50673" w:rsidRPr="006D3A86">
        <w:rPr>
          <w:rFonts w:ascii="Palatino Linotype" w:hAnsi="Palatino Linotype"/>
          <w:i w:val="0"/>
          <w:sz w:val="24"/>
          <w:szCs w:val="24"/>
          <w:lang w:eastAsia="ro-RO"/>
        </w:rPr>
        <w:t xml:space="preserve">ii </w:t>
      </w:r>
      <w:r w:rsidR="00BD39B9" w:rsidRPr="006D3A86">
        <w:rPr>
          <w:rFonts w:ascii="Palatino Linotype" w:hAnsi="Palatino Linotype"/>
          <w:i w:val="0"/>
          <w:sz w:val="24"/>
          <w:szCs w:val="24"/>
          <w:lang w:eastAsia="ro-RO"/>
        </w:rPr>
        <w:t>ș</w:t>
      </w:r>
      <w:r w:rsidR="00A50673" w:rsidRPr="006D3A86">
        <w:rPr>
          <w:rFonts w:ascii="Palatino Linotype" w:hAnsi="Palatino Linotype"/>
          <w:i w:val="0"/>
          <w:sz w:val="24"/>
          <w:szCs w:val="24"/>
          <w:lang w:eastAsia="ro-RO"/>
        </w:rPr>
        <w:t>i interpretare</w:t>
      </w:r>
      <w:bookmarkStart w:id="3" w:name="_Toc332970506"/>
      <w:bookmarkStart w:id="4" w:name="_Toc333325556"/>
      <w:bookmarkStart w:id="5" w:name="_Toc333326627"/>
      <w:bookmarkStart w:id="6" w:name="_Toc334082383"/>
      <w:bookmarkStart w:id="7" w:name="_Toc337128330"/>
      <w:bookmarkStart w:id="8" w:name="_Toc337558396"/>
      <w:bookmarkStart w:id="9" w:name="_Toc337653176"/>
      <w:bookmarkStart w:id="10" w:name="_Toc337740250"/>
      <w:bookmarkStart w:id="11" w:name="_Toc378327444"/>
      <w:bookmarkStart w:id="12" w:name="_Toc379978540"/>
      <w:bookmarkStart w:id="13" w:name="_Toc380140985"/>
      <w:bookmarkStart w:id="14" w:name="_Toc381791065"/>
      <w:bookmarkStart w:id="15" w:name="_Toc381957593"/>
      <w:bookmarkStart w:id="16" w:name="_Toc395090801"/>
      <w:bookmarkEnd w:id="2"/>
    </w:p>
    <w:p w14:paraId="6B60BCCF" w14:textId="77777777" w:rsidR="00A50038" w:rsidRPr="006D3A86" w:rsidRDefault="00A50038" w:rsidP="00A50038">
      <w:pPr>
        <w:rPr>
          <w:lang w:eastAsia="ro-RO"/>
        </w:rPr>
      </w:pPr>
    </w:p>
    <w:p w14:paraId="2D2FE351" w14:textId="255C0B55" w:rsidR="004972C8" w:rsidRPr="006D3A86" w:rsidRDefault="00676234"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 xml:space="preserve">(1) </w:t>
      </w:r>
      <w:r w:rsidR="00CB2FA5" w:rsidRPr="006D3A86">
        <w:rPr>
          <w:rFonts w:ascii="Palatino Linotype" w:hAnsi="Palatino Linotype"/>
          <w:bCs/>
          <w:sz w:val="24"/>
          <w:szCs w:val="24"/>
        </w:rPr>
        <w:t xml:space="preserve">În sensul prezentului </w:t>
      </w:r>
      <w:r w:rsidR="00C51EA4" w:rsidRPr="006D3A86">
        <w:rPr>
          <w:rFonts w:ascii="Palatino Linotype" w:hAnsi="Palatino Linotype"/>
          <w:bCs/>
          <w:sz w:val="24"/>
          <w:szCs w:val="24"/>
        </w:rPr>
        <w:t xml:space="preserve">Contract, </w:t>
      </w:r>
      <w:r w:rsidR="00CB2FA5" w:rsidRPr="006D3A86">
        <w:rPr>
          <w:rFonts w:ascii="Palatino Linotype" w:hAnsi="Palatino Linotype"/>
          <w:bCs/>
          <w:sz w:val="24"/>
          <w:szCs w:val="24"/>
        </w:rPr>
        <w:t xml:space="preserve">termenii </w:t>
      </w:r>
      <w:r w:rsidR="00BD39B9" w:rsidRPr="006D3A86">
        <w:rPr>
          <w:rFonts w:ascii="Palatino Linotype" w:hAnsi="Palatino Linotype"/>
          <w:bCs/>
          <w:sz w:val="24"/>
          <w:szCs w:val="24"/>
        </w:rPr>
        <w:t>ș</w:t>
      </w:r>
      <w:r w:rsidR="007704E1" w:rsidRPr="006D3A86">
        <w:rPr>
          <w:rFonts w:ascii="Palatino Linotype" w:hAnsi="Palatino Linotype"/>
          <w:bCs/>
          <w:sz w:val="24"/>
          <w:szCs w:val="24"/>
        </w:rPr>
        <w:t>i</w:t>
      </w:r>
      <w:r w:rsidR="00CB2FA5" w:rsidRPr="006D3A86">
        <w:rPr>
          <w:rFonts w:ascii="Palatino Linotype" w:hAnsi="Palatino Linotype"/>
          <w:bCs/>
          <w:sz w:val="24"/>
          <w:szCs w:val="24"/>
        </w:rPr>
        <w:t xml:space="preserve"> expresiile </w:t>
      </w:r>
      <w:r w:rsidR="002703C0" w:rsidRPr="006D3A86">
        <w:rPr>
          <w:rFonts w:ascii="Palatino Linotype" w:hAnsi="Palatino Linotype"/>
          <w:bCs/>
          <w:sz w:val="24"/>
          <w:szCs w:val="24"/>
        </w:rPr>
        <w:t>scrise cu majusculă</w:t>
      </w:r>
      <w:r w:rsidR="007704E1" w:rsidRPr="006D3A86">
        <w:rPr>
          <w:rFonts w:ascii="Palatino Linotype" w:hAnsi="Palatino Linotype"/>
          <w:bCs/>
          <w:sz w:val="24"/>
          <w:szCs w:val="24"/>
        </w:rPr>
        <w:t xml:space="preserve"> în Contract vor avea următorul în</w:t>
      </w:r>
      <w:r w:rsidR="00BD39B9" w:rsidRPr="006D3A86">
        <w:rPr>
          <w:rFonts w:ascii="Palatino Linotype" w:hAnsi="Palatino Linotype"/>
          <w:bCs/>
          <w:sz w:val="24"/>
          <w:szCs w:val="24"/>
        </w:rPr>
        <w:t>ț</w:t>
      </w:r>
      <w:r w:rsidR="007704E1" w:rsidRPr="006D3A86">
        <w:rPr>
          <w:rFonts w:ascii="Palatino Linotype" w:hAnsi="Palatino Linotype"/>
          <w:bCs/>
          <w:sz w:val="24"/>
          <w:szCs w:val="24"/>
        </w:rPr>
        <w:t xml:space="preserve">eles: </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5D43938E" w14:textId="6CC022EC" w:rsidR="00676234" w:rsidRPr="006D3A86" w:rsidRDefault="00676234" w:rsidP="0052145F">
      <w:pPr>
        <w:spacing w:before="120" w:after="120" w:line="240" w:lineRule="auto"/>
        <w:jc w:val="both"/>
        <w:rPr>
          <w:rFonts w:ascii="Palatino Linotype" w:hAnsi="Palatino Linotype"/>
          <w:sz w:val="24"/>
          <w:szCs w:val="24"/>
        </w:rPr>
      </w:pPr>
      <w:r w:rsidRPr="006D3A86">
        <w:rPr>
          <w:rFonts w:ascii="Palatino Linotype" w:hAnsi="Palatino Linotype"/>
          <w:bCs/>
          <w:sz w:val="24"/>
          <w:szCs w:val="24"/>
        </w:rPr>
        <w:t xml:space="preserve">„Activitate Componentă” </w:t>
      </w:r>
      <w:r w:rsidRPr="006D3A86">
        <w:rPr>
          <w:rFonts w:ascii="Palatino Linotype" w:hAnsi="Palatino Linotype"/>
          <w:bCs/>
          <w:sz w:val="24"/>
          <w:szCs w:val="24"/>
        </w:rPr>
        <w:tab/>
        <w:t>înseamnă oricare dintre activită</w:t>
      </w:r>
      <w:r w:rsidR="00BD39B9" w:rsidRPr="006D3A86">
        <w:rPr>
          <w:rFonts w:ascii="Palatino Linotype" w:hAnsi="Palatino Linotype"/>
          <w:bCs/>
          <w:sz w:val="24"/>
          <w:szCs w:val="24"/>
        </w:rPr>
        <w:t>ț</w:t>
      </w:r>
      <w:r w:rsidRPr="006D3A86">
        <w:rPr>
          <w:rFonts w:ascii="Palatino Linotype" w:hAnsi="Palatino Linotype"/>
          <w:bCs/>
          <w:sz w:val="24"/>
          <w:szCs w:val="24"/>
        </w:rPr>
        <w:t>ile de salubrizare desfă</w:t>
      </w:r>
      <w:r w:rsidR="00BD39B9" w:rsidRPr="006D3A86">
        <w:rPr>
          <w:rFonts w:ascii="Palatino Linotype" w:hAnsi="Palatino Linotype"/>
          <w:bCs/>
          <w:sz w:val="24"/>
          <w:szCs w:val="24"/>
        </w:rPr>
        <w:t>ș</w:t>
      </w:r>
      <w:r w:rsidRPr="006D3A86">
        <w:rPr>
          <w:rFonts w:ascii="Palatino Linotype" w:hAnsi="Palatino Linotype"/>
          <w:bCs/>
          <w:sz w:val="24"/>
          <w:szCs w:val="24"/>
        </w:rPr>
        <w:t>urate de operatori pe fluxul frac</w:t>
      </w:r>
      <w:r w:rsidR="00BD39B9" w:rsidRPr="006D3A86">
        <w:rPr>
          <w:rFonts w:ascii="Palatino Linotype" w:hAnsi="Palatino Linotype"/>
          <w:bCs/>
          <w:sz w:val="24"/>
          <w:szCs w:val="24"/>
        </w:rPr>
        <w:t>ț</w:t>
      </w:r>
      <w:r w:rsidRPr="006D3A86">
        <w:rPr>
          <w:rFonts w:ascii="Palatino Linotype" w:hAnsi="Palatino Linotype"/>
          <w:bCs/>
          <w:sz w:val="24"/>
          <w:szCs w:val="24"/>
        </w:rPr>
        <w:t>iilor de de</w:t>
      </w:r>
      <w:r w:rsidR="00BD39B9" w:rsidRPr="006D3A86">
        <w:rPr>
          <w:rFonts w:ascii="Palatino Linotype" w:hAnsi="Palatino Linotype"/>
          <w:bCs/>
          <w:sz w:val="24"/>
          <w:szCs w:val="24"/>
        </w:rPr>
        <w:t>ș</w:t>
      </w:r>
      <w:r w:rsidRPr="006D3A86">
        <w:rPr>
          <w:rFonts w:ascii="Palatino Linotype" w:hAnsi="Palatino Linotype"/>
          <w:bCs/>
          <w:sz w:val="24"/>
          <w:szCs w:val="24"/>
        </w:rPr>
        <w:t>euri municipale colectate separat, reglement</w:t>
      </w:r>
      <w:r w:rsidR="000B0673" w:rsidRPr="006D3A86">
        <w:rPr>
          <w:rFonts w:ascii="Palatino Linotype" w:hAnsi="Palatino Linotype"/>
          <w:bCs/>
          <w:sz w:val="24"/>
          <w:szCs w:val="24"/>
        </w:rPr>
        <w:t>at</w:t>
      </w:r>
      <w:r w:rsidRPr="006D3A86">
        <w:rPr>
          <w:rFonts w:ascii="Palatino Linotype" w:hAnsi="Palatino Linotype"/>
          <w:bCs/>
          <w:sz w:val="24"/>
          <w:szCs w:val="24"/>
        </w:rPr>
        <w:t>ă de</w:t>
      </w:r>
      <w:r w:rsidRPr="006D3A86">
        <w:rPr>
          <w:rFonts w:ascii="Palatino Linotype" w:hAnsi="Palatino Linotype"/>
          <w:sz w:val="24"/>
          <w:szCs w:val="24"/>
        </w:rPr>
        <w:t xml:space="preserve"> Legea serviciului de salubrizare a localită</w:t>
      </w:r>
      <w:r w:rsidR="00BD39B9" w:rsidRPr="006D3A86">
        <w:rPr>
          <w:rFonts w:ascii="Palatino Linotype" w:hAnsi="Palatino Linotype"/>
          <w:sz w:val="24"/>
          <w:szCs w:val="24"/>
        </w:rPr>
        <w:t>ț</w:t>
      </w:r>
      <w:r w:rsidRPr="006D3A86">
        <w:rPr>
          <w:rFonts w:ascii="Palatino Linotype" w:hAnsi="Palatino Linotype"/>
          <w:sz w:val="24"/>
          <w:szCs w:val="24"/>
        </w:rPr>
        <w:t xml:space="preserve">ilor nr. 101/2006, republicată, cu modificările </w:t>
      </w:r>
      <w:r w:rsidR="00BD39B9" w:rsidRPr="006D3A86">
        <w:rPr>
          <w:rFonts w:ascii="Palatino Linotype" w:hAnsi="Palatino Linotype"/>
          <w:sz w:val="24"/>
          <w:szCs w:val="24"/>
        </w:rPr>
        <w:t>ș</w:t>
      </w:r>
      <w:r w:rsidRPr="006D3A86">
        <w:rPr>
          <w:rFonts w:ascii="Palatino Linotype" w:hAnsi="Palatino Linotype"/>
          <w:sz w:val="24"/>
          <w:szCs w:val="24"/>
        </w:rPr>
        <w:t>i completările ulterioare</w:t>
      </w:r>
      <w:r w:rsidR="003316F8" w:rsidRPr="006D3A86">
        <w:rPr>
          <w:rFonts w:ascii="Palatino Linotype" w:hAnsi="Palatino Linotype"/>
          <w:sz w:val="24"/>
          <w:szCs w:val="24"/>
        </w:rPr>
        <w:t>;</w:t>
      </w:r>
    </w:p>
    <w:p w14:paraId="04DE361A" w14:textId="226BB54F" w:rsidR="00676234" w:rsidRPr="006D3A86" w:rsidRDefault="00676234" w:rsidP="0052145F">
      <w:pPr>
        <w:spacing w:before="120" w:after="120" w:line="240" w:lineRule="auto"/>
        <w:jc w:val="both"/>
        <w:rPr>
          <w:rFonts w:ascii="Palatino Linotype" w:hAnsi="Palatino Linotype"/>
          <w:sz w:val="24"/>
          <w:szCs w:val="24"/>
        </w:rPr>
      </w:pPr>
      <w:r w:rsidRPr="006D3A86">
        <w:rPr>
          <w:rFonts w:ascii="Palatino Linotype" w:hAnsi="Palatino Linotype"/>
          <w:bCs/>
          <w:sz w:val="24"/>
          <w:szCs w:val="24"/>
        </w:rPr>
        <w:t>„Afiliat”</w:t>
      </w:r>
      <w:r w:rsidRPr="006D3A86">
        <w:rPr>
          <w:rFonts w:ascii="Palatino Linotype" w:hAnsi="Palatino Linotype"/>
          <w:sz w:val="24"/>
          <w:szCs w:val="24"/>
        </w:rPr>
        <w:t xml:space="preserve"> </w:t>
      </w:r>
      <w:r w:rsidRPr="006D3A86">
        <w:rPr>
          <w:rFonts w:ascii="Palatino Linotype" w:hAnsi="Palatino Linotype"/>
          <w:sz w:val="24"/>
          <w:szCs w:val="24"/>
        </w:rPr>
        <w:tab/>
        <w:t>înseamnă cu privire la orice persoană, oricare altă persoană (juridică) care controlează direct sau indirect prima persoană, care este sub controlul primei persoane sau care este controlată împreună cu prima persoană de către un ter</w:t>
      </w:r>
      <w:r w:rsidR="00BD39B9" w:rsidRPr="006D3A86">
        <w:rPr>
          <w:rFonts w:ascii="Palatino Linotype" w:hAnsi="Palatino Linotype"/>
          <w:sz w:val="24"/>
          <w:szCs w:val="24"/>
        </w:rPr>
        <w:t>ț</w:t>
      </w:r>
      <w:r w:rsidRPr="006D3A86">
        <w:rPr>
          <w:rFonts w:ascii="Palatino Linotype" w:hAnsi="Palatino Linotype"/>
          <w:sz w:val="24"/>
          <w:szCs w:val="24"/>
        </w:rPr>
        <w:t>; în sensul prezentului Contract termenul „control” cu referire la orice persoană înseamnă de</w:t>
      </w:r>
      <w:r w:rsidR="00BD39B9" w:rsidRPr="006D3A86">
        <w:rPr>
          <w:rFonts w:ascii="Palatino Linotype" w:hAnsi="Palatino Linotype"/>
          <w:sz w:val="24"/>
          <w:szCs w:val="24"/>
        </w:rPr>
        <w:t>ț</w:t>
      </w:r>
      <w:r w:rsidRPr="006D3A86">
        <w:rPr>
          <w:rFonts w:ascii="Palatino Linotype" w:hAnsi="Palatino Linotype"/>
          <w:sz w:val="24"/>
          <w:szCs w:val="24"/>
        </w:rPr>
        <w:t>inerea, direct sau indirect, a oricăreia dintre următoarele:  (i) cel pu</w:t>
      </w:r>
      <w:r w:rsidR="00BD39B9" w:rsidRPr="006D3A86">
        <w:rPr>
          <w:rFonts w:ascii="Palatino Linotype" w:hAnsi="Palatino Linotype"/>
          <w:sz w:val="24"/>
          <w:szCs w:val="24"/>
        </w:rPr>
        <w:t>ț</w:t>
      </w:r>
      <w:r w:rsidRPr="006D3A86">
        <w:rPr>
          <w:rFonts w:ascii="Palatino Linotype" w:hAnsi="Palatino Linotype"/>
          <w:sz w:val="24"/>
          <w:szCs w:val="24"/>
        </w:rPr>
        <w:t>in jumătate din capitalul social sau activele afacerii sau (ii) cel pu</w:t>
      </w:r>
      <w:r w:rsidR="00BD39B9" w:rsidRPr="006D3A86">
        <w:rPr>
          <w:rFonts w:ascii="Palatino Linotype" w:hAnsi="Palatino Linotype"/>
          <w:sz w:val="24"/>
          <w:szCs w:val="24"/>
        </w:rPr>
        <w:t>ț</w:t>
      </w:r>
      <w:r w:rsidRPr="006D3A86">
        <w:rPr>
          <w:rFonts w:ascii="Palatino Linotype" w:hAnsi="Palatino Linotype"/>
          <w:sz w:val="24"/>
          <w:szCs w:val="24"/>
        </w:rPr>
        <w:t>in jumătate din drepturile de vot în adunările ac</w:t>
      </w:r>
      <w:r w:rsidR="00BD39B9" w:rsidRPr="006D3A86">
        <w:rPr>
          <w:rFonts w:ascii="Palatino Linotype" w:hAnsi="Palatino Linotype"/>
          <w:sz w:val="24"/>
          <w:szCs w:val="24"/>
        </w:rPr>
        <w:t>ț</w:t>
      </w:r>
      <w:r w:rsidRPr="006D3A86">
        <w:rPr>
          <w:rFonts w:ascii="Palatino Linotype" w:hAnsi="Palatino Linotype"/>
          <w:sz w:val="24"/>
          <w:szCs w:val="24"/>
        </w:rPr>
        <w:t>ionarilor/asocia</w:t>
      </w:r>
      <w:r w:rsidR="00BD39B9" w:rsidRPr="006D3A86">
        <w:rPr>
          <w:rFonts w:ascii="Palatino Linotype" w:hAnsi="Palatino Linotype"/>
          <w:sz w:val="24"/>
          <w:szCs w:val="24"/>
        </w:rPr>
        <w:t>ț</w:t>
      </w:r>
      <w:r w:rsidRPr="006D3A86">
        <w:rPr>
          <w:rFonts w:ascii="Palatino Linotype" w:hAnsi="Palatino Linotype"/>
          <w:sz w:val="24"/>
          <w:szCs w:val="24"/>
        </w:rPr>
        <w:t>ilor sau (iii) dreptul de a numi cel pu</w:t>
      </w:r>
      <w:r w:rsidR="00BD39B9" w:rsidRPr="006D3A86">
        <w:rPr>
          <w:rFonts w:ascii="Palatino Linotype" w:hAnsi="Palatino Linotype"/>
          <w:sz w:val="24"/>
          <w:szCs w:val="24"/>
        </w:rPr>
        <w:t>ț</w:t>
      </w:r>
      <w:r w:rsidRPr="006D3A86">
        <w:rPr>
          <w:rFonts w:ascii="Palatino Linotype" w:hAnsi="Palatino Linotype"/>
          <w:sz w:val="24"/>
          <w:szCs w:val="24"/>
        </w:rPr>
        <w:t>in jumătate dintre membrii consiliului de administra</w:t>
      </w:r>
      <w:r w:rsidR="00BD39B9" w:rsidRPr="006D3A86">
        <w:rPr>
          <w:rFonts w:ascii="Palatino Linotype" w:hAnsi="Palatino Linotype"/>
          <w:sz w:val="24"/>
          <w:szCs w:val="24"/>
        </w:rPr>
        <w:t>ț</w:t>
      </w:r>
      <w:r w:rsidRPr="006D3A86">
        <w:rPr>
          <w:rFonts w:ascii="Palatino Linotype" w:hAnsi="Palatino Linotype"/>
          <w:sz w:val="24"/>
          <w:szCs w:val="24"/>
        </w:rPr>
        <w:t>ie sau organelor statutare care reprezintă o asemenea persoană (juridică);</w:t>
      </w:r>
    </w:p>
    <w:p w14:paraId="772DACA9" w14:textId="6C91A633" w:rsidR="00676234" w:rsidRPr="006D3A86" w:rsidRDefault="00676234" w:rsidP="0052145F">
      <w:pPr>
        <w:spacing w:before="120" w:after="120" w:line="240" w:lineRule="auto"/>
        <w:jc w:val="both"/>
        <w:rPr>
          <w:rFonts w:ascii="Palatino Linotype" w:hAnsi="Palatino Linotype"/>
          <w:sz w:val="24"/>
          <w:szCs w:val="24"/>
        </w:rPr>
      </w:pPr>
      <w:r w:rsidRPr="006D3A86">
        <w:rPr>
          <w:rFonts w:ascii="Palatino Linotype" w:hAnsi="Palatino Linotype"/>
          <w:bCs/>
          <w:sz w:val="24"/>
          <w:szCs w:val="24"/>
        </w:rPr>
        <w:t>„An Contractual”</w:t>
      </w:r>
      <w:r w:rsidRPr="006D3A86">
        <w:rPr>
          <w:rFonts w:ascii="Palatino Linotype" w:hAnsi="Palatino Linotype"/>
          <w:bCs/>
          <w:sz w:val="24"/>
          <w:szCs w:val="24"/>
        </w:rPr>
        <w:tab/>
      </w:r>
      <w:r w:rsidRPr="006D3A86">
        <w:rPr>
          <w:rFonts w:ascii="Palatino Linotype" w:hAnsi="Palatino Linotype"/>
          <w:sz w:val="24"/>
          <w:szCs w:val="24"/>
        </w:rPr>
        <w:t xml:space="preserve">înseamnă o perioadă de timp începând la Data Începerii Contractului </w:t>
      </w:r>
      <w:r w:rsidR="00BD39B9" w:rsidRPr="006D3A86">
        <w:rPr>
          <w:rFonts w:ascii="Palatino Linotype" w:hAnsi="Palatino Linotype"/>
          <w:sz w:val="24"/>
          <w:szCs w:val="24"/>
        </w:rPr>
        <w:t>ș</w:t>
      </w:r>
      <w:r w:rsidRPr="006D3A86">
        <w:rPr>
          <w:rFonts w:ascii="Palatino Linotype" w:hAnsi="Palatino Linotype"/>
          <w:sz w:val="24"/>
          <w:szCs w:val="24"/>
        </w:rPr>
        <w:t>i terminându-se la aceea</w:t>
      </w:r>
      <w:r w:rsidR="00BD39B9" w:rsidRPr="006D3A86">
        <w:rPr>
          <w:rFonts w:ascii="Palatino Linotype" w:hAnsi="Palatino Linotype"/>
          <w:sz w:val="24"/>
          <w:szCs w:val="24"/>
        </w:rPr>
        <w:t>ș</w:t>
      </w:r>
      <w:r w:rsidRPr="006D3A86">
        <w:rPr>
          <w:rFonts w:ascii="Palatino Linotype" w:hAnsi="Palatino Linotype"/>
          <w:sz w:val="24"/>
          <w:szCs w:val="24"/>
        </w:rPr>
        <w:t>i dată a anilor următori, până la data încetării duratei prezentului Contract;</w:t>
      </w:r>
    </w:p>
    <w:p w14:paraId="333DA439" w14:textId="3AFD826F" w:rsidR="00676234" w:rsidRPr="006D3A86" w:rsidRDefault="00676234" w:rsidP="00511621">
      <w:pPr>
        <w:spacing w:before="120" w:after="120" w:line="240" w:lineRule="auto"/>
        <w:jc w:val="both"/>
        <w:rPr>
          <w:rFonts w:ascii="Palatino Linotype" w:hAnsi="Palatino Linotype"/>
          <w:sz w:val="24"/>
          <w:szCs w:val="24"/>
        </w:rPr>
      </w:pPr>
      <w:r w:rsidRPr="006D3A86">
        <w:rPr>
          <w:rFonts w:ascii="Palatino Linotype" w:hAnsi="Palatino Linotype"/>
          <w:bCs/>
          <w:sz w:val="24"/>
          <w:szCs w:val="24"/>
        </w:rPr>
        <w:t>„Aria Delegării”</w:t>
      </w:r>
      <w:r w:rsidRPr="006D3A86">
        <w:rPr>
          <w:rFonts w:ascii="Palatino Linotype" w:hAnsi="Palatino Linotype"/>
          <w:bCs/>
          <w:sz w:val="24"/>
          <w:szCs w:val="24"/>
        </w:rPr>
        <w:tab/>
      </w:r>
      <w:r w:rsidRPr="006D3A86">
        <w:rPr>
          <w:rFonts w:ascii="Palatino Linotype" w:hAnsi="Palatino Linotype"/>
          <w:sz w:val="24"/>
          <w:szCs w:val="24"/>
        </w:rPr>
        <w:t>înseamnă aria teritorială a următoarelor unită</w:t>
      </w:r>
      <w:r w:rsidR="00BD39B9" w:rsidRPr="006D3A86">
        <w:rPr>
          <w:rFonts w:ascii="Palatino Linotype" w:hAnsi="Palatino Linotype"/>
          <w:sz w:val="24"/>
          <w:szCs w:val="24"/>
        </w:rPr>
        <w:t>ț</w:t>
      </w:r>
      <w:r w:rsidRPr="006D3A86">
        <w:rPr>
          <w:rFonts w:ascii="Palatino Linotype" w:hAnsi="Palatino Linotype"/>
          <w:sz w:val="24"/>
          <w:szCs w:val="24"/>
        </w:rPr>
        <w:t>i administrative care au calitate de Delegatar:</w:t>
      </w:r>
      <w:r w:rsidR="00055A97" w:rsidRPr="006D3A86">
        <w:rPr>
          <w:rFonts w:ascii="Palatino Linotype" w:hAnsi="Palatino Linotype"/>
          <w:sz w:val="24"/>
          <w:szCs w:val="24"/>
        </w:rPr>
        <w:t xml:space="preserve"> </w:t>
      </w:r>
      <w:r w:rsidR="00055A97" w:rsidRPr="006D3A86">
        <w:rPr>
          <w:rFonts w:ascii="Palatino Linotype" w:hAnsi="Palatino Linotype"/>
          <w:b/>
          <w:sz w:val="24"/>
          <w:szCs w:val="24"/>
          <w:lang w:eastAsia="ro-RO"/>
        </w:rPr>
        <w:t>Sfântu Gheorghe, Baraolt, Chichi</w:t>
      </w:r>
      <w:r w:rsidR="00BD39B9" w:rsidRPr="006D3A86">
        <w:rPr>
          <w:rFonts w:ascii="Palatino Linotype" w:hAnsi="Palatino Linotype"/>
          <w:b/>
          <w:sz w:val="24"/>
          <w:szCs w:val="24"/>
          <w:lang w:eastAsia="ro-RO"/>
        </w:rPr>
        <w:t>ș</w:t>
      </w:r>
      <w:r w:rsidR="00055A97" w:rsidRPr="006D3A86">
        <w:rPr>
          <w:rFonts w:ascii="Palatino Linotype" w:hAnsi="Palatino Linotype"/>
          <w:b/>
          <w:sz w:val="24"/>
          <w:szCs w:val="24"/>
          <w:lang w:eastAsia="ro-RO"/>
        </w:rPr>
        <w:t>, Ilieni, Aita Mare, Arcu</w:t>
      </w:r>
      <w:r w:rsidR="00BD39B9" w:rsidRPr="006D3A86">
        <w:rPr>
          <w:rFonts w:ascii="Palatino Linotype" w:hAnsi="Palatino Linotype"/>
          <w:b/>
          <w:sz w:val="24"/>
          <w:szCs w:val="24"/>
          <w:lang w:eastAsia="ro-RO"/>
        </w:rPr>
        <w:t>ș</w:t>
      </w:r>
      <w:r w:rsidR="00055A97" w:rsidRPr="006D3A86">
        <w:rPr>
          <w:rFonts w:ascii="Palatino Linotype" w:hAnsi="Palatino Linotype"/>
          <w:b/>
          <w:sz w:val="24"/>
          <w:szCs w:val="24"/>
          <w:lang w:eastAsia="ro-RO"/>
        </w:rPr>
        <w:t>, Bă</w:t>
      </w:r>
      <w:r w:rsidR="00BD39B9" w:rsidRPr="006D3A86">
        <w:rPr>
          <w:rFonts w:ascii="Palatino Linotype" w:hAnsi="Palatino Linotype"/>
          <w:b/>
          <w:sz w:val="24"/>
          <w:szCs w:val="24"/>
          <w:lang w:eastAsia="ro-RO"/>
        </w:rPr>
        <w:t>ț</w:t>
      </w:r>
      <w:r w:rsidR="00055A97" w:rsidRPr="006D3A86">
        <w:rPr>
          <w:rFonts w:ascii="Palatino Linotype" w:hAnsi="Palatino Linotype"/>
          <w:b/>
          <w:sz w:val="24"/>
          <w:szCs w:val="24"/>
          <w:lang w:eastAsia="ro-RO"/>
        </w:rPr>
        <w:t>ani, Belin, Bixad, Bodoc, Boro</w:t>
      </w:r>
      <w:r w:rsidR="00BD39B9" w:rsidRPr="006D3A86">
        <w:rPr>
          <w:rFonts w:ascii="Palatino Linotype" w:hAnsi="Palatino Linotype"/>
          <w:b/>
          <w:sz w:val="24"/>
          <w:szCs w:val="24"/>
          <w:lang w:eastAsia="ro-RO"/>
        </w:rPr>
        <w:t>ș</w:t>
      </w:r>
      <w:r w:rsidR="00055A97" w:rsidRPr="006D3A86">
        <w:rPr>
          <w:rFonts w:ascii="Palatino Linotype" w:hAnsi="Palatino Linotype"/>
          <w:b/>
          <w:sz w:val="24"/>
          <w:szCs w:val="24"/>
          <w:lang w:eastAsia="ro-RO"/>
        </w:rPr>
        <w:t>neu Mare, Brate</w:t>
      </w:r>
      <w:r w:rsidR="00BD39B9" w:rsidRPr="006D3A86">
        <w:rPr>
          <w:rFonts w:ascii="Palatino Linotype" w:hAnsi="Palatino Linotype"/>
          <w:b/>
          <w:sz w:val="24"/>
          <w:szCs w:val="24"/>
          <w:lang w:eastAsia="ro-RO"/>
        </w:rPr>
        <w:t>ș</w:t>
      </w:r>
      <w:r w:rsidR="00055A97" w:rsidRPr="006D3A86">
        <w:rPr>
          <w:rFonts w:ascii="Palatino Linotype" w:hAnsi="Palatino Linotype"/>
          <w:b/>
          <w:sz w:val="24"/>
          <w:szCs w:val="24"/>
          <w:lang w:eastAsia="ro-RO"/>
        </w:rPr>
        <w:t>, Brădu</w:t>
      </w:r>
      <w:r w:rsidR="00BD39B9" w:rsidRPr="006D3A86">
        <w:rPr>
          <w:rFonts w:ascii="Palatino Linotype" w:hAnsi="Palatino Linotype"/>
          <w:b/>
          <w:sz w:val="24"/>
          <w:szCs w:val="24"/>
          <w:lang w:eastAsia="ro-RO"/>
        </w:rPr>
        <w:t>ț</w:t>
      </w:r>
      <w:r w:rsidR="00055A97" w:rsidRPr="006D3A86">
        <w:rPr>
          <w:rFonts w:ascii="Palatino Linotype" w:hAnsi="Palatino Linotype"/>
          <w:b/>
          <w:sz w:val="24"/>
          <w:szCs w:val="24"/>
          <w:lang w:eastAsia="ro-RO"/>
        </w:rPr>
        <w:t>, Bre</w:t>
      </w:r>
      <w:r w:rsidR="00BD39B9" w:rsidRPr="006D3A86">
        <w:rPr>
          <w:rFonts w:ascii="Palatino Linotype" w:hAnsi="Palatino Linotype"/>
          <w:b/>
          <w:sz w:val="24"/>
          <w:szCs w:val="24"/>
          <w:lang w:eastAsia="ro-RO"/>
        </w:rPr>
        <w:t>ț</w:t>
      </w:r>
      <w:r w:rsidR="00055A97" w:rsidRPr="006D3A86">
        <w:rPr>
          <w:rFonts w:ascii="Palatino Linotype" w:hAnsi="Palatino Linotype"/>
          <w:b/>
          <w:sz w:val="24"/>
          <w:szCs w:val="24"/>
          <w:lang w:eastAsia="ro-RO"/>
        </w:rPr>
        <w:t xml:space="preserve">cu, </w:t>
      </w:r>
      <w:r w:rsidR="003D0A04">
        <w:rPr>
          <w:rFonts w:ascii="Palatino Linotype" w:hAnsi="Palatino Linotype"/>
          <w:b/>
          <w:sz w:val="24"/>
          <w:szCs w:val="24"/>
          <w:lang w:eastAsia="ro-RO"/>
        </w:rPr>
        <w:t>Catalina</w:t>
      </w:r>
      <w:r w:rsidR="00055A97" w:rsidRPr="006D3A86">
        <w:rPr>
          <w:rFonts w:ascii="Palatino Linotype" w:hAnsi="Palatino Linotype"/>
          <w:b/>
          <w:sz w:val="24"/>
          <w:szCs w:val="24"/>
          <w:lang w:eastAsia="ro-RO"/>
        </w:rPr>
        <w:t>, Comandău, Dalnic, Dobârlău, Ghelin</w:t>
      </w:r>
      <w:r w:rsidR="00BD39B9" w:rsidRPr="006D3A86">
        <w:rPr>
          <w:rFonts w:ascii="Palatino Linotype" w:hAnsi="Palatino Linotype"/>
          <w:b/>
          <w:sz w:val="24"/>
          <w:szCs w:val="24"/>
          <w:lang w:eastAsia="ro-RO"/>
        </w:rPr>
        <w:t>ț</w:t>
      </w:r>
      <w:r w:rsidR="00055A97" w:rsidRPr="006D3A86">
        <w:rPr>
          <w:rFonts w:ascii="Palatino Linotype" w:hAnsi="Palatino Linotype"/>
          <w:b/>
          <w:sz w:val="24"/>
          <w:szCs w:val="24"/>
          <w:lang w:eastAsia="ro-RO"/>
        </w:rPr>
        <w:t>a, Ghidfalău, Hăghig, Lemnia, Malna</w:t>
      </w:r>
      <w:r w:rsidR="00BD39B9" w:rsidRPr="006D3A86">
        <w:rPr>
          <w:rFonts w:ascii="Palatino Linotype" w:hAnsi="Palatino Linotype"/>
          <w:b/>
          <w:sz w:val="24"/>
          <w:szCs w:val="24"/>
          <w:lang w:eastAsia="ro-RO"/>
        </w:rPr>
        <w:t>ș</w:t>
      </w:r>
      <w:r w:rsidR="00055A97" w:rsidRPr="006D3A86">
        <w:rPr>
          <w:rFonts w:ascii="Palatino Linotype" w:hAnsi="Palatino Linotype"/>
          <w:b/>
          <w:sz w:val="24"/>
          <w:szCs w:val="24"/>
          <w:lang w:eastAsia="ro-RO"/>
        </w:rPr>
        <w:t>, Mereni, Micfalău, Moac</w:t>
      </w:r>
      <w:r w:rsidR="00BD39B9" w:rsidRPr="006D3A86">
        <w:rPr>
          <w:rFonts w:ascii="Palatino Linotype" w:hAnsi="Palatino Linotype"/>
          <w:b/>
          <w:sz w:val="24"/>
          <w:szCs w:val="24"/>
          <w:lang w:eastAsia="ro-RO"/>
        </w:rPr>
        <w:t>ș</w:t>
      </w:r>
      <w:r w:rsidR="00055A97" w:rsidRPr="006D3A86">
        <w:rPr>
          <w:rFonts w:ascii="Palatino Linotype" w:hAnsi="Palatino Linotype"/>
          <w:b/>
          <w:sz w:val="24"/>
          <w:szCs w:val="24"/>
          <w:lang w:eastAsia="ro-RO"/>
        </w:rPr>
        <w:t>a, Ojdula, Ozun, Poian, Reci, Sânzieni, Turia, Valea Mare, Valea Cri</w:t>
      </w:r>
      <w:r w:rsidR="00BD39B9" w:rsidRPr="006D3A86">
        <w:rPr>
          <w:rFonts w:ascii="Palatino Linotype" w:hAnsi="Palatino Linotype"/>
          <w:b/>
          <w:sz w:val="24"/>
          <w:szCs w:val="24"/>
          <w:lang w:eastAsia="ro-RO"/>
        </w:rPr>
        <w:t>ș</w:t>
      </w:r>
      <w:r w:rsidR="00055A97" w:rsidRPr="006D3A86">
        <w:rPr>
          <w:rFonts w:ascii="Palatino Linotype" w:hAnsi="Palatino Linotype"/>
          <w:b/>
          <w:sz w:val="24"/>
          <w:szCs w:val="24"/>
          <w:lang w:eastAsia="ro-RO"/>
        </w:rPr>
        <w:t>ului, Vâlcele, Vârghi</w:t>
      </w:r>
      <w:r w:rsidR="00BD39B9" w:rsidRPr="006D3A86">
        <w:rPr>
          <w:rFonts w:ascii="Palatino Linotype" w:hAnsi="Palatino Linotype"/>
          <w:b/>
          <w:sz w:val="24"/>
          <w:szCs w:val="24"/>
          <w:lang w:eastAsia="ro-RO"/>
        </w:rPr>
        <w:t>ș</w:t>
      </w:r>
      <w:r w:rsidR="00055A97" w:rsidRPr="006D3A86">
        <w:rPr>
          <w:rFonts w:ascii="Palatino Linotype" w:hAnsi="Palatino Linotype"/>
          <w:b/>
          <w:sz w:val="24"/>
          <w:szCs w:val="24"/>
          <w:lang w:eastAsia="ro-RO"/>
        </w:rPr>
        <w:t>, Zagon, Zăbala</w:t>
      </w:r>
      <w:r w:rsidR="003316F8" w:rsidRPr="006D3A86">
        <w:rPr>
          <w:rFonts w:ascii="Palatino Linotype" w:hAnsi="Palatino Linotype"/>
          <w:sz w:val="24"/>
          <w:szCs w:val="24"/>
        </w:rPr>
        <w:t>;</w:t>
      </w:r>
    </w:p>
    <w:p w14:paraId="5FD0EDF6" w14:textId="7E93FA0B" w:rsidR="00676234" w:rsidRPr="006D3A86" w:rsidRDefault="002C41A6" w:rsidP="0052145F">
      <w:pPr>
        <w:spacing w:before="120" w:after="120" w:line="240" w:lineRule="auto"/>
        <w:jc w:val="both"/>
        <w:rPr>
          <w:rFonts w:ascii="Palatino Linotype" w:hAnsi="Palatino Linotype"/>
          <w:sz w:val="24"/>
          <w:szCs w:val="24"/>
        </w:rPr>
      </w:pPr>
      <w:r w:rsidRPr="006D3A86">
        <w:rPr>
          <w:rFonts w:ascii="Palatino Linotype" w:hAnsi="Palatino Linotype"/>
          <w:b/>
          <w:sz w:val="24"/>
          <w:szCs w:val="24"/>
        </w:rPr>
        <w:t>Asocia</w:t>
      </w:r>
      <w:r w:rsidR="00BD39B9" w:rsidRPr="006D3A86">
        <w:rPr>
          <w:rFonts w:ascii="Palatino Linotype" w:hAnsi="Palatino Linotype"/>
          <w:b/>
          <w:sz w:val="24"/>
          <w:szCs w:val="24"/>
        </w:rPr>
        <w:t>ț</w:t>
      </w:r>
      <w:r w:rsidRPr="006D3A86">
        <w:rPr>
          <w:rFonts w:ascii="Palatino Linotype" w:hAnsi="Palatino Linotype"/>
          <w:b/>
          <w:sz w:val="24"/>
          <w:szCs w:val="24"/>
        </w:rPr>
        <w:t>ia de Dezvoltare Int</w:t>
      </w:r>
      <w:r w:rsidR="009717D7" w:rsidRPr="006D3A86">
        <w:rPr>
          <w:rFonts w:ascii="Palatino Linotype" w:hAnsi="Palatino Linotype"/>
          <w:b/>
          <w:sz w:val="24"/>
          <w:szCs w:val="24"/>
        </w:rPr>
        <w:t xml:space="preserve">ercomunitara „Sistem integrat </w:t>
      </w:r>
      <w:r w:rsidRPr="006D3A86">
        <w:rPr>
          <w:rFonts w:ascii="Palatino Linotype" w:hAnsi="Palatino Linotype"/>
          <w:b/>
          <w:sz w:val="24"/>
          <w:szCs w:val="24"/>
        </w:rPr>
        <w:t>de management al de</w:t>
      </w:r>
      <w:r w:rsidR="00BD39B9" w:rsidRPr="006D3A86">
        <w:rPr>
          <w:rFonts w:ascii="Palatino Linotype" w:hAnsi="Palatino Linotype"/>
          <w:b/>
          <w:sz w:val="24"/>
          <w:szCs w:val="24"/>
        </w:rPr>
        <w:t>ș</w:t>
      </w:r>
      <w:r w:rsidRPr="006D3A86">
        <w:rPr>
          <w:rFonts w:ascii="Palatino Linotype" w:hAnsi="Palatino Linotype"/>
          <w:b/>
          <w:sz w:val="24"/>
          <w:szCs w:val="24"/>
        </w:rPr>
        <w:t>eurilor în jude</w:t>
      </w:r>
      <w:r w:rsidR="00BD39B9" w:rsidRPr="006D3A86">
        <w:rPr>
          <w:rFonts w:ascii="Palatino Linotype" w:hAnsi="Palatino Linotype"/>
          <w:b/>
          <w:sz w:val="24"/>
          <w:szCs w:val="24"/>
        </w:rPr>
        <w:t>ț</w:t>
      </w:r>
      <w:r w:rsidRPr="006D3A86">
        <w:rPr>
          <w:rFonts w:ascii="Palatino Linotype" w:hAnsi="Palatino Linotype"/>
          <w:b/>
          <w:sz w:val="24"/>
          <w:szCs w:val="24"/>
        </w:rPr>
        <w:t>ul Covasna (</w:t>
      </w:r>
      <w:r w:rsidR="008655BC" w:rsidRPr="006D3A86">
        <w:rPr>
          <w:rFonts w:ascii="Palatino Linotype" w:hAnsi="Palatino Linotype"/>
          <w:b/>
          <w:sz w:val="24"/>
          <w:szCs w:val="24"/>
        </w:rPr>
        <w:t>ADI SIMD</w:t>
      </w:r>
      <w:r w:rsidRPr="006D3A86">
        <w:rPr>
          <w:rFonts w:ascii="Palatino Linotype" w:hAnsi="Palatino Linotype"/>
          <w:b/>
          <w:sz w:val="24"/>
          <w:szCs w:val="24"/>
        </w:rPr>
        <w:t xml:space="preserve">)” </w:t>
      </w:r>
      <w:r w:rsidRPr="006D3A86">
        <w:rPr>
          <w:rFonts w:ascii="Palatino Linotype" w:hAnsi="Palatino Linotype"/>
          <w:bCs/>
          <w:sz w:val="24"/>
          <w:szCs w:val="24"/>
        </w:rPr>
        <w:t>cu sediul în Municipiul Sfântu Gheorghe, Pia</w:t>
      </w:r>
      <w:r w:rsidR="00BD39B9" w:rsidRPr="006D3A86">
        <w:rPr>
          <w:rFonts w:ascii="Palatino Linotype" w:hAnsi="Palatino Linotype"/>
          <w:bCs/>
          <w:sz w:val="24"/>
          <w:szCs w:val="24"/>
        </w:rPr>
        <w:t>ț</w:t>
      </w:r>
      <w:r w:rsidRPr="006D3A86">
        <w:rPr>
          <w:rFonts w:ascii="Palatino Linotype" w:hAnsi="Palatino Linotype"/>
          <w:bCs/>
          <w:sz w:val="24"/>
          <w:szCs w:val="24"/>
        </w:rPr>
        <w:t>a Libertă</w:t>
      </w:r>
      <w:r w:rsidR="00BD39B9" w:rsidRPr="006D3A86">
        <w:rPr>
          <w:rFonts w:ascii="Palatino Linotype" w:hAnsi="Palatino Linotype"/>
          <w:bCs/>
          <w:sz w:val="24"/>
          <w:szCs w:val="24"/>
        </w:rPr>
        <w:t>ț</w:t>
      </w:r>
      <w:r w:rsidRPr="006D3A86">
        <w:rPr>
          <w:rFonts w:ascii="Palatino Linotype" w:hAnsi="Palatino Linotype"/>
          <w:bCs/>
          <w:sz w:val="24"/>
          <w:szCs w:val="24"/>
        </w:rPr>
        <w:t xml:space="preserve">ii nr. </w:t>
      </w:r>
      <w:r w:rsidR="00B35373" w:rsidRPr="006D3A86">
        <w:rPr>
          <w:rFonts w:ascii="Palatino Linotype" w:hAnsi="Palatino Linotype"/>
          <w:bCs/>
          <w:sz w:val="24"/>
          <w:szCs w:val="24"/>
        </w:rPr>
        <w:t>2</w:t>
      </w:r>
      <w:r w:rsidRPr="006D3A86">
        <w:rPr>
          <w:rFonts w:ascii="Palatino Linotype" w:hAnsi="Palatino Linotype"/>
          <w:bCs/>
          <w:sz w:val="24"/>
          <w:szCs w:val="24"/>
        </w:rPr>
        <w:t>, jude</w:t>
      </w:r>
      <w:r w:rsidR="00BD39B9" w:rsidRPr="006D3A86">
        <w:rPr>
          <w:rFonts w:ascii="Palatino Linotype" w:hAnsi="Palatino Linotype"/>
          <w:bCs/>
          <w:sz w:val="24"/>
          <w:szCs w:val="24"/>
        </w:rPr>
        <w:t>ț</w:t>
      </w:r>
      <w:r w:rsidRPr="006D3A86">
        <w:rPr>
          <w:rFonts w:ascii="Palatino Linotype" w:hAnsi="Palatino Linotype"/>
          <w:bCs/>
          <w:sz w:val="24"/>
          <w:szCs w:val="24"/>
        </w:rPr>
        <w:t>ul Covasna, reprezentat prin Kovács Ödön, având func</w:t>
      </w:r>
      <w:r w:rsidR="00BD39B9" w:rsidRPr="006D3A86">
        <w:rPr>
          <w:rFonts w:ascii="Palatino Linotype" w:hAnsi="Palatino Linotype"/>
          <w:bCs/>
          <w:sz w:val="24"/>
          <w:szCs w:val="24"/>
        </w:rPr>
        <w:t>ț</w:t>
      </w:r>
      <w:r w:rsidRPr="006D3A86">
        <w:rPr>
          <w:rFonts w:ascii="Palatino Linotype" w:hAnsi="Palatino Linotype"/>
          <w:bCs/>
          <w:sz w:val="24"/>
          <w:szCs w:val="24"/>
        </w:rPr>
        <w:t>ia de pre</w:t>
      </w:r>
      <w:r w:rsidR="00BD39B9" w:rsidRPr="006D3A86">
        <w:rPr>
          <w:rFonts w:ascii="Palatino Linotype" w:hAnsi="Palatino Linotype"/>
          <w:bCs/>
          <w:sz w:val="24"/>
          <w:szCs w:val="24"/>
        </w:rPr>
        <w:t>ș</w:t>
      </w:r>
      <w:r w:rsidRPr="006D3A86">
        <w:rPr>
          <w:rFonts w:ascii="Palatino Linotype" w:hAnsi="Palatino Linotype"/>
          <w:bCs/>
          <w:sz w:val="24"/>
          <w:szCs w:val="24"/>
        </w:rPr>
        <w:t>edinte</w:t>
      </w:r>
      <w:r w:rsidRPr="006D3A86">
        <w:rPr>
          <w:rFonts w:ascii="Palatino Linotype" w:hAnsi="Palatino Linotype"/>
          <w:b/>
          <w:sz w:val="24"/>
          <w:szCs w:val="24"/>
        </w:rPr>
        <w:t xml:space="preserve">, </w:t>
      </w:r>
      <w:r w:rsidRPr="006D3A86">
        <w:rPr>
          <w:rFonts w:ascii="Palatino Linotype" w:hAnsi="Palatino Linotype"/>
          <w:bCs/>
          <w:sz w:val="24"/>
          <w:szCs w:val="24"/>
        </w:rPr>
        <w:t>înregistrată la înregistrată în Registrul asocia</w:t>
      </w:r>
      <w:r w:rsidR="00BD39B9" w:rsidRPr="006D3A86">
        <w:rPr>
          <w:rFonts w:ascii="Palatino Linotype" w:hAnsi="Palatino Linotype"/>
          <w:bCs/>
          <w:sz w:val="24"/>
          <w:szCs w:val="24"/>
        </w:rPr>
        <w:t>ț</w:t>
      </w:r>
      <w:r w:rsidRPr="006D3A86">
        <w:rPr>
          <w:rFonts w:ascii="Palatino Linotype" w:hAnsi="Palatino Linotype"/>
          <w:bCs/>
          <w:sz w:val="24"/>
          <w:szCs w:val="24"/>
        </w:rPr>
        <w:t xml:space="preserve">iilor </w:t>
      </w:r>
      <w:r w:rsidR="00BD39B9" w:rsidRPr="006D3A86">
        <w:rPr>
          <w:rFonts w:ascii="Palatino Linotype" w:hAnsi="Palatino Linotype"/>
          <w:bCs/>
          <w:sz w:val="24"/>
          <w:szCs w:val="24"/>
        </w:rPr>
        <w:t>ș</w:t>
      </w:r>
      <w:r w:rsidRPr="006D3A86">
        <w:rPr>
          <w:rFonts w:ascii="Palatino Linotype" w:hAnsi="Palatino Linotype"/>
          <w:bCs/>
          <w:sz w:val="24"/>
          <w:szCs w:val="24"/>
        </w:rPr>
        <w:t>i funda</w:t>
      </w:r>
      <w:r w:rsidR="00BD39B9" w:rsidRPr="006D3A86">
        <w:rPr>
          <w:rFonts w:ascii="Palatino Linotype" w:hAnsi="Palatino Linotype"/>
          <w:bCs/>
          <w:sz w:val="24"/>
          <w:szCs w:val="24"/>
        </w:rPr>
        <w:t>ț</w:t>
      </w:r>
      <w:r w:rsidRPr="006D3A86">
        <w:rPr>
          <w:rFonts w:ascii="Palatino Linotype" w:hAnsi="Palatino Linotype"/>
          <w:bCs/>
          <w:sz w:val="24"/>
          <w:szCs w:val="24"/>
        </w:rPr>
        <w:t>iilor de pe lângă judecătoria Sfântu Gheorghe, cu numărul 3/2010, având CUI RO 2651157</w:t>
      </w:r>
      <w:r w:rsidR="00676234" w:rsidRPr="006D3A86">
        <w:rPr>
          <w:rFonts w:ascii="Palatino Linotype" w:hAnsi="Palatino Linotype"/>
          <w:i/>
          <w:iCs/>
          <w:sz w:val="24"/>
          <w:szCs w:val="24"/>
        </w:rPr>
        <w:t>)</w:t>
      </w:r>
      <w:r w:rsidR="003316F8" w:rsidRPr="006D3A86">
        <w:rPr>
          <w:rFonts w:ascii="Palatino Linotype" w:hAnsi="Palatino Linotype"/>
          <w:iCs/>
          <w:sz w:val="24"/>
          <w:szCs w:val="24"/>
        </w:rPr>
        <w:t>;</w:t>
      </w:r>
    </w:p>
    <w:p w14:paraId="6B939F16" w14:textId="437B91E5" w:rsidR="00676234" w:rsidRPr="006D3A86" w:rsidRDefault="00676234"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lastRenderedPageBreak/>
        <w:t>„Autoritatea Competentă”</w:t>
      </w:r>
      <w:r w:rsidR="002678E7" w:rsidRPr="006D3A86">
        <w:rPr>
          <w:rFonts w:ascii="Palatino Linotype" w:hAnsi="Palatino Linotype"/>
          <w:sz w:val="24"/>
          <w:szCs w:val="24"/>
        </w:rPr>
        <w:t xml:space="preserve"> </w:t>
      </w:r>
      <w:r w:rsidRPr="006D3A86">
        <w:rPr>
          <w:rFonts w:ascii="Palatino Linotype" w:hAnsi="Palatino Linotype"/>
          <w:sz w:val="24"/>
          <w:szCs w:val="24"/>
        </w:rPr>
        <w:tab/>
        <w:t>înseamnă orice instan</w:t>
      </w:r>
      <w:r w:rsidR="00BD39B9" w:rsidRPr="006D3A86">
        <w:rPr>
          <w:rFonts w:ascii="Palatino Linotype" w:hAnsi="Palatino Linotype"/>
          <w:sz w:val="24"/>
          <w:szCs w:val="24"/>
        </w:rPr>
        <w:t>ț</w:t>
      </w:r>
      <w:r w:rsidRPr="006D3A86">
        <w:rPr>
          <w:rFonts w:ascii="Palatino Linotype" w:hAnsi="Palatino Linotype"/>
          <w:sz w:val="24"/>
          <w:szCs w:val="24"/>
        </w:rPr>
        <w:t xml:space="preserve">ă judecătorească </w:t>
      </w:r>
      <w:r w:rsidR="00BD39B9" w:rsidRPr="006D3A86">
        <w:rPr>
          <w:rFonts w:ascii="Palatino Linotype" w:hAnsi="Palatino Linotype"/>
          <w:sz w:val="24"/>
          <w:szCs w:val="24"/>
        </w:rPr>
        <w:t>ș</w:t>
      </w:r>
      <w:r w:rsidRPr="006D3A86">
        <w:rPr>
          <w:rFonts w:ascii="Palatino Linotype" w:hAnsi="Palatino Linotype"/>
          <w:sz w:val="24"/>
          <w:szCs w:val="24"/>
        </w:rPr>
        <w:t>i orice autoritate/institu</w:t>
      </w:r>
      <w:r w:rsidR="00BD39B9" w:rsidRPr="006D3A86">
        <w:rPr>
          <w:rFonts w:ascii="Palatino Linotype" w:hAnsi="Palatino Linotype"/>
          <w:sz w:val="24"/>
          <w:szCs w:val="24"/>
        </w:rPr>
        <w:t>ț</w:t>
      </w:r>
      <w:r w:rsidRPr="006D3A86">
        <w:rPr>
          <w:rFonts w:ascii="Palatino Linotype" w:hAnsi="Palatino Linotype"/>
          <w:sz w:val="24"/>
          <w:szCs w:val="24"/>
        </w:rPr>
        <w:t>ie publică locală sau centrală competentă, inclusiv Autoritatea de Reglementare;</w:t>
      </w:r>
    </w:p>
    <w:p w14:paraId="1ABEC662" w14:textId="576203D8" w:rsidR="00676234" w:rsidRPr="006D3A86" w:rsidRDefault="00676234" w:rsidP="0052145F">
      <w:pPr>
        <w:spacing w:before="120" w:after="120" w:line="240" w:lineRule="auto"/>
        <w:jc w:val="both"/>
        <w:rPr>
          <w:rFonts w:ascii="Palatino Linotype" w:hAnsi="Palatino Linotype"/>
          <w:sz w:val="24"/>
          <w:szCs w:val="24"/>
        </w:rPr>
      </w:pPr>
      <w:r w:rsidRPr="006D3A86">
        <w:rPr>
          <w:rFonts w:ascii="Palatino Linotype" w:hAnsi="Palatino Linotype"/>
          <w:bCs/>
          <w:sz w:val="24"/>
          <w:szCs w:val="24"/>
        </w:rPr>
        <w:t>„Autoritatea de Reglementare”</w:t>
      </w:r>
      <w:r w:rsidRPr="006D3A86">
        <w:rPr>
          <w:rFonts w:ascii="Palatino Linotype" w:hAnsi="Palatino Linotype"/>
          <w:bCs/>
          <w:sz w:val="24"/>
          <w:szCs w:val="24"/>
        </w:rPr>
        <w:tab/>
      </w:r>
      <w:r w:rsidRPr="006D3A86">
        <w:rPr>
          <w:rFonts w:ascii="Palatino Linotype" w:hAnsi="Palatino Linotype"/>
          <w:sz w:val="24"/>
          <w:szCs w:val="24"/>
        </w:rPr>
        <w:t>înseamnă Autoritatea Na</w:t>
      </w:r>
      <w:r w:rsidR="00BD39B9" w:rsidRPr="006D3A86">
        <w:rPr>
          <w:rFonts w:ascii="Palatino Linotype" w:hAnsi="Palatino Linotype"/>
          <w:sz w:val="24"/>
          <w:szCs w:val="24"/>
        </w:rPr>
        <w:t>ț</w:t>
      </w:r>
      <w:r w:rsidRPr="006D3A86">
        <w:rPr>
          <w:rFonts w:ascii="Palatino Linotype" w:hAnsi="Palatino Linotype"/>
          <w:sz w:val="24"/>
          <w:szCs w:val="24"/>
        </w:rPr>
        <w:t>ională de Reglementare pentru Serviciile Comunitare de Utilită</w:t>
      </w:r>
      <w:r w:rsidR="00BD39B9" w:rsidRPr="006D3A86">
        <w:rPr>
          <w:rFonts w:ascii="Palatino Linotype" w:hAnsi="Palatino Linotype"/>
          <w:sz w:val="24"/>
          <w:szCs w:val="24"/>
        </w:rPr>
        <w:t>ț</w:t>
      </w:r>
      <w:r w:rsidRPr="006D3A86">
        <w:rPr>
          <w:rFonts w:ascii="Palatino Linotype" w:hAnsi="Palatino Linotype"/>
          <w:sz w:val="24"/>
          <w:szCs w:val="24"/>
        </w:rPr>
        <w:t>i Publice (ANRSC);</w:t>
      </w:r>
    </w:p>
    <w:p w14:paraId="22C244A5" w14:textId="61AA10CF" w:rsidR="00676234" w:rsidRPr="006D3A86" w:rsidRDefault="00676234"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w:t>
      </w:r>
      <w:r w:rsidR="000B0673" w:rsidRPr="006D3A86">
        <w:rPr>
          <w:rFonts w:ascii="Palatino Linotype" w:hAnsi="Palatino Linotype"/>
          <w:sz w:val="24"/>
          <w:szCs w:val="24"/>
        </w:rPr>
        <w:t>Autoriza</w:t>
      </w:r>
      <w:r w:rsidR="00BD39B9" w:rsidRPr="006D3A86">
        <w:rPr>
          <w:rFonts w:ascii="Palatino Linotype" w:hAnsi="Palatino Linotype"/>
          <w:sz w:val="24"/>
          <w:szCs w:val="24"/>
        </w:rPr>
        <w:t>ț</w:t>
      </w:r>
      <w:r w:rsidR="000B0673" w:rsidRPr="006D3A86">
        <w:rPr>
          <w:rFonts w:ascii="Palatino Linotype" w:hAnsi="Palatino Linotype"/>
          <w:sz w:val="24"/>
          <w:szCs w:val="24"/>
        </w:rPr>
        <w:t>ii</w:t>
      </w:r>
      <w:r w:rsidRPr="006D3A86">
        <w:rPr>
          <w:rFonts w:ascii="Palatino Linotype" w:hAnsi="Palatino Linotype"/>
          <w:sz w:val="24"/>
          <w:szCs w:val="24"/>
        </w:rPr>
        <w:t>”</w:t>
      </w:r>
      <w:r w:rsidR="002678E7" w:rsidRPr="006D3A86">
        <w:rPr>
          <w:rFonts w:ascii="Palatino Linotype" w:hAnsi="Palatino Linotype"/>
          <w:sz w:val="24"/>
          <w:szCs w:val="24"/>
        </w:rPr>
        <w:t xml:space="preserve"> </w:t>
      </w:r>
      <w:r w:rsidRPr="006D3A86">
        <w:rPr>
          <w:rFonts w:ascii="Palatino Linotype" w:hAnsi="Palatino Linotype"/>
          <w:sz w:val="24"/>
          <w:szCs w:val="24"/>
        </w:rPr>
        <w:tab/>
        <w:t>înseamnă toate autoriza</w:t>
      </w:r>
      <w:r w:rsidR="00BD39B9" w:rsidRPr="006D3A86">
        <w:rPr>
          <w:rFonts w:ascii="Palatino Linotype" w:hAnsi="Palatino Linotype"/>
          <w:sz w:val="24"/>
          <w:szCs w:val="24"/>
        </w:rPr>
        <w:t>ț</w:t>
      </w:r>
      <w:r w:rsidRPr="006D3A86">
        <w:rPr>
          <w:rFonts w:ascii="Palatino Linotype" w:hAnsi="Palatino Linotype"/>
          <w:sz w:val="24"/>
          <w:szCs w:val="24"/>
        </w:rPr>
        <w:t>iile, licen</w:t>
      </w:r>
      <w:r w:rsidR="00BD39B9" w:rsidRPr="006D3A86">
        <w:rPr>
          <w:rFonts w:ascii="Palatino Linotype" w:hAnsi="Palatino Linotype"/>
          <w:sz w:val="24"/>
          <w:szCs w:val="24"/>
        </w:rPr>
        <w:t>ț</w:t>
      </w:r>
      <w:r w:rsidRPr="006D3A86">
        <w:rPr>
          <w:rFonts w:ascii="Palatino Linotype" w:hAnsi="Palatino Linotype"/>
          <w:sz w:val="24"/>
          <w:szCs w:val="24"/>
        </w:rPr>
        <w:t xml:space="preserve">ele, avizele, </w:t>
      </w:r>
      <w:r w:rsidRPr="006D3A86">
        <w:rPr>
          <w:rFonts w:ascii="Palatino Linotype" w:hAnsi="Palatino Linotype"/>
          <w:w w:val="105"/>
          <w:sz w:val="24"/>
          <w:szCs w:val="24"/>
        </w:rPr>
        <w:t xml:space="preserve">acordurile sau permisele, precum </w:t>
      </w:r>
      <w:r w:rsidR="00BD39B9" w:rsidRPr="006D3A86">
        <w:rPr>
          <w:rFonts w:ascii="Palatino Linotype" w:hAnsi="Palatino Linotype"/>
          <w:w w:val="105"/>
          <w:sz w:val="24"/>
          <w:szCs w:val="24"/>
        </w:rPr>
        <w:t>ș</w:t>
      </w:r>
      <w:r w:rsidRPr="006D3A86">
        <w:rPr>
          <w:rFonts w:ascii="Palatino Linotype" w:hAnsi="Palatino Linotype"/>
          <w:w w:val="105"/>
          <w:sz w:val="24"/>
          <w:szCs w:val="24"/>
        </w:rPr>
        <w:t>i orice alte aprobări</w:t>
      </w:r>
      <w:r w:rsidRPr="006D3A86">
        <w:rPr>
          <w:rFonts w:ascii="Palatino Linotype" w:hAnsi="Palatino Linotype"/>
          <w:sz w:val="24"/>
          <w:szCs w:val="24"/>
        </w:rPr>
        <w:t xml:space="preserve"> emise de Autoritatea Competentă, necesare prestării activită</w:t>
      </w:r>
      <w:r w:rsidR="00BD39B9" w:rsidRPr="006D3A86">
        <w:rPr>
          <w:rFonts w:ascii="Palatino Linotype" w:hAnsi="Palatino Linotype"/>
          <w:sz w:val="24"/>
          <w:szCs w:val="24"/>
        </w:rPr>
        <w:t>ț</w:t>
      </w:r>
      <w:r w:rsidRPr="006D3A86">
        <w:rPr>
          <w:rFonts w:ascii="Palatino Linotype" w:hAnsi="Palatino Linotype"/>
          <w:sz w:val="24"/>
          <w:szCs w:val="24"/>
        </w:rPr>
        <w:t>ii/activită</w:t>
      </w:r>
      <w:r w:rsidR="00BD39B9" w:rsidRPr="006D3A86">
        <w:rPr>
          <w:rFonts w:ascii="Palatino Linotype" w:hAnsi="Palatino Linotype"/>
          <w:sz w:val="24"/>
          <w:szCs w:val="24"/>
        </w:rPr>
        <w:t>ț</w:t>
      </w:r>
      <w:r w:rsidRPr="006D3A86">
        <w:rPr>
          <w:rFonts w:ascii="Palatino Linotype" w:hAnsi="Palatino Linotype"/>
          <w:sz w:val="24"/>
          <w:szCs w:val="24"/>
        </w:rPr>
        <w:t>ilor care fac obiectul Contractului;</w:t>
      </w:r>
    </w:p>
    <w:p w14:paraId="0A82CD3B" w14:textId="69633114" w:rsidR="00676234" w:rsidRPr="006D3A86" w:rsidRDefault="003E1681" w:rsidP="0052145F">
      <w:pPr>
        <w:spacing w:before="120" w:after="120" w:line="240" w:lineRule="auto"/>
        <w:jc w:val="both"/>
        <w:rPr>
          <w:rFonts w:ascii="Palatino Linotype" w:hAnsi="Palatino Linotype"/>
          <w:sz w:val="24"/>
          <w:szCs w:val="24"/>
          <w:shd w:val="clear" w:color="auto" w:fill="FFFFFF"/>
        </w:rPr>
      </w:pPr>
      <w:r w:rsidRPr="006D3A86">
        <w:rPr>
          <w:rFonts w:ascii="Palatino Linotype" w:hAnsi="Palatino Linotype"/>
          <w:bCs/>
          <w:sz w:val="24"/>
          <w:szCs w:val="24"/>
        </w:rPr>
        <w:t>„Biode</w:t>
      </w:r>
      <w:r w:rsidR="00BD39B9" w:rsidRPr="006D3A86">
        <w:rPr>
          <w:rFonts w:ascii="Palatino Linotype" w:hAnsi="Palatino Linotype"/>
          <w:bCs/>
          <w:sz w:val="24"/>
          <w:szCs w:val="24"/>
        </w:rPr>
        <w:t>ș</w:t>
      </w:r>
      <w:r w:rsidRPr="006D3A86">
        <w:rPr>
          <w:rFonts w:ascii="Palatino Linotype" w:hAnsi="Palatino Linotype"/>
          <w:bCs/>
          <w:sz w:val="24"/>
          <w:szCs w:val="24"/>
        </w:rPr>
        <w:t>euri”</w:t>
      </w:r>
      <w:r w:rsidRPr="006D3A86">
        <w:rPr>
          <w:rFonts w:ascii="Palatino Linotype" w:hAnsi="Palatino Linotype"/>
          <w:bCs/>
          <w:sz w:val="24"/>
          <w:szCs w:val="24"/>
        </w:rPr>
        <w:tab/>
      </w:r>
      <w:r w:rsidRPr="006D3A86">
        <w:rPr>
          <w:rFonts w:ascii="Palatino Linotype" w:hAnsi="Palatino Linotype"/>
          <w:sz w:val="24"/>
          <w:szCs w:val="24"/>
          <w:shd w:val="clear" w:color="auto" w:fill="FFFFFF"/>
        </w:rPr>
        <w:t>conform prevederilor</w:t>
      </w:r>
      <w:r w:rsidR="003C1D99" w:rsidRPr="006D3A86">
        <w:rPr>
          <w:rFonts w:ascii="Palatino Linotype" w:hAnsi="Palatino Linotype"/>
          <w:sz w:val="24"/>
          <w:szCs w:val="24"/>
          <w:shd w:val="clear" w:color="auto" w:fill="FFFFFF"/>
        </w:rPr>
        <w:t xml:space="preserve"> </w:t>
      </w:r>
      <w:r w:rsidRPr="006D3A86">
        <w:rPr>
          <w:rStyle w:val="panchor"/>
          <w:rFonts w:ascii="Palatino Linotype" w:hAnsi="Palatino Linotype"/>
          <w:sz w:val="24"/>
          <w:szCs w:val="24"/>
          <w:shd w:val="clear" w:color="auto" w:fill="FFFFFF"/>
        </w:rPr>
        <w:t>pct. 3 din anexa nr. 1 la Ordonan</w:t>
      </w:r>
      <w:r w:rsidR="00BD39B9" w:rsidRPr="006D3A86">
        <w:rPr>
          <w:rStyle w:val="panchor"/>
          <w:rFonts w:ascii="Palatino Linotype" w:hAnsi="Palatino Linotype"/>
          <w:sz w:val="24"/>
          <w:szCs w:val="24"/>
          <w:shd w:val="clear" w:color="auto" w:fill="FFFFFF"/>
        </w:rPr>
        <w:t>ț</w:t>
      </w:r>
      <w:r w:rsidRPr="006D3A86">
        <w:rPr>
          <w:rStyle w:val="panchor"/>
          <w:rFonts w:ascii="Palatino Linotype" w:hAnsi="Palatino Linotype"/>
          <w:sz w:val="24"/>
          <w:szCs w:val="24"/>
          <w:shd w:val="clear" w:color="auto" w:fill="FFFFFF"/>
        </w:rPr>
        <w:t>a de urgen</w:t>
      </w:r>
      <w:r w:rsidR="00BD39B9" w:rsidRPr="006D3A86">
        <w:rPr>
          <w:rStyle w:val="panchor"/>
          <w:rFonts w:ascii="Palatino Linotype" w:hAnsi="Palatino Linotype"/>
          <w:sz w:val="24"/>
          <w:szCs w:val="24"/>
          <w:shd w:val="clear" w:color="auto" w:fill="FFFFFF"/>
        </w:rPr>
        <w:t>ț</w:t>
      </w:r>
      <w:r w:rsidRPr="006D3A86">
        <w:rPr>
          <w:rStyle w:val="panchor"/>
          <w:rFonts w:ascii="Palatino Linotype" w:hAnsi="Palatino Linotype"/>
          <w:sz w:val="24"/>
          <w:szCs w:val="24"/>
          <w:shd w:val="clear" w:color="auto" w:fill="FFFFFF"/>
        </w:rPr>
        <w:t>ă a Guvernului nr. 92/2021</w:t>
      </w:r>
      <w:r w:rsidRPr="006D3A86">
        <w:rPr>
          <w:rFonts w:ascii="Palatino Linotype" w:hAnsi="Palatino Linotype"/>
          <w:sz w:val="24"/>
          <w:szCs w:val="24"/>
          <w:shd w:val="clear" w:color="auto" w:fill="FFFFFF"/>
        </w:rPr>
        <w:t> privind regimul de</w:t>
      </w:r>
      <w:r w:rsidR="00BD39B9" w:rsidRPr="006D3A86">
        <w:rPr>
          <w:rFonts w:ascii="Palatino Linotype" w:hAnsi="Palatino Linotype"/>
          <w:sz w:val="24"/>
          <w:szCs w:val="24"/>
          <w:shd w:val="clear" w:color="auto" w:fill="FFFFFF"/>
        </w:rPr>
        <w:t>ș</w:t>
      </w:r>
      <w:r w:rsidRPr="006D3A86">
        <w:rPr>
          <w:rFonts w:ascii="Palatino Linotype" w:hAnsi="Palatino Linotype"/>
          <w:sz w:val="24"/>
          <w:szCs w:val="24"/>
          <w:shd w:val="clear" w:color="auto" w:fill="FFFFFF"/>
        </w:rPr>
        <w:t xml:space="preserve">eurilor, cu modificările </w:t>
      </w:r>
      <w:r w:rsidR="00BD39B9" w:rsidRPr="006D3A86">
        <w:rPr>
          <w:rFonts w:ascii="Palatino Linotype" w:hAnsi="Palatino Linotype"/>
          <w:sz w:val="24"/>
          <w:szCs w:val="24"/>
          <w:shd w:val="clear" w:color="auto" w:fill="FFFFFF"/>
        </w:rPr>
        <w:t>ș</w:t>
      </w:r>
      <w:r w:rsidRPr="006D3A86">
        <w:rPr>
          <w:rFonts w:ascii="Palatino Linotype" w:hAnsi="Palatino Linotype"/>
          <w:sz w:val="24"/>
          <w:szCs w:val="24"/>
          <w:shd w:val="clear" w:color="auto" w:fill="FFFFFF"/>
        </w:rPr>
        <w:t>i completările ulterioare, înseamnă de</w:t>
      </w:r>
      <w:r w:rsidR="00BD39B9" w:rsidRPr="006D3A86">
        <w:rPr>
          <w:rFonts w:ascii="Palatino Linotype" w:hAnsi="Palatino Linotype"/>
          <w:sz w:val="24"/>
          <w:szCs w:val="24"/>
          <w:shd w:val="clear" w:color="auto" w:fill="FFFFFF"/>
        </w:rPr>
        <w:t>ș</w:t>
      </w:r>
      <w:r w:rsidRPr="006D3A86">
        <w:rPr>
          <w:rFonts w:ascii="Palatino Linotype" w:hAnsi="Palatino Linotype"/>
          <w:sz w:val="24"/>
          <w:szCs w:val="24"/>
          <w:shd w:val="clear" w:color="auto" w:fill="FFFFFF"/>
        </w:rPr>
        <w:t xml:space="preserve">euri biodegradabile provenite din grădini </w:t>
      </w:r>
      <w:r w:rsidR="00BD39B9" w:rsidRPr="006D3A86">
        <w:rPr>
          <w:rFonts w:ascii="Palatino Linotype" w:hAnsi="Palatino Linotype"/>
          <w:sz w:val="24"/>
          <w:szCs w:val="24"/>
          <w:shd w:val="clear" w:color="auto" w:fill="FFFFFF"/>
        </w:rPr>
        <w:t>ș</w:t>
      </w:r>
      <w:r w:rsidRPr="006D3A86">
        <w:rPr>
          <w:rFonts w:ascii="Palatino Linotype" w:hAnsi="Palatino Linotype"/>
          <w:sz w:val="24"/>
          <w:szCs w:val="24"/>
          <w:shd w:val="clear" w:color="auto" w:fill="FFFFFF"/>
        </w:rPr>
        <w:t>i parcuri, de</w:t>
      </w:r>
      <w:r w:rsidR="00BD39B9" w:rsidRPr="006D3A86">
        <w:rPr>
          <w:rFonts w:ascii="Palatino Linotype" w:hAnsi="Palatino Linotype"/>
          <w:sz w:val="24"/>
          <w:szCs w:val="24"/>
          <w:shd w:val="clear" w:color="auto" w:fill="FFFFFF"/>
        </w:rPr>
        <w:t>ș</w:t>
      </w:r>
      <w:r w:rsidRPr="006D3A86">
        <w:rPr>
          <w:rFonts w:ascii="Palatino Linotype" w:hAnsi="Palatino Linotype"/>
          <w:sz w:val="24"/>
          <w:szCs w:val="24"/>
          <w:shd w:val="clear" w:color="auto" w:fill="FFFFFF"/>
        </w:rPr>
        <w:t xml:space="preserve">euri alimentare </w:t>
      </w:r>
      <w:r w:rsidR="00BD39B9" w:rsidRPr="006D3A86">
        <w:rPr>
          <w:rFonts w:ascii="Palatino Linotype" w:hAnsi="Palatino Linotype"/>
          <w:sz w:val="24"/>
          <w:szCs w:val="24"/>
          <w:shd w:val="clear" w:color="auto" w:fill="FFFFFF"/>
        </w:rPr>
        <w:t>ș</w:t>
      </w:r>
      <w:r w:rsidRPr="006D3A86">
        <w:rPr>
          <w:rFonts w:ascii="Palatino Linotype" w:hAnsi="Palatino Linotype"/>
          <w:sz w:val="24"/>
          <w:szCs w:val="24"/>
          <w:shd w:val="clear" w:color="auto" w:fill="FFFFFF"/>
        </w:rPr>
        <w:t xml:space="preserve">i de bucătărie provenite de la gospodării, birouri, restaurante, depozite angro, cantine, firme de </w:t>
      </w:r>
      <w:proofErr w:type="spellStart"/>
      <w:r w:rsidRPr="006D3A86">
        <w:rPr>
          <w:rFonts w:ascii="Palatino Linotype" w:hAnsi="Palatino Linotype"/>
          <w:sz w:val="24"/>
          <w:szCs w:val="24"/>
          <w:shd w:val="clear" w:color="auto" w:fill="FFFFFF"/>
        </w:rPr>
        <w:t>catering</w:t>
      </w:r>
      <w:proofErr w:type="spellEnd"/>
      <w:r w:rsidRPr="006D3A86">
        <w:rPr>
          <w:rFonts w:ascii="Palatino Linotype" w:hAnsi="Palatino Linotype"/>
          <w:sz w:val="24"/>
          <w:szCs w:val="24"/>
          <w:shd w:val="clear" w:color="auto" w:fill="FFFFFF"/>
        </w:rPr>
        <w:t xml:space="preserve"> sau magazine de vânzare cu amănuntul </w:t>
      </w:r>
      <w:r w:rsidR="00BD39B9" w:rsidRPr="006D3A86">
        <w:rPr>
          <w:rFonts w:ascii="Palatino Linotype" w:hAnsi="Palatino Linotype"/>
          <w:sz w:val="24"/>
          <w:szCs w:val="24"/>
          <w:shd w:val="clear" w:color="auto" w:fill="FFFFFF"/>
        </w:rPr>
        <w:t>ș</w:t>
      </w:r>
      <w:r w:rsidRPr="006D3A86">
        <w:rPr>
          <w:rFonts w:ascii="Palatino Linotype" w:hAnsi="Palatino Linotype"/>
          <w:sz w:val="24"/>
          <w:szCs w:val="24"/>
          <w:shd w:val="clear" w:color="auto" w:fill="FFFFFF"/>
        </w:rPr>
        <w:t>i de</w:t>
      </w:r>
      <w:r w:rsidR="00BD39B9" w:rsidRPr="006D3A86">
        <w:rPr>
          <w:rFonts w:ascii="Palatino Linotype" w:hAnsi="Palatino Linotype"/>
          <w:sz w:val="24"/>
          <w:szCs w:val="24"/>
          <w:shd w:val="clear" w:color="auto" w:fill="FFFFFF"/>
        </w:rPr>
        <w:t>ș</w:t>
      </w:r>
      <w:r w:rsidRPr="006D3A86">
        <w:rPr>
          <w:rFonts w:ascii="Palatino Linotype" w:hAnsi="Palatino Linotype"/>
          <w:sz w:val="24"/>
          <w:szCs w:val="24"/>
          <w:shd w:val="clear" w:color="auto" w:fill="FFFFFF"/>
        </w:rPr>
        <w:t>euri comparabile provenite din uzinele de prelucrare a produselor alimentare;</w:t>
      </w:r>
    </w:p>
    <w:p w14:paraId="144B91B6" w14:textId="52C9552C" w:rsidR="003E1681" w:rsidRPr="006D3A86" w:rsidRDefault="003E1681" w:rsidP="0052145F">
      <w:pPr>
        <w:spacing w:before="120" w:after="120" w:line="240" w:lineRule="auto"/>
        <w:jc w:val="both"/>
        <w:rPr>
          <w:rFonts w:ascii="Palatino Linotype" w:hAnsi="Palatino Linotype"/>
          <w:sz w:val="24"/>
          <w:szCs w:val="24"/>
        </w:rPr>
      </w:pPr>
      <w:r w:rsidRPr="006D3A86">
        <w:rPr>
          <w:rFonts w:ascii="Palatino Linotype" w:hAnsi="Palatino Linotype"/>
          <w:bCs/>
          <w:sz w:val="24"/>
          <w:szCs w:val="24"/>
        </w:rPr>
        <w:t>„Bune Practici Comerciale”</w:t>
      </w:r>
      <w:r w:rsidR="007E5A28" w:rsidRPr="006D3A86">
        <w:rPr>
          <w:rFonts w:ascii="Palatino Linotype" w:hAnsi="Palatino Linotype"/>
          <w:bCs/>
          <w:sz w:val="24"/>
          <w:szCs w:val="24"/>
        </w:rPr>
        <w:t xml:space="preserve"> </w:t>
      </w:r>
      <w:r w:rsidRPr="006D3A86">
        <w:rPr>
          <w:rFonts w:ascii="Palatino Linotype" w:hAnsi="Palatino Linotype"/>
          <w:sz w:val="24"/>
          <w:szCs w:val="24"/>
        </w:rPr>
        <w:t>înseamnă toate ac</w:t>
      </w:r>
      <w:r w:rsidR="00BD39B9" w:rsidRPr="006D3A86">
        <w:rPr>
          <w:rFonts w:ascii="Palatino Linotype" w:hAnsi="Palatino Linotype"/>
          <w:sz w:val="24"/>
          <w:szCs w:val="24"/>
        </w:rPr>
        <w:t>ț</w:t>
      </w:r>
      <w:r w:rsidRPr="006D3A86">
        <w:rPr>
          <w:rFonts w:ascii="Palatino Linotype" w:hAnsi="Palatino Linotype"/>
          <w:sz w:val="24"/>
          <w:szCs w:val="24"/>
        </w:rPr>
        <w:t xml:space="preserve">iunile, faptele, metodele </w:t>
      </w:r>
      <w:r w:rsidR="00BD39B9" w:rsidRPr="006D3A86">
        <w:rPr>
          <w:rFonts w:ascii="Palatino Linotype" w:hAnsi="Palatino Linotype"/>
          <w:sz w:val="24"/>
          <w:szCs w:val="24"/>
        </w:rPr>
        <w:t>ș</w:t>
      </w:r>
      <w:r w:rsidRPr="006D3A86">
        <w:rPr>
          <w:rFonts w:ascii="Palatino Linotype" w:hAnsi="Palatino Linotype"/>
          <w:sz w:val="24"/>
          <w:szCs w:val="24"/>
        </w:rPr>
        <w:t>i practicile relevante aplicabile în general in vederea gestionării De</w:t>
      </w:r>
      <w:r w:rsidR="00BD39B9" w:rsidRPr="006D3A86">
        <w:rPr>
          <w:rFonts w:ascii="Palatino Linotype" w:hAnsi="Palatino Linotype"/>
          <w:sz w:val="24"/>
          <w:szCs w:val="24"/>
        </w:rPr>
        <w:t>ș</w:t>
      </w:r>
      <w:r w:rsidRPr="006D3A86">
        <w:rPr>
          <w:rFonts w:ascii="Palatino Linotype" w:hAnsi="Palatino Linotype"/>
          <w:sz w:val="24"/>
          <w:szCs w:val="24"/>
        </w:rPr>
        <w:t xml:space="preserve">eurilor care, la un anumit moment dat, în termeni rezonabili </w:t>
      </w:r>
      <w:r w:rsidR="00BD39B9" w:rsidRPr="006D3A86">
        <w:rPr>
          <w:rFonts w:ascii="Palatino Linotype" w:hAnsi="Palatino Linotype"/>
          <w:sz w:val="24"/>
          <w:szCs w:val="24"/>
        </w:rPr>
        <w:t>ș</w:t>
      </w:r>
      <w:r w:rsidRPr="006D3A86">
        <w:rPr>
          <w:rFonts w:ascii="Palatino Linotype" w:hAnsi="Palatino Linotype"/>
          <w:sz w:val="24"/>
          <w:szCs w:val="24"/>
        </w:rPr>
        <w:t>i în condi</w:t>
      </w:r>
      <w:r w:rsidR="00BD39B9" w:rsidRPr="006D3A86">
        <w:rPr>
          <w:rFonts w:ascii="Palatino Linotype" w:hAnsi="Palatino Linotype"/>
          <w:sz w:val="24"/>
          <w:szCs w:val="24"/>
        </w:rPr>
        <w:t>ț</w:t>
      </w:r>
      <w:r w:rsidRPr="006D3A86">
        <w:rPr>
          <w:rFonts w:ascii="Palatino Linotype" w:hAnsi="Palatino Linotype"/>
          <w:sz w:val="24"/>
          <w:szCs w:val="24"/>
        </w:rPr>
        <w:t>iile legii, pot asigura rezultatul dorit pentru gestiunea Serviciului. Pentru scopul Serviciului care face obiectul prezentului Contract, Bunele Practici Comerciale includ:</w:t>
      </w:r>
    </w:p>
    <w:p w14:paraId="3221AE16" w14:textId="1FDD5BDD" w:rsidR="003E1681" w:rsidRPr="006D3A86" w:rsidRDefault="003E1681"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(A) disponibilitatea necesarului de echipamente, utilaje, vehicule, materiale, instala</w:t>
      </w:r>
      <w:r w:rsidR="00BD39B9" w:rsidRPr="006D3A86">
        <w:rPr>
          <w:rFonts w:ascii="Palatino Linotype" w:hAnsi="Palatino Linotype"/>
          <w:sz w:val="24"/>
          <w:szCs w:val="24"/>
        </w:rPr>
        <w:t>ț</w:t>
      </w:r>
      <w:r w:rsidRPr="006D3A86">
        <w:rPr>
          <w:rFonts w:ascii="Palatino Linotype" w:hAnsi="Palatino Linotype"/>
          <w:sz w:val="24"/>
          <w:szCs w:val="24"/>
        </w:rPr>
        <w:t xml:space="preserve">ii </w:t>
      </w:r>
      <w:r w:rsidR="00BD39B9" w:rsidRPr="006D3A86">
        <w:rPr>
          <w:rFonts w:ascii="Palatino Linotype" w:hAnsi="Palatino Linotype"/>
          <w:sz w:val="24"/>
          <w:szCs w:val="24"/>
        </w:rPr>
        <w:t>ș</w:t>
      </w:r>
      <w:r w:rsidRPr="006D3A86">
        <w:rPr>
          <w:rFonts w:ascii="Palatino Linotype" w:hAnsi="Palatino Linotype"/>
          <w:sz w:val="24"/>
          <w:szCs w:val="24"/>
        </w:rPr>
        <w:t>i sta</w:t>
      </w:r>
      <w:r w:rsidR="00BD39B9" w:rsidRPr="006D3A86">
        <w:rPr>
          <w:rFonts w:ascii="Palatino Linotype" w:hAnsi="Palatino Linotype"/>
          <w:sz w:val="24"/>
          <w:szCs w:val="24"/>
        </w:rPr>
        <w:t>ț</w:t>
      </w:r>
      <w:r w:rsidRPr="006D3A86">
        <w:rPr>
          <w:rFonts w:ascii="Palatino Linotype" w:hAnsi="Palatino Linotype"/>
          <w:sz w:val="24"/>
          <w:szCs w:val="24"/>
        </w:rPr>
        <w:t>ii, resurse adecvate, inclusiv a utilită</w:t>
      </w:r>
      <w:r w:rsidR="00BD39B9" w:rsidRPr="006D3A86">
        <w:rPr>
          <w:rFonts w:ascii="Palatino Linotype" w:hAnsi="Palatino Linotype"/>
          <w:sz w:val="24"/>
          <w:szCs w:val="24"/>
        </w:rPr>
        <w:t>ț</w:t>
      </w:r>
      <w:r w:rsidRPr="006D3A86">
        <w:rPr>
          <w:rFonts w:ascii="Palatino Linotype" w:hAnsi="Palatino Linotype"/>
          <w:sz w:val="24"/>
          <w:szCs w:val="24"/>
        </w:rPr>
        <w:t>ilor necesare astfel încât aceste elemente ante-men</w:t>
      </w:r>
      <w:r w:rsidR="00BD39B9" w:rsidRPr="006D3A86">
        <w:rPr>
          <w:rFonts w:ascii="Palatino Linotype" w:hAnsi="Palatino Linotype"/>
          <w:sz w:val="24"/>
          <w:szCs w:val="24"/>
        </w:rPr>
        <w:t>ț</w:t>
      </w:r>
      <w:r w:rsidRPr="006D3A86">
        <w:rPr>
          <w:rFonts w:ascii="Palatino Linotype" w:hAnsi="Palatino Linotype"/>
          <w:sz w:val="24"/>
          <w:szCs w:val="24"/>
        </w:rPr>
        <w:t>ionate să func</w:t>
      </w:r>
      <w:r w:rsidR="00BD39B9" w:rsidRPr="006D3A86">
        <w:rPr>
          <w:rFonts w:ascii="Palatino Linotype" w:hAnsi="Palatino Linotype"/>
          <w:sz w:val="24"/>
          <w:szCs w:val="24"/>
        </w:rPr>
        <w:t>ț</w:t>
      </w:r>
      <w:r w:rsidRPr="006D3A86">
        <w:rPr>
          <w:rFonts w:ascii="Palatino Linotype" w:hAnsi="Palatino Linotype"/>
          <w:sz w:val="24"/>
          <w:szCs w:val="24"/>
        </w:rPr>
        <w:t>ioneze la capacitate maximă atât în condi</w:t>
      </w:r>
      <w:r w:rsidR="00BD39B9" w:rsidRPr="006D3A86">
        <w:rPr>
          <w:rFonts w:ascii="Palatino Linotype" w:hAnsi="Palatino Linotype"/>
          <w:sz w:val="24"/>
          <w:szCs w:val="24"/>
        </w:rPr>
        <w:t>ț</w:t>
      </w:r>
      <w:r w:rsidRPr="006D3A86">
        <w:rPr>
          <w:rFonts w:ascii="Palatino Linotype" w:hAnsi="Palatino Linotype"/>
          <w:sz w:val="24"/>
          <w:szCs w:val="24"/>
        </w:rPr>
        <w:t xml:space="preserve">ii normale de operare, cât </w:t>
      </w:r>
      <w:r w:rsidR="00BD39B9" w:rsidRPr="006D3A86">
        <w:rPr>
          <w:rFonts w:ascii="Palatino Linotype" w:hAnsi="Palatino Linotype"/>
          <w:sz w:val="24"/>
          <w:szCs w:val="24"/>
        </w:rPr>
        <w:t>ș</w:t>
      </w:r>
      <w:r w:rsidRPr="006D3A86">
        <w:rPr>
          <w:rFonts w:ascii="Palatino Linotype" w:hAnsi="Palatino Linotype"/>
          <w:sz w:val="24"/>
          <w:szCs w:val="24"/>
        </w:rPr>
        <w:t>i în condi</w:t>
      </w:r>
      <w:r w:rsidR="00BD39B9" w:rsidRPr="006D3A86">
        <w:rPr>
          <w:rFonts w:ascii="Palatino Linotype" w:hAnsi="Palatino Linotype"/>
          <w:sz w:val="24"/>
          <w:szCs w:val="24"/>
        </w:rPr>
        <w:t>ț</w:t>
      </w:r>
      <w:r w:rsidRPr="006D3A86">
        <w:rPr>
          <w:rFonts w:ascii="Palatino Linotype" w:hAnsi="Palatino Linotype"/>
          <w:sz w:val="24"/>
          <w:szCs w:val="24"/>
        </w:rPr>
        <w:t>ii excep</w:t>
      </w:r>
      <w:r w:rsidR="00BD39B9" w:rsidRPr="006D3A86">
        <w:rPr>
          <w:rFonts w:ascii="Palatino Linotype" w:hAnsi="Palatino Linotype"/>
          <w:sz w:val="24"/>
          <w:szCs w:val="24"/>
        </w:rPr>
        <w:t>ț</w:t>
      </w:r>
      <w:r w:rsidRPr="006D3A86">
        <w:rPr>
          <w:rFonts w:ascii="Palatino Linotype" w:hAnsi="Palatino Linotype"/>
          <w:sz w:val="24"/>
          <w:szCs w:val="24"/>
        </w:rPr>
        <w:t>ionale de operare ce pot fi prevăzute în limite rezonabile;</w:t>
      </w:r>
    </w:p>
    <w:p w14:paraId="512059F5" w14:textId="0311DEAC" w:rsidR="003E1681" w:rsidRPr="006D3A86" w:rsidRDefault="003E1681"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(B) suficient personal de exploatare cu experien</w:t>
      </w:r>
      <w:r w:rsidR="00BD39B9" w:rsidRPr="006D3A86">
        <w:rPr>
          <w:rFonts w:ascii="Palatino Linotype" w:hAnsi="Palatino Linotype"/>
          <w:sz w:val="24"/>
          <w:szCs w:val="24"/>
        </w:rPr>
        <w:t>ț</w:t>
      </w:r>
      <w:r w:rsidRPr="006D3A86">
        <w:rPr>
          <w:rFonts w:ascii="Palatino Linotype" w:hAnsi="Palatino Linotype"/>
          <w:sz w:val="24"/>
          <w:szCs w:val="24"/>
        </w:rPr>
        <w:t xml:space="preserve">ă </w:t>
      </w:r>
      <w:r w:rsidR="00BD39B9" w:rsidRPr="006D3A86">
        <w:rPr>
          <w:rFonts w:ascii="Palatino Linotype" w:hAnsi="Palatino Linotype"/>
          <w:sz w:val="24"/>
          <w:szCs w:val="24"/>
        </w:rPr>
        <w:t>ș</w:t>
      </w:r>
      <w:r w:rsidRPr="006D3A86">
        <w:rPr>
          <w:rFonts w:ascii="Palatino Linotype" w:hAnsi="Palatino Linotype"/>
          <w:sz w:val="24"/>
          <w:szCs w:val="24"/>
        </w:rPr>
        <w:t xml:space="preserve">i instruire adecvate în operarea corectă </w:t>
      </w:r>
      <w:r w:rsidR="00BD39B9" w:rsidRPr="006D3A86">
        <w:rPr>
          <w:rFonts w:ascii="Palatino Linotype" w:hAnsi="Palatino Linotype"/>
          <w:sz w:val="24"/>
          <w:szCs w:val="24"/>
        </w:rPr>
        <w:t>ș</w:t>
      </w:r>
      <w:r w:rsidRPr="006D3A86">
        <w:rPr>
          <w:rFonts w:ascii="Palatino Linotype" w:hAnsi="Palatino Linotype"/>
          <w:sz w:val="24"/>
          <w:szCs w:val="24"/>
        </w:rPr>
        <w:t>i eficientă a elementelor men</w:t>
      </w:r>
      <w:r w:rsidR="00BD39B9" w:rsidRPr="006D3A86">
        <w:rPr>
          <w:rFonts w:ascii="Palatino Linotype" w:hAnsi="Palatino Linotype"/>
          <w:sz w:val="24"/>
          <w:szCs w:val="24"/>
        </w:rPr>
        <w:t>ț</w:t>
      </w:r>
      <w:r w:rsidRPr="006D3A86">
        <w:rPr>
          <w:rFonts w:ascii="Palatino Linotype" w:hAnsi="Palatino Linotype"/>
          <w:sz w:val="24"/>
          <w:szCs w:val="24"/>
        </w:rPr>
        <w:t xml:space="preserve">ionate la litera (A) de mai sus, </w:t>
      </w:r>
      <w:r w:rsidR="00BD39B9" w:rsidRPr="006D3A86">
        <w:rPr>
          <w:rFonts w:ascii="Palatino Linotype" w:hAnsi="Palatino Linotype"/>
          <w:sz w:val="24"/>
          <w:szCs w:val="24"/>
        </w:rPr>
        <w:t>ț</w:t>
      </w:r>
      <w:r w:rsidRPr="006D3A86">
        <w:rPr>
          <w:rFonts w:ascii="Palatino Linotype" w:hAnsi="Palatino Linotype"/>
          <w:sz w:val="24"/>
          <w:szCs w:val="24"/>
        </w:rPr>
        <w:t>inând cont de specifica</w:t>
      </w:r>
      <w:r w:rsidR="00BD39B9" w:rsidRPr="006D3A86">
        <w:rPr>
          <w:rFonts w:ascii="Palatino Linotype" w:hAnsi="Palatino Linotype"/>
          <w:sz w:val="24"/>
          <w:szCs w:val="24"/>
        </w:rPr>
        <w:t>ț</w:t>
      </w:r>
      <w:r w:rsidRPr="006D3A86">
        <w:rPr>
          <w:rFonts w:ascii="Palatino Linotype" w:hAnsi="Palatino Linotype"/>
          <w:sz w:val="24"/>
          <w:szCs w:val="24"/>
        </w:rPr>
        <w:t xml:space="preserve">iile </w:t>
      </w:r>
      <w:r w:rsidR="00BD39B9" w:rsidRPr="006D3A86">
        <w:rPr>
          <w:rFonts w:ascii="Palatino Linotype" w:hAnsi="Palatino Linotype"/>
          <w:sz w:val="24"/>
          <w:szCs w:val="24"/>
        </w:rPr>
        <w:t>ș</w:t>
      </w:r>
      <w:r w:rsidRPr="006D3A86">
        <w:rPr>
          <w:rFonts w:ascii="Palatino Linotype" w:hAnsi="Palatino Linotype"/>
          <w:sz w:val="24"/>
          <w:szCs w:val="24"/>
        </w:rPr>
        <w:t>i normele de fabrica</w:t>
      </w:r>
      <w:r w:rsidR="00BD39B9" w:rsidRPr="006D3A86">
        <w:rPr>
          <w:rFonts w:ascii="Palatino Linotype" w:hAnsi="Palatino Linotype"/>
          <w:sz w:val="24"/>
          <w:szCs w:val="24"/>
        </w:rPr>
        <w:t>ț</w:t>
      </w:r>
      <w:r w:rsidRPr="006D3A86">
        <w:rPr>
          <w:rFonts w:ascii="Palatino Linotype" w:hAnsi="Palatino Linotype"/>
          <w:sz w:val="24"/>
          <w:szCs w:val="24"/>
        </w:rPr>
        <w:t xml:space="preserve">ie; totodată, acest personal trebuie să fie capabil să lucreze </w:t>
      </w:r>
      <w:r w:rsidR="00BD39B9" w:rsidRPr="006D3A86">
        <w:rPr>
          <w:rFonts w:ascii="Palatino Linotype" w:hAnsi="Palatino Linotype"/>
          <w:sz w:val="24"/>
          <w:szCs w:val="24"/>
        </w:rPr>
        <w:t>ș</w:t>
      </w:r>
      <w:r w:rsidRPr="006D3A86">
        <w:rPr>
          <w:rFonts w:ascii="Palatino Linotype" w:hAnsi="Palatino Linotype"/>
          <w:sz w:val="24"/>
          <w:szCs w:val="24"/>
        </w:rPr>
        <w:t>i în condi</w:t>
      </w:r>
      <w:r w:rsidR="00BD39B9" w:rsidRPr="006D3A86">
        <w:rPr>
          <w:rFonts w:ascii="Palatino Linotype" w:hAnsi="Palatino Linotype"/>
          <w:sz w:val="24"/>
          <w:szCs w:val="24"/>
        </w:rPr>
        <w:t>ț</w:t>
      </w:r>
      <w:r w:rsidRPr="006D3A86">
        <w:rPr>
          <w:rFonts w:ascii="Palatino Linotype" w:hAnsi="Palatino Linotype"/>
          <w:sz w:val="24"/>
          <w:szCs w:val="24"/>
        </w:rPr>
        <w:t>ii neobi</w:t>
      </w:r>
      <w:r w:rsidR="00BD39B9" w:rsidRPr="006D3A86">
        <w:rPr>
          <w:rFonts w:ascii="Palatino Linotype" w:hAnsi="Palatino Linotype"/>
          <w:sz w:val="24"/>
          <w:szCs w:val="24"/>
        </w:rPr>
        <w:t>ș</w:t>
      </w:r>
      <w:r w:rsidRPr="006D3A86">
        <w:rPr>
          <w:rFonts w:ascii="Palatino Linotype" w:hAnsi="Palatino Linotype"/>
          <w:sz w:val="24"/>
          <w:szCs w:val="24"/>
        </w:rPr>
        <w:t>nuite ce pot fi prevăzute în limite rezonabile;</w:t>
      </w:r>
    </w:p>
    <w:p w14:paraId="6127EF48" w14:textId="6AD139D8" w:rsidR="003E1681" w:rsidRPr="006D3A86" w:rsidRDefault="003E1681"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(C) opera</w:t>
      </w:r>
      <w:r w:rsidR="00BD39B9" w:rsidRPr="006D3A86">
        <w:rPr>
          <w:rFonts w:ascii="Palatino Linotype" w:hAnsi="Palatino Linotype"/>
          <w:sz w:val="24"/>
          <w:szCs w:val="24"/>
        </w:rPr>
        <w:t>ț</w:t>
      </w:r>
      <w:r w:rsidRPr="006D3A86">
        <w:rPr>
          <w:rFonts w:ascii="Palatino Linotype" w:hAnsi="Palatino Linotype"/>
          <w:sz w:val="24"/>
          <w:szCs w:val="24"/>
        </w:rPr>
        <w:t>iile de între</w:t>
      </w:r>
      <w:r w:rsidR="00BD39B9" w:rsidRPr="006D3A86">
        <w:rPr>
          <w:rFonts w:ascii="Palatino Linotype" w:hAnsi="Palatino Linotype"/>
          <w:sz w:val="24"/>
          <w:szCs w:val="24"/>
        </w:rPr>
        <w:t>ț</w:t>
      </w:r>
      <w:r w:rsidRPr="006D3A86">
        <w:rPr>
          <w:rFonts w:ascii="Palatino Linotype" w:hAnsi="Palatino Linotype"/>
          <w:sz w:val="24"/>
          <w:szCs w:val="24"/>
        </w:rPr>
        <w:t xml:space="preserve">inere </w:t>
      </w:r>
      <w:r w:rsidR="00BD39B9" w:rsidRPr="006D3A86">
        <w:rPr>
          <w:rFonts w:ascii="Palatino Linotype" w:hAnsi="Palatino Linotype"/>
          <w:sz w:val="24"/>
          <w:szCs w:val="24"/>
        </w:rPr>
        <w:t>ș</w:t>
      </w:r>
      <w:r w:rsidRPr="006D3A86">
        <w:rPr>
          <w:rFonts w:ascii="Palatino Linotype" w:hAnsi="Palatino Linotype"/>
          <w:sz w:val="24"/>
          <w:szCs w:val="24"/>
        </w:rPr>
        <w:t>i repara</w:t>
      </w:r>
      <w:r w:rsidR="00BD39B9" w:rsidRPr="006D3A86">
        <w:rPr>
          <w:rFonts w:ascii="Palatino Linotype" w:hAnsi="Palatino Linotype"/>
          <w:sz w:val="24"/>
          <w:szCs w:val="24"/>
        </w:rPr>
        <w:t>ț</w:t>
      </w:r>
      <w:r w:rsidRPr="006D3A86">
        <w:rPr>
          <w:rFonts w:ascii="Palatino Linotype" w:hAnsi="Palatino Linotype"/>
          <w:sz w:val="24"/>
          <w:szCs w:val="24"/>
        </w:rPr>
        <w:t xml:space="preserve">ii preventive ori de rutină, executate într-un mod care asigură exploatarea </w:t>
      </w:r>
      <w:r w:rsidR="00BD39B9" w:rsidRPr="006D3A86">
        <w:rPr>
          <w:rFonts w:ascii="Palatino Linotype" w:hAnsi="Palatino Linotype"/>
          <w:sz w:val="24"/>
          <w:szCs w:val="24"/>
        </w:rPr>
        <w:t>ș</w:t>
      </w:r>
      <w:r w:rsidRPr="006D3A86">
        <w:rPr>
          <w:rFonts w:ascii="Palatino Linotype" w:hAnsi="Palatino Linotype"/>
          <w:sz w:val="24"/>
          <w:szCs w:val="24"/>
        </w:rPr>
        <w:t>i operarea în siguran</w:t>
      </w:r>
      <w:r w:rsidR="00BD39B9" w:rsidRPr="006D3A86">
        <w:rPr>
          <w:rFonts w:ascii="Palatino Linotype" w:hAnsi="Palatino Linotype"/>
          <w:sz w:val="24"/>
          <w:szCs w:val="24"/>
        </w:rPr>
        <w:t>ț</w:t>
      </w:r>
      <w:r w:rsidRPr="006D3A86">
        <w:rPr>
          <w:rFonts w:ascii="Palatino Linotype" w:hAnsi="Palatino Linotype"/>
          <w:sz w:val="24"/>
          <w:szCs w:val="24"/>
        </w:rPr>
        <w:t xml:space="preserve">ă </w:t>
      </w:r>
      <w:r w:rsidR="00BD39B9" w:rsidRPr="006D3A86">
        <w:rPr>
          <w:rFonts w:ascii="Palatino Linotype" w:hAnsi="Palatino Linotype"/>
          <w:sz w:val="24"/>
          <w:szCs w:val="24"/>
        </w:rPr>
        <w:t>ș</w:t>
      </w:r>
      <w:r w:rsidRPr="006D3A86">
        <w:rPr>
          <w:rFonts w:ascii="Palatino Linotype" w:hAnsi="Palatino Linotype"/>
          <w:sz w:val="24"/>
          <w:szCs w:val="24"/>
        </w:rPr>
        <w:t xml:space="preserve">i pe termen lung, </w:t>
      </w:r>
      <w:r w:rsidR="00BD39B9" w:rsidRPr="006D3A86">
        <w:rPr>
          <w:rFonts w:ascii="Palatino Linotype" w:hAnsi="Palatino Linotype"/>
          <w:sz w:val="24"/>
          <w:szCs w:val="24"/>
        </w:rPr>
        <w:t>ț</w:t>
      </w:r>
      <w:r w:rsidRPr="006D3A86">
        <w:rPr>
          <w:rFonts w:ascii="Palatino Linotype" w:hAnsi="Palatino Linotype"/>
          <w:sz w:val="24"/>
          <w:szCs w:val="24"/>
        </w:rPr>
        <w:t>inând cont de recomandările fabricantului; de asemenea, opera</w:t>
      </w:r>
      <w:r w:rsidR="00BD39B9" w:rsidRPr="006D3A86">
        <w:rPr>
          <w:rFonts w:ascii="Palatino Linotype" w:hAnsi="Palatino Linotype"/>
          <w:sz w:val="24"/>
          <w:szCs w:val="24"/>
        </w:rPr>
        <w:t>ț</w:t>
      </w:r>
      <w:r w:rsidRPr="006D3A86">
        <w:rPr>
          <w:rFonts w:ascii="Palatino Linotype" w:hAnsi="Palatino Linotype"/>
          <w:sz w:val="24"/>
          <w:szCs w:val="24"/>
        </w:rPr>
        <w:t>iunile de între</w:t>
      </w:r>
      <w:r w:rsidR="00BD39B9" w:rsidRPr="006D3A86">
        <w:rPr>
          <w:rFonts w:ascii="Palatino Linotype" w:hAnsi="Palatino Linotype"/>
          <w:sz w:val="24"/>
          <w:szCs w:val="24"/>
        </w:rPr>
        <w:t>ț</w:t>
      </w:r>
      <w:r w:rsidRPr="006D3A86">
        <w:rPr>
          <w:rFonts w:ascii="Palatino Linotype" w:hAnsi="Palatino Linotype"/>
          <w:sz w:val="24"/>
          <w:szCs w:val="24"/>
        </w:rPr>
        <w:t xml:space="preserve">inere </w:t>
      </w:r>
      <w:r w:rsidR="00BD39B9" w:rsidRPr="006D3A86">
        <w:rPr>
          <w:rFonts w:ascii="Palatino Linotype" w:hAnsi="Palatino Linotype"/>
          <w:sz w:val="24"/>
          <w:szCs w:val="24"/>
        </w:rPr>
        <w:t>ș</w:t>
      </w:r>
      <w:r w:rsidRPr="006D3A86">
        <w:rPr>
          <w:rFonts w:ascii="Palatino Linotype" w:hAnsi="Palatino Linotype"/>
          <w:sz w:val="24"/>
          <w:szCs w:val="24"/>
        </w:rPr>
        <w:t>i repara</w:t>
      </w:r>
      <w:r w:rsidR="00BD39B9" w:rsidRPr="006D3A86">
        <w:rPr>
          <w:rFonts w:ascii="Palatino Linotype" w:hAnsi="Palatino Linotype"/>
          <w:sz w:val="24"/>
          <w:szCs w:val="24"/>
        </w:rPr>
        <w:t>ț</w:t>
      </w:r>
      <w:r w:rsidRPr="006D3A86">
        <w:rPr>
          <w:rFonts w:ascii="Palatino Linotype" w:hAnsi="Palatino Linotype"/>
          <w:sz w:val="24"/>
          <w:szCs w:val="24"/>
        </w:rPr>
        <w:t>ii ante-men</w:t>
      </w:r>
      <w:r w:rsidR="00BD39B9" w:rsidRPr="006D3A86">
        <w:rPr>
          <w:rFonts w:ascii="Palatino Linotype" w:hAnsi="Palatino Linotype"/>
          <w:sz w:val="24"/>
          <w:szCs w:val="24"/>
        </w:rPr>
        <w:t>ț</w:t>
      </w:r>
      <w:r w:rsidRPr="006D3A86">
        <w:rPr>
          <w:rFonts w:ascii="Palatino Linotype" w:hAnsi="Palatino Linotype"/>
          <w:sz w:val="24"/>
          <w:szCs w:val="24"/>
        </w:rPr>
        <w:t xml:space="preserve">ionate vor fi executate de personal instruit </w:t>
      </w:r>
      <w:r w:rsidR="00BD39B9" w:rsidRPr="006D3A86">
        <w:rPr>
          <w:rFonts w:ascii="Palatino Linotype" w:hAnsi="Palatino Linotype"/>
          <w:sz w:val="24"/>
          <w:szCs w:val="24"/>
        </w:rPr>
        <w:t>ș</w:t>
      </w:r>
      <w:r w:rsidRPr="006D3A86">
        <w:rPr>
          <w:rFonts w:ascii="Palatino Linotype" w:hAnsi="Palatino Linotype"/>
          <w:sz w:val="24"/>
          <w:szCs w:val="24"/>
        </w:rPr>
        <w:t>i cu experien</w:t>
      </w:r>
      <w:r w:rsidR="00BD39B9" w:rsidRPr="006D3A86">
        <w:rPr>
          <w:rFonts w:ascii="Palatino Linotype" w:hAnsi="Palatino Linotype"/>
          <w:sz w:val="24"/>
          <w:szCs w:val="24"/>
        </w:rPr>
        <w:t>ț</w:t>
      </w:r>
      <w:r w:rsidRPr="006D3A86">
        <w:rPr>
          <w:rFonts w:ascii="Palatino Linotype" w:hAnsi="Palatino Linotype"/>
          <w:sz w:val="24"/>
          <w:szCs w:val="24"/>
        </w:rPr>
        <w:t>ă, care de</w:t>
      </w:r>
      <w:r w:rsidR="00BD39B9" w:rsidRPr="006D3A86">
        <w:rPr>
          <w:rFonts w:ascii="Palatino Linotype" w:hAnsi="Palatino Linotype"/>
          <w:sz w:val="24"/>
          <w:szCs w:val="24"/>
        </w:rPr>
        <w:t>ț</w:t>
      </w:r>
      <w:r w:rsidRPr="006D3A86">
        <w:rPr>
          <w:rFonts w:ascii="Palatino Linotype" w:hAnsi="Palatino Linotype"/>
          <w:sz w:val="24"/>
          <w:szCs w:val="24"/>
        </w:rPr>
        <w:t>ine know-how-</w:t>
      </w:r>
      <w:proofErr w:type="spellStart"/>
      <w:r w:rsidRPr="006D3A86">
        <w:rPr>
          <w:rFonts w:ascii="Palatino Linotype" w:hAnsi="Palatino Linotype"/>
          <w:sz w:val="24"/>
          <w:szCs w:val="24"/>
        </w:rPr>
        <w:t>ul</w:t>
      </w:r>
      <w:proofErr w:type="spellEnd"/>
      <w:r w:rsidRPr="006D3A86">
        <w:rPr>
          <w:rFonts w:ascii="Palatino Linotype" w:hAnsi="Palatino Linotype"/>
          <w:sz w:val="24"/>
          <w:szCs w:val="24"/>
        </w:rPr>
        <w:t xml:space="preserve">, tehnica, uneltele </w:t>
      </w:r>
      <w:r w:rsidR="00BD39B9" w:rsidRPr="006D3A86">
        <w:rPr>
          <w:rFonts w:ascii="Palatino Linotype" w:hAnsi="Palatino Linotype"/>
          <w:sz w:val="24"/>
          <w:szCs w:val="24"/>
        </w:rPr>
        <w:t>ș</w:t>
      </w:r>
      <w:r w:rsidRPr="006D3A86">
        <w:rPr>
          <w:rFonts w:ascii="Palatino Linotype" w:hAnsi="Palatino Linotype"/>
          <w:sz w:val="24"/>
          <w:szCs w:val="24"/>
        </w:rPr>
        <w:t>i echipamentele adecvate;</w:t>
      </w:r>
    </w:p>
    <w:p w14:paraId="541390D8" w14:textId="375BE1DD" w:rsidR="003E1681" w:rsidRPr="006D3A86" w:rsidRDefault="003E1681"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 xml:space="preserve">(D) verificări </w:t>
      </w:r>
      <w:r w:rsidR="00BD39B9" w:rsidRPr="006D3A86">
        <w:rPr>
          <w:rFonts w:ascii="Palatino Linotype" w:hAnsi="Palatino Linotype"/>
          <w:sz w:val="24"/>
          <w:szCs w:val="24"/>
        </w:rPr>
        <w:t>ș</w:t>
      </w:r>
      <w:r w:rsidRPr="006D3A86">
        <w:rPr>
          <w:rFonts w:ascii="Palatino Linotype" w:hAnsi="Palatino Linotype"/>
          <w:sz w:val="24"/>
          <w:szCs w:val="24"/>
        </w:rPr>
        <w:t xml:space="preserve">i controale inopinate </w:t>
      </w:r>
      <w:r w:rsidR="00BD39B9" w:rsidRPr="006D3A86">
        <w:rPr>
          <w:rFonts w:ascii="Palatino Linotype" w:hAnsi="Palatino Linotype"/>
          <w:sz w:val="24"/>
          <w:szCs w:val="24"/>
        </w:rPr>
        <w:t>ș</w:t>
      </w:r>
      <w:r w:rsidRPr="006D3A86">
        <w:rPr>
          <w:rFonts w:ascii="Palatino Linotype" w:hAnsi="Palatino Linotype"/>
          <w:sz w:val="24"/>
          <w:szCs w:val="24"/>
        </w:rPr>
        <w:t>i adecvate pentru a asigura func</w:t>
      </w:r>
      <w:r w:rsidR="00BD39B9" w:rsidRPr="006D3A86">
        <w:rPr>
          <w:rFonts w:ascii="Palatino Linotype" w:hAnsi="Palatino Linotype"/>
          <w:sz w:val="24"/>
          <w:szCs w:val="24"/>
        </w:rPr>
        <w:t>ț</w:t>
      </w:r>
      <w:r w:rsidRPr="006D3A86">
        <w:rPr>
          <w:rFonts w:ascii="Palatino Linotype" w:hAnsi="Palatino Linotype"/>
          <w:sz w:val="24"/>
          <w:szCs w:val="24"/>
        </w:rPr>
        <w:t xml:space="preserve">ionarea la parametri optimi a echipamentelor </w:t>
      </w:r>
      <w:r w:rsidR="00BD39B9" w:rsidRPr="006D3A86">
        <w:rPr>
          <w:rFonts w:ascii="Palatino Linotype" w:hAnsi="Palatino Linotype"/>
          <w:sz w:val="24"/>
          <w:szCs w:val="24"/>
        </w:rPr>
        <w:t>ș</w:t>
      </w:r>
      <w:r w:rsidRPr="006D3A86">
        <w:rPr>
          <w:rFonts w:ascii="Palatino Linotype" w:hAnsi="Palatino Linotype"/>
          <w:sz w:val="24"/>
          <w:szCs w:val="24"/>
        </w:rPr>
        <w:t>i utilajelor folosite în gestiunea Serviciului conform, atât în condi</w:t>
      </w:r>
      <w:r w:rsidR="00BD39B9" w:rsidRPr="006D3A86">
        <w:rPr>
          <w:rFonts w:ascii="Palatino Linotype" w:hAnsi="Palatino Linotype"/>
          <w:sz w:val="24"/>
          <w:szCs w:val="24"/>
        </w:rPr>
        <w:t>ț</w:t>
      </w:r>
      <w:r w:rsidRPr="006D3A86">
        <w:rPr>
          <w:rFonts w:ascii="Palatino Linotype" w:hAnsi="Palatino Linotype"/>
          <w:sz w:val="24"/>
          <w:szCs w:val="24"/>
        </w:rPr>
        <w:t xml:space="preserve">ii normale, cât </w:t>
      </w:r>
      <w:r w:rsidR="00BD39B9" w:rsidRPr="006D3A86">
        <w:rPr>
          <w:rFonts w:ascii="Palatino Linotype" w:hAnsi="Palatino Linotype"/>
          <w:sz w:val="24"/>
          <w:szCs w:val="24"/>
        </w:rPr>
        <w:t>ș</w:t>
      </w:r>
      <w:r w:rsidRPr="006D3A86">
        <w:rPr>
          <w:rFonts w:ascii="Palatino Linotype" w:hAnsi="Palatino Linotype"/>
          <w:sz w:val="24"/>
          <w:szCs w:val="24"/>
        </w:rPr>
        <w:t>i în condi</w:t>
      </w:r>
      <w:r w:rsidR="00BD39B9" w:rsidRPr="006D3A86">
        <w:rPr>
          <w:rFonts w:ascii="Palatino Linotype" w:hAnsi="Palatino Linotype"/>
          <w:sz w:val="24"/>
          <w:szCs w:val="24"/>
        </w:rPr>
        <w:t>ț</w:t>
      </w:r>
      <w:r w:rsidRPr="006D3A86">
        <w:rPr>
          <w:rFonts w:ascii="Palatino Linotype" w:hAnsi="Palatino Linotype"/>
          <w:sz w:val="24"/>
          <w:szCs w:val="24"/>
        </w:rPr>
        <w:t>ii neobi</w:t>
      </w:r>
      <w:r w:rsidR="00BD39B9" w:rsidRPr="006D3A86">
        <w:rPr>
          <w:rFonts w:ascii="Palatino Linotype" w:hAnsi="Palatino Linotype"/>
          <w:sz w:val="24"/>
          <w:szCs w:val="24"/>
        </w:rPr>
        <w:t>ș</w:t>
      </w:r>
      <w:r w:rsidRPr="006D3A86">
        <w:rPr>
          <w:rFonts w:ascii="Palatino Linotype" w:hAnsi="Palatino Linotype"/>
          <w:sz w:val="24"/>
          <w:szCs w:val="24"/>
        </w:rPr>
        <w:t xml:space="preserve">nuite (ce pot fi prevăzute în limite rezonabile); </w:t>
      </w:r>
      <w:r w:rsidR="00BD39B9" w:rsidRPr="006D3A86">
        <w:rPr>
          <w:rFonts w:ascii="Palatino Linotype" w:hAnsi="Palatino Linotype"/>
          <w:sz w:val="24"/>
          <w:szCs w:val="24"/>
        </w:rPr>
        <w:t>ș</w:t>
      </w:r>
      <w:r w:rsidRPr="006D3A86">
        <w:rPr>
          <w:rFonts w:ascii="Palatino Linotype" w:hAnsi="Palatino Linotype"/>
          <w:sz w:val="24"/>
          <w:szCs w:val="24"/>
        </w:rPr>
        <w:t>i</w:t>
      </w:r>
    </w:p>
    <w:p w14:paraId="2C7B5E12" w14:textId="3AC94FE7" w:rsidR="003E1681" w:rsidRPr="006D3A86" w:rsidRDefault="003E1681" w:rsidP="0052145F">
      <w:pPr>
        <w:spacing w:before="120" w:after="120" w:line="240" w:lineRule="auto"/>
        <w:jc w:val="both"/>
        <w:rPr>
          <w:rFonts w:ascii="Palatino Linotype" w:hAnsi="Palatino Linotype"/>
          <w:bCs/>
          <w:sz w:val="24"/>
          <w:szCs w:val="24"/>
        </w:rPr>
      </w:pPr>
      <w:r w:rsidRPr="006D3A86">
        <w:rPr>
          <w:rFonts w:ascii="Palatino Linotype" w:hAnsi="Palatino Linotype"/>
          <w:sz w:val="24"/>
          <w:szCs w:val="24"/>
        </w:rPr>
        <w:lastRenderedPageBreak/>
        <w:t xml:space="preserve">(E) operarea echipamentelor </w:t>
      </w:r>
      <w:r w:rsidR="00BD39B9" w:rsidRPr="006D3A86">
        <w:rPr>
          <w:rFonts w:ascii="Palatino Linotype" w:hAnsi="Palatino Linotype"/>
          <w:sz w:val="24"/>
          <w:szCs w:val="24"/>
        </w:rPr>
        <w:t>ș</w:t>
      </w:r>
      <w:r w:rsidRPr="006D3A86">
        <w:rPr>
          <w:rFonts w:ascii="Palatino Linotype" w:hAnsi="Palatino Linotype"/>
          <w:sz w:val="24"/>
          <w:szCs w:val="24"/>
        </w:rPr>
        <w:t>i utilajelor folosite în gestiunea Serviciului în condi</w:t>
      </w:r>
      <w:r w:rsidR="00BD39B9" w:rsidRPr="006D3A86">
        <w:rPr>
          <w:rFonts w:ascii="Palatino Linotype" w:hAnsi="Palatino Linotype"/>
          <w:sz w:val="24"/>
          <w:szCs w:val="24"/>
        </w:rPr>
        <w:t>ț</w:t>
      </w:r>
      <w:r w:rsidRPr="006D3A86">
        <w:rPr>
          <w:rFonts w:ascii="Palatino Linotype" w:hAnsi="Palatino Linotype"/>
          <w:sz w:val="24"/>
          <w:szCs w:val="24"/>
        </w:rPr>
        <w:t>ii de siguran</w:t>
      </w:r>
      <w:r w:rsidR="00BD39B9" w:rsidRPr="006D3A86">
        <w:rPr>
          <w:rFonts w:ascii="Palatino Linotype" w:hAnsi="Palatino Linotype"/>
          <w:sz w:val="24"/>
          <w:szCs w:val="24"/>
        </w:rPr>
        <w:t>ț</w:t>
      </w:r>
      <w:r w:rsidRPr="006D3A86">
        <w:rPr>
          <w:rFonts w:ascii="Palatino Linotype" w:hAnsi="Palatino Linotype"/>
          <w:sz w:val="24"/>
          <w:szCs w:val="24"/>
        </w:rPr>
        <w:t>ă deplină pentru personalul manevrant, al</w:t>
      </w:r>
      <w:r w:rsidR="00BD39B9" w:rsidRPr="006D3A86">
        <w:rPr>
          <w:rFonts w:ascii="Palatino Linotype" w:hAnsi="Palatino Linotype"/>
          <w:sz w:val="24"/>
          <w:szCs w:val="24"/>
        </w:rPr>
        <w:t>ț</w:t>
      </w:r>
      <w:r w:rsidRPr="006D3A86">
        <w:rPr>
          <w:rFonts w:ascii="Palatino Linotype" w:hAnsi="Palatino Linotype"/>
          <w:sz w:val="24"/>
          <w:szCs w:val="24"/>
        </w:rPr>
        <w:t>i angaja</w:t>
      </w:r>
      <w:r w:rsidR="00BD39B9" w:rsidRPr="006D3A86">
        <w:rPr>
          <w:rFonts w:ascii="Palatino Linotype" w:hAnsi="Palatino Linotype"/>
          <w:sz w:val="24"/>
          <w:szCs w:val="24"/>
        </w:rPr>
        <w:t>ț</w:t>
      </w:r>
      <w:r w:rsidRPr="006D3A86">
        <w:rPr>
          <w:rFonts w:ascii="Palatino Linotype" w:hAnsi="Palatino Linotype"/>
          <w:sz w:val="24"/>
          <w:szCs w:val="24"/>
        </w:rPr>
        <w:t>i, popula</w:t>
      </w:r>
      <w:r w:rsidR="00BD39B9" w:rsidRPr="006D3A86">
        <w:rPr>
          <w:rFonts w:ascii="Palatino Linotype" w:hAnsi="Palatino Linotype"/>
          <w:sz w:val="24"/>
          <w:szCs w:val="24"/>
        </w:rPr>
        <w:t>ț</w:t>
      </w:r>
      <w:r w:rsidRPr="006D3A86">
        <w:rPr>
          <w:rFonts w:ascii="Palatino Linotype" w:hAnsi="Palatino Linotype"/>
          <w:sz w:val="24"/>
          <w:szCs w:val="24"/>
        </w:rPr>
        <w:t xml:space="preserve">ie, mediul înconjurător, precum </w:t>
      </w:r>
      <w:r w:rsidR="00BD39B9" w:rsidRPr="006D3A86">
        <w:rPr>
          <w:rFonts w:ascii="Palatino Linotype" w:hAnsi="Palatino Linotype"/>
          <w:sz w:val="24"/>
          <w:szCs w:val="24"/>
        </w:rPr>
        <w:t>ș</w:t>
      </w:r>
      <w:r w:rsidRPr="006D3A86">
        <w:rPr>
          <w:rFonts w:ascii="Palatino Linotype" w:hAnsi="Palatino Linotype"/>
          <w:sz w:val="24"/>
          <w:szCs w:val="24"/>
        </w:rPr>
        <w:t>i pentru alte instala</w:t>
      </w:r>
      <w:r w:rsidR="00BD39B9" w:rsidRPr="006D3A86">
        <w:rPr>
          <w:rFonts w:ascii="Palatino Linotype" w:hAnsi="Palatino Linotype"/>
          <w:sz w:val="24"/>
          <w:szCs w:val="24"/>
        </w:rPr>
        <w:t>ț</w:t>
      </w:r>
      <w:r w:rsidRPr="006D3A86">
        <w:rPr>
          <w:rFonts w:ascii="Palatino Linotype" w:hAnsi="Palatino Linotype"/>
          <w:sz w:val="24"/>
          <w:szCs w:val="24"/>
        </w:rPr>
        <w:t>ii conexe;</w:t>
      </w:r>
    </w:p>
    <w:p w14:paraId="750E3DCC" w14:textId="26825AD9" w:rsidR="003E1681" w:rsidRPr="006D3A86" w:rsidRDefault="003E1681" w:rsidP="0052145F">
      <w:pPr>
        <w:spacing w:before="120" w:after="120" w:line="240" w:lineRule="auto"/>
        <w:jc w:val="both"/>
        <w:rPr>
          <w:rFonts w:ascii="Palatino Linotype" w:hAnsi="Palatino Linotype"/>
          <w:sz w:val="24"/>
          <w:szCs w:val="24"/>
          <w:lang w:eastAsia="ro-RO"/>
        </w:rPr>
      </w:pPr>
      <w:r w:rsidRPr="006D3A86">
        <w:rPr>
          <w:rFonts w:ascii="Palatino Linotype" w:hAnsi="Palatino Linotype"/>
          <w:bCs/>
          <w:sz w:val="24"/>
          <w:szCs w:val="24"/>
          <w:lang w:eastAsia="ro-RO"/>
        </w:rPr>
        <w:t>„Bunuri de Preluare”</w:t>
      </w:r>
      <w:r w:rsidRPr="006D3A86">
        <w:rPr>
          <w:rFonts w:ascii="Palatino Linotype" w:hAnsi="Palatino Linotype"/>
          <w:bCs/>
          <w:sz w:val="24"/>
          <w:szCs w:val="24"/>
          <w:lang w:eastAsia="ro-RO"/>
        </w:rPr>
        <w:tab/>
      </w:r>
      <w:r w:rsidRPr="006D3A86">
        <w:rPr>
          <w:rFonts w:ascii="Palatino Linotype" w:hAnsi="Palatino Linotype"/>
          <w:sz w:val="24"/>
          <w:szCs w:val="24"/>
        </w:rPr>
        <w:t>înseamnă bunurile care la Data Încetării Contractului pot reveni Delegatarului, în măsura în care acesta din urmă î</w:t>
      </w:r>
      <w:r w:rsidR="00BD39B9" w:rsidRPr="006D3A86">
        <w:rPr>
          <w:rFonts w:ascii="Palatino Linotype" w:hAnsi="Palatino Linotype"/>
          <w:sz w:val="24"/>
          <w:szCs w:val="24"/>
        </w:rPr>
        <w:t>ș</w:t>
      </w:r>
      <w:r w:rsidRPr="006D3A86">
        <w:rPr>
          <w:rFonts w:ascii="Palatino Linotype" w:hAnsi="Palatino Linotype"/>
          <w:sz w:val="24"/>
          <w:szCs w:val="24"/>
        </w:rPr>
        <w:t>i manifesta inten</w:t>
      </w:r>
      <w:r w:rsidR="00BD39B9" w:rsidRPr="006D3A86">
        <w:rPr>
          <w:rFonts w:ascii="Palatino Linotype" w:hAnsi="Palatino Linotype"/>
          <w:sz w:val="24"/>
          <w:szCs w:val="24"/>
        </w:rPr>
        <w:t>ț</w:t>
      </w:r>
      <w:r w:rsidRPr="006D3A86">
        <w:rPr>
          <w:rFonts w:ascii="Palatino Linotype" w:hAnsi="Palatino Linotype"/>
          <w:sz w:val="24"/>
          <w:szCs w:val="24"/>
        </w:rPr>
        <w:t>ia de a prelua bunurile respective în schimbul plă</w:t>
      </w:r>
      <w:r w:rsidR="00BD39B9" w:rsidRPr="006D3A86">
        <w:rPr>
          <w:rFonts w:ascii="Palatino Linotype" w:hAnsi="Palatino Linotype"/>
          <w:sz w:val="24"/>
          <w:szCs w:val="24"/>
        </w:rPr>
        <w:t>ț</w:t>
      </w:r>
      <w:r w:rsidRPr="006D3A86">
        <w:rPr>
          <w:rFonts w:ascii="Palatino Linotype" w:hAnsi="Palatino Linotype"/>
          <w:sz w:val="24"/>
          <w:szCs w:val="24"/>
        </w:rPr>
        <w:t>ii unei compensa</w:t>
      </w:r>
      <w:r w:rsidR="00BD39B9" w:rsidRPr="006D3A86">
        <w:rPr>
          <w:rFonts w:ascii="Palatino Linotype" w:hAnsi="Palatino Linotype"/>
          <w:sz w:val="24"/>
          <w:szCs w:val="24"/>
        </w:rPr>
        <w:t>ț</w:t>
      </w:r>
      <w:r w:rsidRPr="006D3A86">
        <w:rPr>
          <w:rFonts w:ascii="Palatino Linotype" w:hAnsi="Palatino Linotype"/>
          <w:sz w:val="24"/>
          <w:szCs w:val="24"/>
        </w:rPr>
        <w:t>ii</w:t>
      </w:r>
      <w:r w:rsidR="000B0673" w:rsidRPr="006D3A86">
        <w:rPr>
          <w:rFonts w:ascii="Palatino Linotype" w:hAnsi="Palatino Linotype"/>
          <w:sz w:val="24"/>
          <w:szCs w:val="24"/>
        </w:rPr>
        <w:t>,</w:t>
      </w:r>
      <w:r w:rsidRPr="006D3A86">
        <w:rPr>
          <w:rFonts w:ascii="Palatino Linotype" w:hAnsi="Palatino Linotype"/>
          <w:sz w:val="24"/>
          <w:szCs w:val="24"/>
        </w:rPr>
        <w:t xml:space="preserve"> egală cu valoarea neamortizată a respectivelor bunuri, în condi</w:t>
      </w:r>
      <w:r w:rsidR="00BD39B9" w:rsidRPr="006D3A86">
        <w:rPr>
          <w:rFonts w:ascii="Palatino Linotype" w:hAnsi="Palatino Linotype"/>
          <w:sz w:val="24"/>
          <w:szCs w:val="24"/>
        </w:rPr>
        <w:t>ț</w:t>
      </w:r>
      <w:r w:rsidRPr="006D3A86">
        <w:rPr>
          <w:rFonts w:ascii="Palatino Linotype" w:hAnsi="Palatino Linotype"/>
          <w:sz w:val="24"/>
          <w:szCs w:val="24"/>
        </w:rPr>
        <w:t xml:space="preserve">iile Legii </w:t>
      </w:r>
      <w:r w:rsidR="00BD39B9" w:rsidRPr="006D3A86">
        <w:rPr>
          <w:rFonts w:ascii="Palatino Linotype" w:hAnsi="Palatino Linotype"/>
          <w:sz w:val="24"/>
          <w:szCs w:val="24"/>
        </w:rPr>
        <w:t>ș</w:t>
      </w:r>
      <w:r w:rsidRPr="006D3A86">
        <w:rPr>
          <w:rFonts w:ascii="Palatino Linotype" w:hAnsi="Palatino Linotype"/>
          <w:sz w:val="24"/>
          <w:szCs w:val="24"/>
        </w:rPr>
        <w:t>i ale prezentului Contract</w:t>
      </w:r>
      <w:r w:rsidRPr="006D3A86">
        <w:rPr>
          <w:rFonts w:ascii="Palatino Linotype" w:hAnsi="Palatino Linotype"/>
          <w:sz w:val="24"/>
          <w:szCs w:val="24"/>
          <w:lang w:eastAsia="ro-RO"/>
        </w:rPr>
        <w:t>;</w:t>
      </w:r>
    </w:p>
    <w:p w14:paraId="3B548796" w14:textId="5180B4C6" w:rsidR="003E1681" w:rsidRPr="006D3A86" w:rsidRDefault="003E1681" w:rsidP="0052145F">
      <w:pPr>
        <w:spacing w:before="120" w:after="120" w:line="240" w:lineRule="auto"/>
        <w:jc w:val="both"/>
        <w:rPr>
          <w:rFonts w:ascii="Palatino Linotype" w:hAnsi="Palatino Linotype"/>
          <w:sz w:val="24"/>
          <w:szCs w:val="24"/>
        </w:rPr>
      </w:pPr>
      <w:r w:rsidRPr="006D3A86">
        <w:rPr>
          <w:rFonts w:ascii="Palatino Linotype" w:hAnsi="Palatino Linotype"/>
          <w:bCs/>
          <w:sz w:val="24"/>
          <w:szCs w:val="24"/>
        </w:rPr>
        <w:t>„Bunuri de Retur”</w:t>
      </w:r>
      <w:r w:rsidRPr="006D3A86">
        <w:rPr>
          <w:rFonts w:ascii="Palatino Linotype" w:hAnsi="Palatino Linotype"/>
          <w:sz w:val="24"/>
          <w:szCs w:val="24"/>
        </w:rPr>
        <w:t xml:space="preserve"> înseamnă bunurile concesionate/predate Delegatului, inclusiv bunurile de natura bunurilor publice realizate de către Delegat în sistemul public de salubrizare, conform Programului de </w:t>
      </w:r>
      <w:r w:rsidR="000B0673" w:rsidRPr="006D3A86">
        <w:rPr>
          <w:rFonts w:ascii="Palatino Linotype" w:hAnsi="Palatino Linotype"/>
          <w:sz w:val="24"/>
          <w:szCs w:val="24"/>
        </w:rPr>
        <w:t>I</w:t>
      </w:r>
      <w:r w:rsidRPr="006D3A86">
        <w:rPr>
          <w:rFonts w:ascii="Palatino Linotype" w:hAnsi="Palatino Linotype"/>
          <w:sz w:val="24"/>
          <w:szCs w:val="24"/>
        </w:rPr>
        <w:t>nvesti</w:t>
      </w:r>
      <w:r w:rsidR="00BD39B9" w:rsidRPr="006D3A86">
        <w:rPr>
          <w:rFonts w:ascii="Palatino Linotype" w:hAnsi="Palatino Linotype"/>
          <w:sz w:val="24"/>
          <w:szCs w:val="24"/>
        </w:rPr>
        <w:t>ț</w:t>
      </w:r>
      <w:r w:rsidRPr="006D3A86">
        <w:rPr>
          <w:rFonts w:ascii="Palatino Linotype" w:hAnsi="Palatino Linotype"/>
          <w:sz w:val="24"/>
          <w:szCs w:val="24"/>
        </w:rPr>
        <w:t xml:space="preserve">ii, din fondurile proprii ale acestuia, care, la Data Încetării Contractului, revin sau intră în proprietatea  Delegatarului, de plin drept, gratuit </w:t>
      </w:r>
      <w:r w:rsidR="00BD39B9" w:rsidRPr="006D3A86">
        <w:rPr>
          <w:rFonts w:ascii="Palatino Linotype" w:hAnsi="Palatino Linotype"/>
          <w:sz w:val="24"/>
          <w:szCs w:val="24"/>
        </w:rPr>
        <w:t>ș</w:t>
      </w:r>
      <w:r w:rsidRPr="006D3A86">
        <w:rPr>
          <w:rFonts w:ascii="Palatino Linotype" w:hAnsi="Palatino Linotype"/>
          <w:sz w:val="24"/>
          <w:szCs w:val="24"/>
        </w:rPr>
        <w:t>i libere de orice sarcini, ipoteci, gajuri sau garan</w:t>
      </w:r>
      <w:r w:rsidR="00BD39B9" w:rsidRPr="006D3A86">
        <w:rPr>
          <w:rFonts w:ascii="Palatino Linotype" w:hAnsi="Palatino Linotype"/>
          <w:sz w:val="24"/>
          <w:szCs w:val="24"/>
        </w:rPr>
        <w:t>ț</w:t>
      </w:r>
      <w:r w:rsidRPr="006D3A86">
        <w:rPr>
          <w:rFonts w:ascii="Palatino Linotype" w:hAnsi="Palatino Linotype"/>
          <w:sz w:val="24"/>
          <w:szCs w:val="24"/>
        </w:rPr>
        <w:t>ii ori obliga</w:t>
      </w:r>
      <w:r w:rsidR="00BD39B9" w:rsidRPr="006D3A86">
        <w:rPr>
          <w:rFonts w:ascii="Palatino Linotype" w:hAnsi="Palatino Linotype"/>
          <w:sz w:val="24"/>
          <w:szCs w:val="24"/>
        </w:rPr>
        <w:t>ț</w:t>
      </w:r>
      <w:r w:rsidRPr="006D3A86">
        <w:rPr>
          <w:rFonts w:ascii="Palatino Linotype" w:hAnsi="Palatino Linotype"/>
          <w:sz w:val="24"/>
          <w:szCs w:val="24"/>
        </w:rPr>
        <w:t>ii similare</w:t>
      </w:r>
      <w:r w:rsidRPr="006D3A86">
        <w:rPr>
          <w:rFonts w:ascii="Palatino Linotype" w:hAnsi="Palatino Linotype"/>
          <w:sz w:val="24"/>
          <w:szCs w:val="24"/>
          <w:lang w:eastAsia="ro-RO"/>
        </w:rPr>
        <w:t>;</w:t>
      </w:r>
    </w:p>
    <w:p w14:paraId="6CB20310" w14:textId="1896B8E1" w:rsidR="003E1681" w:rsidRPr="006D3A86" w:rsidRDefault="003E1681" w:rsidP="0052145F">
      <w:pPr>
        <w:spacing w:before="120" w:after="120" w:line="240" w:lineRule="auto"/>
        <w:jc w:val="both"/>
        <w:rPr>
          <w:rFonts w:ascii="Palatino Linotype" w:hAnsi="Palatino Linotype"/>
          <w:sz w:val="24"/>
          <w:szCs w:val="24"/>
        </w:rPr>
      </w:pPr>
      <w:r w:rsidRPr="006D3A86">
        <w:rPr>
          <w:rFonts w:ascii="Palatino Linotype" w:hAnsi="Palatino Linotype"/>
          <w:bCs/>
          <w:sz w:val="24"/>
          <w:szCs w:val="24"/>
        </w:rPr>
        <w:t>„Bunuri Proprii”</w:t>
      </w:r>
      <w:r w:rsidR="007E5A28" w:rsidRPr="006D3A86">
        <w:rPr>
          <w:rFonts w:ascii="Palatino Linotype" w:hAnsi="Palatino Linotype"/>
          <w:bCs/>
          <w:sz w:val="24"/>
          <w:szCs w:val="24"/>
        </w:rPr>
        <w:t xml:space="preserve"> </w:t>
      </w:r>
      <w:r w:rsidRPr="006D3A86">
        <w:rPr>
          <w:rFonts w:ascii="Palatino Linotype" w:hAnsi="Palatino Linotype"/>
          <w:sz w:val="24"/>
          <w:szCs w:val="24"/>
        </w:rPr>
        <w:t>înseamnă acele bunuri care apar</w:t>
      </w:r>
      <w:r w:rsidR="00BD39B9" w:rsidRPr="006D3A86">
        <w:rPr>
          <w:rFonts w:ascii="Palatino Linotype" w:hAnsi="Palatino Linotype"/>
          <w:sz w:val="24"/>
          <w:szCs w:val="24"/>
        </w:rPr>
        <w:t>ț</w:t>
      </w:r>
      <w:r w:rsidRPr="006D3A86">
        <w:rPr>
          <w:rFonts w:ascii="Palatino Linotype" w:hAnsi="Palatino Linotype"/>
          <w:sz w:val="24"/>
          <w:szCs w:val="24"/>
        </w:rPr>
        <w:t xml:space="preserve">in Delegatului </w:t>
      </w:r>
      <w:r w:rsidR="00BD39B9" w:rsidRPr="006D3A86">
        <w:rPr>
          <w:rFonts w:ascii="Palatino Linotype" w:hAnsi="Palatino Linotype"/>
          <w:sz w:val="24"/>
          <w:szCs w:val="24"/>
        </w:rPr>
        <w:t>ș</w:t>
      </w:r>
      <w:r w:rsidRPr="006D3A86">
        <w:rPr>
          <w:rFonts w:ascii="Palatino Linotype" w:hAnsi="Palatino Linotype"/>
          <w:sz w:val="24"/>
          <w:szCs w:val="24"/>
        </w:rPr>
        <w:t>i care rămân în proprietatea sa după Data Încetării Contractului;</w:t>
      </w:r>
    </w:p>
    <w:p w14:paraId="45CD0C40" w14:textId="2F63AE13" w:rsidR="003E1681" w:rsidRPr="006D3A86" w:rsidRDefault="003E1681" w:rsidP="0052145F">
      <w:pPr>
        <w:spacing w:before="120" w:after="120" w:line="240" w:lineRule="auto"/>
        <w:jc w:val="both"/>
        <w:rPr>
          <w:rFonts w:ascii="Palatino Linotype" w:hAnsi="Palatino Linotype"/>
          <w:sz w:val="24"/>
          <w:szCs w:val="24"/>
        </w:rPr>
      </w:pPr>
      <w:r w:rsidRPr="006D3A86">
        <w:rPr>
          <w:rFonts w:ascii="Palatino Linotype" w:hAnsi="Palatino Linotype"/>
          <w:bCs/>
          <w:sz w:val="24"/>
          <w:szCs w:val="24"/>
        </w:rPr>
        <w:t>„Bunuri Concesionate/Predate”</w:t>
      </w:r>
      <w:r w:rsidR="007E5A28" w:rsidRPr="006D3A86">
        <w:rPr>
          <w:rFonts w:ascii="Palatino Linotype" w:hAnsi="Palatino Linotype"/>
          <w:bCs/>
          <w:sz w:val="24"/>
          <w:szCs w:val="24"/>
        </w:rPr>
        <w:t xml:space="preserve"> </w:t>
      </w:r>
      <w:r w:rsidRPr="006D3A86">
        <w:rPr>
          <w:rFonts w:ascii="Palatino Linotype" w:hAnsi="Palatino Linotype"/>
          <w:sz w:val="24"/>
          <w:szCs w:val="24"/>
        </w:rPr>
        <w:t xml:space="preserve">înseamnă acele bunuri din proprietatea publică </w:t>
      </w:r>
      <w:r w:rsidR="00BD39B9" w:rsidRPr="006D3A86">
        <w:rPr>
          <w:rFonts w:ascii="Palatino Linotype" w:hAnsi="Palatino Linotype"/>
          <w:sz w:val="24"/>
          <w:szCs w:val="24"/>
        </w:rPr>
        <w:t>ș</w:t>
      </w:r>
      <w:r w:rsidRPr="006D3A86">
        <w:rPr>
          <w:rFonts w:ascii="Palatino Linotype" w:hAnsi="Palatino Linotype"/>
          <w:sz w:val="24"/>
          <w:szCs w:val="24"/>
        </w:rPr>
        <w:t>i/sau privată a Delegatarului care sunt puse la dispozi</w:t>
      </w:r>
      <w:r w:rsidR="00BD39B9" w:rsidRPr="006D3A86">
        <w:rPr>
          <w:rFonts w:ascii="Palatino Linotype" w:hAnsi="Palatino Linotype"/>
          <w:sz w:val="24"/>
          <w:szCs w:val="24"/>
        </w:rPr>
        <w:t>ț</w:t>
      </w:r>
      <w:r w:rsidRPr="006D3A86">
        <w:rPr>
          <w:rFonts w:ascii="Palatino Linotype" w:hAnsi="Palatino Linotype"/>
          <w:sz w:val="24"/>
          <w:szCs w:val="24"/>
        </w:rPr>
        <w:t xml:space="preserve">ia Delegatului, pentru administrare </w:t>
      </w:r>
      <w:r w:rsidR="00BD39B9" w:rsidRPr="006D3A86">
        <w:rPr>
          <w:rFonts w:ascii="Palatino Linotype" w:hAnsi="Palatino Linotype"/>
          <w:sz w:val="24"/>
          <w:szCs w:val="24"/>
        </w:rPr>
        <w:t>ș</w:t>
      </w:r>
      <w:r w:rsidRPr="006D3A86">
        <w:rPr>
          <w:rFonts w:ascii="Palatino Linotype" w:hAnsi="Palatino Linotype"/>
          <w:sz w:val="24"/>
          <w:szCs w:val="24"/>
        </w:rPr>
        <w:t xml:space="preserve">i exploatare, atât la Data de Începere cât </w:t>
      </w:r>
      <w:r w:rsidR="00BD39B9" w:rsidRPr="006D3A86">
        <w:rPr>
          <w:rFonts w:ascii="Palatino Linotype" w:hAnsi="Palatino Linotype"/>
          <w:sz w:val="24"/>
          <w:szCs w:val="24"/>
        </w:rPr>
        <w:t>ș</w:t>
      </w:r>
      <w:r w:rsidRPr="006D3A86">
        <w:rPr>
          <w:rFonts w:ascii="Palatino Linotype" w:hAnsi="Palatino Linotype"/>
          <w:sz w:val="24"/>
          <w:szCs w:val="24"/>
        </w:rPr>
        <w:t xml:space="preserve">i ulterior pe Durata Contractului, conform proceselor-verbale de predare-primire din Anexa nr. </w:t>
      </w:r>
      <w:r w:rsidR="00D311DB" w:rsidRPr="006D3A86">
        <w:rPr>
          <w:rFonts w:ascii="Palatino Linotype" w:hAnsi="Palatino Linotype"/>
          <w:sz w:val="24"/>
          <w:szCs w:val="24"/>
        </w:rPr>
        <w:t>3</w:t>
      </w:r>
      <w:r w:rsidR="000C46BD" w:rsidRPr="006D3A86">
        <w:rPr>
          <w:rFonts w:ascii="Palatino Linotype" w:hAnsi="Palatino Linotype"/>
          <w:sz w:val="24"/>
          <w:szCs w:val="24"/>
        </w:rPr>
        <w:t xml:space="preserve"> </w:t>
      </w:r>
      <w:r w:rsidRPr="006D3A86">
        <w:rPr>
          <w:rFonts w:ascii="Palatino Linotype" w:hAnsi="Palatino Linotype"/>
          <w:sz w:val="24"/>
          <w:szCs w:val="24"/>
        </w:rPr>
        <w:t xml:space="preserve"> la prezentul Contract, încheiate de către Delegat cu unitatea administrativ-teritorială proprietară a bunurilor respective; Delegatul prime</w:t>
      </w:r>
      <w:r w:rsidR="00BD39B9" w:rsidRPr="006D3A86">
        <w:rPr>
          <w:rFonts w:ascii="Palatino Linotype" w:hAnsi="Palatino Linotype"/>
          <w:sz w:val="24"/>
          <w:szCs w:val="24"/>
        </w:rPr>
        <w:t>ș</w:t>
      </w:r>
      <w:r w:rsidRPr="006D3A86">
        <w:rPr>
          <w:rFonts w:ascii="Palatino Linotype" w:hAnsi="Palatino Linotype"/>
          <w:sz w:val="24"/>
          <w:szCs w:val="24"/>
        </w:rPr>
        <w:t xml:space="preserve">te posesia </w:t>
      </w:r>
      <w:r w:rsidR="00BD39B9" w:rsidRPr="006D3A86">
        <w:rPr>
          <w:rFonts w:ascii="Palatino Linotype" w:hAnsi="Palatino Linotype"/>
          <w:sz w:val="24"/>
          <w:szCs w:val="24"/>
        </w:rPr>
        <w:t>ș</w:t>
      </w:r>
      <w:r w:rsidRPr="006D3A86">
        <w:rPr>
          <w:rFonts w:ascii="Palatino Linotype" w:hAnsi="Palatino Linotype"/>
          <w:sz w:val="24"/>
          <w:szCs w:val="24"/>
        </w:rPr>
        <w:t>i dreptul de folosin</w:t>
      </w:r>
      <w:r w:rsidR="00BD39B9" w:rsidRPr="006D3A86">
        <w:rPr>
          <w:rFonts w:ascii="Palatino Linotype" w:hAnsi="Palatino Linotype"/>
          <w:sz w:val="24"/>
          <w:szCs w:val="24"/>
        </w:rPr>
        <w:t>ț</w:t>
      </w:r>
      <w:r w:rsidRPr="006D3A86">
        <w:rPr>
          <w:rFonts w:ascii="Palatino Linotype" w:hAnsi="Palatino Linotype"/>
          <w:sz w:val="24"/>
          <w:szCs w:val="24"/>
        </w:rPr>
        <w:t>ă asupra acestor bunuri, pe întreaga durată a Contractului;</w:t>
      </w:r>
    </w:p>
    <w:p w14:paraId="483514A6" w14:textId="6077603C" w:rsidR="003E1681" w:rsidRPr="006D3A86" w:rsidRDefault="003E1681" w:rsidP="0052145F">
      <w:pPr>
        <w:spacing w:before="120" w:after="120" w:line="240" w:lineRule="auto"/>
        <w:jc w:val="both"/>
        <w:rPr>
          <w:rFonts w:ascii="Palatino Linotype" w:hAnsi="Palatino Linotype"/>
          <w:sz w:val="24"/>
          <w:szCs w:val="24"/>
        </w:rPr>
      </w:pPr>
      <w:r w:rsidRPr="006D3A86">
        <w:rPr>
          <w:rFonts w:ascii="Palatino Linotype" w:hAnsi="Palatino Linotype"/>
          <w:bCs/>
          <w:sz w:val="24"/>
          <w:szCs w:val="24"/>
        </w:rPr>
        <w:t>„Caietul de Sarcini”</w:t>
      </w:r>
      <w:r w:rsidR="007E5A28" w:rsidRPr="006D3A86">
        <w:rPr>
          <w:rFonts w:ascii="Palatino Linotype" w:hAnsi="Palatino Linotype"/>
          <w:bCs/>
          <w:sz w:val="24"/>
          <w:szCs w:val="24"/>
        </w:rPr>
        <w:t xml:space="preserve"> </w:t>
      </w:r>
      <w:r w:rsidRPr="006D3A86">
        <w:rPr>
          <w:rFonts w:ascii="Palatino Linotype" w:hAnsi="Palatino Linotype"/>
          <w:sz w:val="24"/>
          <w:szCs w:val="24"/>
        </w:rPr>
        <w:t>înseamnă caietul/caietele de sarcini numai pentru activitatea/activită</w:t>
      </w:r>
      <w:r w:rsidR="00BD39B9" w:rsidRPr="006D3A86">
        <w:rPr>
          <w:rFonts w:ascii="Palatino Linotype" w:hAnsi="Palatino Linotype"/>
          <w:sz w:val="24"/>
          <w:szCs w:val="24"/>
        </w:rPr>
        <w:t>ț</w:t>
      </w:r>
      <w:r w:rsidRPr="006D3A86">
        <w:rPr>
          <w:rFonts w:ascii="Palatino Linotype" w:hAnsi="Palatino Linotype"/>
          <w:sz w:val="24"/>
          <w:szCs w:val="24"/>
        </w:rPr>
        <w:t xml:space="preserve">ile care fac obiectul prezentului Contract (Anexa nr. 2 la prezentul Contract), preluat/preluate din caietul de sarcini al serviciului de salubrizare elaborat </w:t>
      </w:r>
      <w:r w:rsidR="00BD39B9" w:rsidRPr="006D3A86">
        <w:rPr>
          <w:rFonts w:ascii="Palatino Linotype" w:hAnsi="Palatino Linotype"/>
          <w:sz w:val="24"/>
          <w:szCs w:val="24"/>
        </w:rPr>
        <w:t>ș</w:t>
      </w:r>
      <w:r w:rsidRPr="006D3A86">
        <w:rPr>
          <w:rFonts w:ascii="Palatino Linotype" w:hAnsi="Palatino Linotype"/>
          <w:sz w:val="24"/>
          <w:szCs w:val="24"/>
        </w:rPr>
        <w:t xml:space="preserve">i aprobat de către </w:t>
      </w:r>
      <w:r w:rsidR="008655BC" w:rsidRPr="006D3A86">
        <w:rPr>
          <w:rFonts w:ascii="Palatino Linotype" w:hAnsi="Palatino Linotype"/>
          <w:sz w:val="24"/>
          <w:szCs w:val="24"/>
        </w:rPr>
        <w:t>ADI SIMD</w:t>
      </w:r>
      <w:r w:rsidRPr="006D3A86">
        <w:rPr>
          <w:rFonts w:ascii="Palatino Linotype" w:hAnsi="Palatino Linotype"/>
          <w:sz w:val="24"/>
          <w:szCs w:val="24"/>
        </w:rPr>
        <w:t>, pe baza prevederilor din caietul de sarcini-cadru emis de Autoritatea de Reglementare;</w:t>
      </w:r>
    </w:p>
    <w:p w14:paraId="6F58A171" w14:textId="05509EDE" w:rsidR="003E1681" w:rsidRPr="006D3A86" w:rsidRDefault="003E1681" w:rsidP="0052145F">
      <w:pPr>
        <w:spacing w:before="120" w:after="120" w:line="240" w:lineRule="auto"/>
        <w:jc w:val="both"/>
        <w:rPr>
          <w:rFonts w:ascii="Palatino Linotype" w:hAnsi="Palatino Linotype"/>
          <w:sz w:val="24"/>
          <w:szCs w:val="24"/>
        </w:rPr>
      </w:pPr>
      <w:r w:rsidRPr="006D3A86">
        <w:rPr>
          <w:rFonts w:ascii="Palatino Linotype" w:hAnsi="Palatino Linotype"/>
          <w:bCs/>
          <w:sz w:val="24"/>
          <w:szCs w:val="24"/>
        </w:rPr>
        <w:t>„Colectarea Separată”</w:t>
      </w:r>
      <w:r w:rsidR="007E5A28" w:rsidRPr="006D3A86">
        <w:rPr>
          <w:rFonts w:ascii="Palatino Linotype" w:hAnsi="Palatino Linotype"/>
          <w:bCs/>
          <w:sz w:val="24"/>
          <w:szCs w:val="24"/>
        </w:rPr>
        <w:t xml:space="preserve"> </w:t>
      </w:r>
      <w:r w:rsidRPr="006D3A86">
        <w:rPr>
          <w:rFonts w:ascii="Palatino Linotype" w:hAnsi="Palatino Linotype"/>
          <w:sz w:val="24"/>
          <w:szCs w:val="24"/>
          <w:shd w:val="clear" w:color="auto" w:fill="FFFFFF"/>
        </w:rPr>
        <w:t>conform prevederilor</w:t>
      </w:r>
      <w:r w:rsidR="004E25EF" w:rsidRPr="006D3A86">
        <w:rPr>
          <w:rFonts w:ascii="Palatino Linotype" w:hAnsi="Palatino Linotype"/>
          <w:sz w:val="24"/>
          <w:szCs w:val="24"/>
          <w:shd w:val="clear" w:color="auto" w:fill="FFFFFF"/>
        </w:rPr>
        <w:t xml:space="preserve"> </w:t>
      </w:r>
      <w:r w:rsidRPr="006D3A86">
        <w:rPr>
          <w:rStyle w:val="panchor"/>
          <w:rFonts w:ascii="Palatino Linotype" w:hAnsi="Palatino Linotype"/>
          <w:sz w:val="24"/>
          <w:szCs w:val="24"/>
          <w:shd w:val="clear" w:color="auto" w:fill="FFFFFF"/>
        </w:rPr>
        <w:t>pct. 3 din anexa nr. 1 la Ordonan</w:t>
      </w:r>
      <w:r w:rsidR="00BD39B9" w:rsidRPr="006D3A86">
        <w:rPr>
          <w:rStyle w:val="panchor"/>
          <w:rFonts w:ascii="Palatino Linotype" w:hAnsi="Palatino Linotype"/>
          <w:sz w:val="24"/>
          <w:szCs w:val="24"/>
          <w:shd w:val="clear" w:color="auto" w:fill="FFFFFF"/>
        </w:rPr>
        <w:t>ț</w:t>
      </w:r>
      <w:r w:rsidRPr="006D3A86">
        <w:rPr>
          <w:rStyle w:val="panchor"/>
          <w:rFonts w:ascii="Palatino Linotype" w:hAnsi="Palatino Linotype"/>
          <w:sz w:val="24"/>
          <w:szCs w:val="24"/>
          <w:shd w:val="clear" w:color="auto" w:fill="FFFFFF"/>
        </w:rPr>
        <w:t>a de urgen</w:t>
      </w:r>
      <w:r w:rsidR="00BD39B9" w:rsidRPr="006D3A86">
        <w:rPr>
          <w:rStyle w:val="panchor"/>
          <w:rFonts w:ascii="Palatino Linotype" w:hAnsi="Palatino Linotype"/>
          <w:sz w:val="24"/>
          <w:szCs w:val="24"/>
          <w:shd w:val="clear" w:color="auto" w:fill="FFFFFF"/>
        </w:rPr>
        <w:t>ț</w:t>
      </w:r>
      <w:r w:rsidRPr="006D3A86">
        <w:rPr>
          <w:rStyle w:val="panchor"/>
          <w:rFonts w:ascii="Palatino Linotype" w:hAnsi="Palatino Linotype"/>
          <w:sz w:val="24"/>
          <w:szCs w:val="24"/>
          <w:shd w:val="clear" w:color="auto" w:fill="FFFFFF"/>
        </w:rPr>
        <w:t>ă a Guvernului nr. 92/2021</w:t>
      </w:r>
      <w:r w:rsidRPr="006D3A86">
        <w:rPr>
          <w:rFonts w:ascii="Palatino Linotype" w:hAnsi="Palatino Linotype"/>
          <w:sz w:val="24"/>
          <w:szCs w:val="24"/>
          <w:shd w:val="clear" w:color="auto" w:fill="FFFFFF"/>
        </w:rPr>
        <w:t> privind regimul de</w:t>
      </w:r>
      <w:r w:rsidR="00BD39B9" w:rsidRPr="006D3A86">
        <w:rPr>
          <w:rFonts w:ascii="Palatino Linotype" w:hAnsi="Palatino Linotype"/>
          <w:sz w:val="24"/>
          <w:szCs w:val="24"/>
          <w:shd w:val="clear" w:color="auto" w:fill="FFFFFF"/>
        </w:rPr>
        <w:t>ș</w:t>
      </w:r>
      <w:r w:rsidRPr="006D3A86">
        <w:rPr>
          <w:rFonts w:ascii="Palatino Linotype" w:hAnsi="Palatino Linotype"/>
          <w:sz w:val="24"/>
          <w:szCs w:val="24"/>
          <w:shd w:val="clear" w:color="auto" w:fill="FFFFFF"/>
        </w:rPr>
        <w:t xml:space="preserve">eurilor, cu modificările </w:t>
      </w:r>
      <w:r w:rsidR="00BD39B9" w:rsidRPr="006D3A86">
        <w:rPr>
          <w:rFonts w:ascii="Palatino Linotype" w:hAnsi="Palatino Linotype"/>
          <w:sz w:val="24"/>
          <w:szCs w:val="24"/>
          <w:shd w:val="clear" w:color="auto" w:fill="FFFFFF"/>
        </w:rPr>
        <w:t>ș</w:t>
      </w:r>
      <w:r w:rsidRPr="006D3A86">
        <w:rPr>
          <w:rFonts w:ascii="Palatino Linotype" w:hAnsi="Palatino Linotype"/>
          <w:sz w:val="24"/>
          <w:szCs w:val="24"/>
          <w:shd w:val="clear" w:color="auto" w:fill="FFFFFF"/>
        </w:rPr>
        <w:t>i completările ulterioare,</w:t>
      </w:r>
      <w:r w:rsidRPr="006D3A86">
        <w:rPr>
          <w:rFonts w:ascii="Palatino Linotype" w:hAnsi="Palatino Linotype"/>
          <w:sz w:val="24"/>
          <w:szCs w:val="24"/>
        </w:rPr>
        <w:t xml:space="preserve"> înseamnă colectarea în cadrul căreia un flux de de</w:t>
      </w:r>
      <w:r w:rsidR="00BD39B9" w:rsidRPr="006D3A86">
        <w:rPr>
          <w:rFonts w:ascii="Palatino Linotype" w:hAnsi="Palatino Linotype"/>
          <w:sz w:val="24"/>
          <w:szCs w:val="24"/>
        </w:rPr>
        <w:t>ș</w:t>
      </w:r>
      <w:r w:rsidRPr="006D3A86">
        <w:rPr>
          <w:rFonts w:ascii="Palatino Linotype" w:hAnsi="Palatino Linotype"/>
          <w:sz w:val="24"/>
          <w:szCs w:val="24"/>
        </w:rPr>
        <w:t>euri este păstrat separat în func</w:t>
      </w:r>
      <w:r w:rsidR="00BD39B9" w:rsidRPr="006D3A86">
        <w:rPr>
          <w:rFonts w:ascii="Palatino Linotype" w:hAnsi="Palatino Linotype"/>
          <w:sz w:val="24"/>
          <w:szCs w:val="24"/>
        </w:rPr>
        <w:t>ț</w:t>
      </w:r>
      <w:r w:rsidRPr="006D3A86">
        <w:rPr>
          <w:rFonts w:ascii="Palatino Linotype" w:hAnsi="Palatino Linotype"/>
          <w:sz w:val="24"/>
          <w:szCs w:val="24"/>
        </w:rPr>
        <w:t xml:space="preserve">ie de tipul </w:t>
      </w:r>
      <w:r w:rsidR="00BD39B9" w:rsidRPr="006D3A86">
        <w:rPr>
          <w:rFonts w:ascii="Palatino Linotype" w:hAnsi="Palatino Linotype"/>
          <w:sz w:val="24"/>
          <w:szCs w:val="24"/>
        </w:rPr>
        <w:t>ș</w:t>
      </w:r>
      <w:r w:rsidRPr="006D3A86">
        <w:rPr>
          <w:rFonts w:ascii="Palatino Linotype" w:hAnsi="Palatino Linotype"/>
          <w:sz w:val="24"/>
          <w:szCs w:val="24"/>
        </w:rPr>
        <w:t>i natura de</w:t>
      </w:r>
      <w:r w:rsidR="00BD39B9" w:rsidRPr="006D3A86">
        <w:rPr>
          <w:rFonts w:ascii="Palatino Linotype" w:hAnsi="Palatino Linotype"/>
          <w:sz w:val="24"/>
          <w:szCs w:val="24"/>
        </w:rPr>
        <w:t>ș</w:t>
      </w:r>
      <w:r w:rsidRPr="006D3A86">
        <w:rPr>
          <w:rFonts w:ascii="Palatino Linotype" w:hAnsi="Palatino Linotype"/>
          <w:sz w:val="24"/>
          <w:szCs w:val="24"/>
        </w:rPr>
        <w:t>eurilor, cu scopul de a facilita tratarea specifică a acestora;</w:t>
      </w:r>
    </w:p>
    <w:p w14:paraId="7EC366A3" w14:textId="415B65DB" w:rsidR="001B4D3E" w:rsidRPr="006D3A86" w:rsidRDefault="001B4D3E"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 xml:space="preserve">”CMID” înseamnă Centru de </w:t>
      </w:r>
      <w:r w:rsidR="00BD39B9" w:rsidRPr="006D3A86">
        <w:rPr>
          <w:rFonts w:ascii="Palatino Linotype" w:hAnsi="Palatino Linotype"/>
          <w:sz w:val="24"/>
          <w:szCs w:val="24"/>
        </w:rPr>
        <w:t>management</w:t>
      </w:r>
      <w:r w:rsidRPr="006D3A86">
        <w:rPr>
          <w:rFonts w:ascii="Palatino Linotype" w:hAnsi="Palatino Linotype"/>
          <w:sz w:val="24"/>
          <w:szCs w:val="24"/>
        </w:rPr>
        <w:t xml:space="preserve"> integrat al de</w:t>
      </w:r>
      <w:r w:rsidR="00BD39B9" w:rsidRPr="006D3A86">
        <w:rPr>
          <w:rFonts w:ascii="Palatino Linotype" w:hAnsi="Palatino Linotype"/>
          <w:sz w:val="24"/>
          <w:szCs w:val="24"/>
        </w:rPr>
        <w:t>ș</w:t>
      </w:r>
      <w:r w:rsidRPr="006D3A86">
        <w:rPr>
          <w:rFonts w:ascii="Palatino Linotype" w:hAnsi="Palatino Linotype"/>
          <w:sz w:val="24"/>
          <w:szCs w:val="24"/>
        </w:rPr>
        <w:t>eurilor în jude</w:t>
      </w:r>
      <w:r w:rsidR="00BD39B9" w:rsidRPr="006D3A86">
        <w:rPr>
          <w:rFonts w:ascii="Palatino Linotype" w:hAnsi="Palatino Linotype"/>
          <w:sz w:val="24"/>
          <w:szCs w:val="24"/>
        </w:rPr>
        <w:t>ț</w:t>
      </w:r>
      <w:r w:rsidRPr="006D3A86">
        <w:rPr>
          <w:rFonts w:ascii="Palatino Linotype" w:hAnsi="Palatino Linotype"/>
          <w:sz w:val="24"/>
          <w:szCs w:val="24"/>
        </w:rPr>
        <w:t>ul Covasna;</w:t>
      </w:r>
    </w:p>
    <w:p w14:paraId="669FE9DA" w14:textId="7FCCE0F6" w:rsidR="003E1681" w:rsidRPr="006D3A86" w:rsidRDefault="003E1681" w:rsidP="0052145F">
      <w:pPr>
        <w:spacing w:before="120" w:after="120" w:line="240" w:lineRule="auto"/>
        <w:jc w:val="both"/>
        <w:rPr>
          <w:rFonts w:ascii="Palatino Linotype" w:hAnsi="Palatino Linotype"/>
          <w:sz w:val="24"/>
          <w:szCs w:val="24"/>
        </w:rPr>
      </w:pPr>
      <w:r w:rsidRPr="006D3A86">
        <w:rPr>
          <w:rFonts w:ascii="Palatino Linotype" w:hAnsi="Palatino Linotype"/>
          <w:bCs/>
          <w:sz w:val="24"/>
          <w:szCs w:val="24"/>
        </w:rPr>
        <w:t>„Data de Începere (a Contractului)”</w:t>
      </w:r>
      <w:r w:rsidRPr="006D3A86">
        <w:rPr>
          <w:rFonts w:ascii="Palatino Linotype" w:hAnsi="Palatino Linotype"/>
          <w:bCs/>
          <w:sz w:val="24"/>
          <w:szCs w:val="24"/>
        </w:rPr>
        <w:tab/>
      </w:r>
      <w:r w:rsidRPr="006D3A86">
        <w:rPr>
          <w:rFonts w:ascii="Palatino Linotype" w:hAnsi="Palatino Linotype"/>
          <w:sz w:val="24"/>
          <w:szCs w:val="24"/>
        </w:rPr>
        <w:t xml:space="preserve">înseamnă data de la care Delegatul va începe efectiv să presteze Serviciul, prevăzută la Articolul 4 </w:t>
      </w:r>
      <w:r w:rsidR="009F0E23" w:rsidRPr="006D3A86">
        <w:rPr>
          <w:rFonts w:ascii="Palatino Linotype" w:hAnsi="Palatino Linotype"/>
          <w:sz w:val="24"/>
          <w:szCs w:val="24"/>
        </w:rPr>
        <w:t xml:space="preserve">(„Durata Contractului”) </w:t>
      </w:r>
      <w:r w:rsidRPr="006D3A86">
        <w:rPr>
          <w:rFonts w:ascii="Palatino Linotype" w:hAnsi="Palatino Linotype"/>
          <w:sz w:val="24"/>
          <w:szCs w:val="24"/>
        </w:rPr>
        <w:t xml:space="preserve">din prezentul Contract sau, după caz, data indicată în Ordinul de Începere dat de </w:t>
      </w:r>
      <w:r w:rsidR="008655BC" w:rsidRPr="006D3A86">
        <w:rPr>
          <w:rFonts w:ascii="Palatino Linotype" w:hAnsi="Palatino Linotype"/>
          <w:sz w:val="24"/>
          <w:szCs w:val="24"/>
        </w:rPr>
        <w:t>ADI SIMD</w:t>
      </w:r>
      <w:r w:rsidRPr="006D3A86">
        <w:rPr>
          <w:rFonts w:ascii="Palatino Linotype" w:hAnsi="Palatino Linotype"/>
          <w:sz w:val="24"/>
          <w:szCs w:val="24"/>
        </w:rPr>
        <w:t>;</w:t>
      </w:r>
    </w:p>
    <w:p w14:paraId="57A27F0D" w14:textId="1563CD07" w:rsidR="00D14B10" w:rsidRPr="006D3A86" w:rsidRDefault="003E1681" w:rsidP="0052145F">
      <w:pPr>
        <w:spacing w:before="120" w:after="120" w:line="240" w:lineRule="auto"/>
        <w:jc w:val="both"/>
        <w:rPr>
          <w:rFonts w:ascii="Palatino Linotype" w:hAnsi="Palatino Linotype"/>
          <w:sz w:val="24"/>
          <w:szCs w:val="24"/>
        </w:rPr>
      </w:pPr>
      <w:r w:rsidRPr="006D3A86">
        <w:rPr>
          <w:rFonts w:ascii="Palatino Linotype" w:hAnsi="Palatino Linotype"/>
          <w:bCs/>
          <w:sz w:val="24"/>
          <w:szCs w:val="24"/>
        </w:rPr>
        <w:t>„Data Intrării în Vigoare”</w:t>
      </w:r>
      <w:r w:rsidR="007E5A28" w:rsidRPr="006D3A86">
        <w:rPr>
          <w:rFonts w:ascii="Palatino Linotype" w:hAnsi="Palatino Linotype"/>
          <w:bCs/>
          <w:sz w:val="24"/>
          <w:szCs w:val="24"/>
        </w:rPr>
        <w:t xml:space="preserve"> </w:t>
      </w:r>
      <w:r w:rsidRPr="006D3A86">
        <w:rPr>
          <w:rFonts w:ascii="Palatino Linotype" w:hAnsi="Palatino Linotype"/>
          <w:sz w:val="24"/>
          <w:szCs w:val="24"/>
        </w:rPr>
        <w:t xml:space="preserve">înseamnă Data Semnării Contractului, mai jos definită, dată la care Contractul va intra în vigoare, </w:t>
      </w:r>
      <w:bookmarkStart w:id="17" w:name="_Toc332970507"/>
      <w:bookmarkStart w:id="18" w:name="_Toc333325557"/>
      <w:bookmarkStart w:id="19" w:name="_Toc333326628"/>
      <w:bookmarkStart w:id="20" w:name="_Toc334082384"/>
      <w:bookmarkStart w:id="21" w:name="_Toc337128331"/>
      <w:bookmarkStart w:id="22" w:name="_Toc337558397"/>
      <w:bookmarkStart w:id="23" w:name="_Toc337653177"/>
      <w:bookmarkStart w:id="24" w:name="_Toc337740251"/>
    </w:p>
    <w:p w14:paraId="3A562852" w14:textId="36ECD3FA" w:rsidR="009761C4" w:rsidRPr="006D3A86" w:rsidRDefault="00A60D0B"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lastRenderedPageBreak/>
        <w:t>„</w:t>
      </w:r>
      <w:r w:rsidR="009761C4" w:rsidRPr="006D3A86">
        <w:rPr>
          <w:rFonts w:ascii="Palatino Linotype" w:hAnsi="Palatino Linotype"/>
          <w:sz w:val="24"/>
          <w:szCs w:val="24"/>
        </w:rPr>
        <w:t xml:space="preserve">Data Încetării </w:t>
      </w:r>
      <w:r w:rsidR="00B62927" w:rsidRPr="006D3A86">
        <w:rPr>
          <w:rFonts w:ascii="Palatino Linotype" w:hAnsi="Palatino Linotype"/>
          <w:sz w:val="24"/>
          <w:szCs w:val="24"/>
        </w:rPr>
        <w:t>(</w:t>
      </w:r>
      <w:r w:rsidR="009761C4" w:rsidRPr="006D3A86">
        <w:rPr>
          <w:rFonts w:ascii="Palatino Linotype" w:hAnsi="Palatino Linotype"/>
          <w:sz w:val="24"/>
          <w:szCs w:val="24"/>
        </w:rPr>
        <w:t>Contractului</w:t>
      </w:r>
      <w:r w:rsidR="00B62927" w:rsidRPr="006D3A86">
        <w:rPr>
          <w:rFonts w:ascii="Palatino Linotype" w:hAnsi="Palatino Linotype"/>
          <w:sz w:val="24"/>
          <w:szCs w:val="24"/>
        </w:rPr>
        <w:t>)</w:t>
      </w:r>
      <w:r w:rsidR="009761C4" w:rsidRPr="006D3A86">
        <w:rPr>
          <w:rFonts w:ascii="Palatino Linotype" w:hAnsi="Palatino Linotype"/>
          <w:sz w:val="24"/>
          <w:szCs w:val="24"/>
        </w:rPr>
        <w:t xml:space="preserve">” </w:t>
      </w:r>
      <w:r w:rsidR="009761C4" w:rsidRPr="006D3A86">
        <w:rPr>
          <w:rFonts w:ascii="Palatino Linotype" w:hAnsi="Palatino Linotype"/>
          <w:sz w:val="24"/>
          <w:szCs w:val="24"/>
        </w:rPr>
        <w:tab/>
        <w:t>înseamnă data la care Contractul î</w:t>
      </w:r>
      <w:r w:rsidR="00BD39B9" w:rsidRPr="006D3A86">
        <w:rPr>
          <w:rFonts w:ascii="Palatino Linotype" w:hAnsi="Palatino Linotype"/>
          <w:sz w:val="24"/>
          <w:szCs w:val="24"/>
        </w:rPr>
        <w:t>ș</w:t>
      </w:r>
      <w:r w:rsidR="009761C4" w:rsidRPr="006D3A86">
        <w:rPr>
          <w:rFonts w:ascii="Palatino Linotype" w:hAnsi="Palatino Linotype"/>
          <w:sz w:val="24"/>
          <w:szCs w:val="24"/>
        </w:rPr>
        <w:t>i încetează efectele între Păr</w:t>
      </w:r>
      <w:r w:rsidR="00BD39B9" w:rsidRPr="006D3A86">
        <w:rPr>
          <w:rFonts w:ascii="Palatino Linotype" w:hAnsi="Palatino Linotype"/>
          <w:sz w:val="24"/>
          <w:szCs w:val="24"/>
        </w:rPr>
        <w:t>ț</w:t>
      </w:r>
      <w:r w:rsidR="009761C4" w:rsidRPr="006D3A86">
        <w:rPr>
          <w:rFonts w:ascii="Palatino Linotype" w:hAnsi="Palatino Linotype"/>
          <w:sz w:val="24"/>
          <w:szCs w:val="24"/>
        </w:rPr>
        <w:t>i, fără a aduce atingere excep</w:t>
      </w:r>
      <w:r w:rsidR="00BD39B9" w:rsidRPr="006D3A86">
        <w:rPr>
          <w:rFonts w:ascii="Palatino Linotype" w:hAnsi="Palatino Linotype"/>
          <w:sz w:val="24"/>
          <w:szCs w:val="24"/>
        </w:rPr>
        <w:t>ț</w:t>
      </w:r>
      <w:r w:rsidR="009761C4" w:rsidRPr="006D3A86">
        <w:rPr>
          <w:rFonts w:ascii="Palatino Linotype" w:hAnsi="Palatino Linotype"/>
          <w:sz w:val="24"/>
          <w:szCs w:val="24"/>
        </w:rPr>
        <w:t>iilor stipulate la Articolul 5</w:t>
      </w:r>
      <w:r w:rsidR="00F67BED" w:rsidRPr="006D3A86">
        <w:rPr>
          <w:rFonts w:ascii="Palatino Linotype" w:hAnsi="Palatino Linotype"/>
          <w:sz w:val="24"/>
          <w:szCs w:val="24"/>
        </w:rPr>
        <w:t>4</w:t>
      </w:r>
      <w:r w:rsidR="009761C4" w:rsidRPr="006D3A86">
        <w:rPr>
          <w:rFonts w:ascii="Palatino Linotype" w:hAnsi="Palatino Linotype"/>
          <w:sz w:val="24"/>
          <w:szCs w:val="24"/>
        </w:rPr>
        <w:t xml:space="preserve"> (“Men</w:t>
      </w:r>
      <w:r w:rsidR="00BD39B9" w:rsidRPr="006D3A86">
        <w:rPr>
          <w:rFonts w:ascii="Palatino Linotype" w:hAnsi="Palatino Linotype"/>
          <w:sz w:val="24"/>
          <w:szCs w:val="24"/>
        </w:rPr>
        <w:t>ț</w:t>
      </w:r>
      <w:r w:rsidR="009761C4" w:rsidRPr="006D3A86">
        <w:rPr>
          <w:rFonts w:ascii="Palatino Linotype" w:hAnsi="Palatino Linotype"/>
          <w:sz w:val="24"/>
          <w:szCs w:val="24"/>
        </w:rPr>
        <w:t xml:space="preserve">inerea unor prevederi după Data Încetării”) din prezentul Contract; </w:t>
      </w:r>
    </w:p>
    <w:p w14:paraId="1655B4C6" w14:textId="0DA026F3" w:rsidR="009761C4" w:rsidRPr="006D3A86" w:rsidRDefault="009825A8"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 xml:space="preserve"> </w:t>
      </w:r>
      <w:r w:rsidR="00A60D0B" w:rsidRPr="006D3A86">
        <w:rPr>
          <w:rFonts w:ascii="Palatino Linotype" w:hAnsi="Palatino Linotype"/>
          <w:sz w:val="24"/>
          <w:szCs w:val="24"/>
        </w:rPr>
        <w:t>„</w:t>
      </w:r>
      <w:r w:rsidR="009761C4" w:rsidRPr="006D3A86">
        <w:rPr>
          <w:rFonts w:ascii="Palatino Linotype" w:hAnsi="Palatino Linotype"/>
          <w:sz w:val="24"/>
          <w:szCs w:val="24"/>
        </w:rPr>
        <w:t xml:space="preserve">Data Semnării </w:t>
      </w:r>
      <w:r w:rsidR="00B62927" w:rsidRPr="006D3A86">
        <w:rPr>
          <w:rFonts w:ascii="Palatino Linotype" w:hAnsi="Palatino Linotype"/>
          <w:sz w:val="24"/>
          <w:szCs w:val="24"/>
        </w:rPr>
        <w:t>(</w:t>
      </w:r>
      <w:r w:rsidR="009761C4" w:rsidRPr="006D3A86">
        <w:rPr>
          <w:rFonts w:ascii="Palatino Linotype" w:hAnsi="Palatino Linotype"/>
          <w:sz w:val="24"/>
          <w:szCs w:val="24"/>
        </w:rPr>
        <w:t>Contractului</w:t>
      </w:r>
      <w:r w:rsidR="00B62927" w:rsidRPr="006D3A86">
        <w:rPr>
          <w:rFonts w:ascii="Palatino Linotype" w:hAnsi="Palatino Linotype"/>
          <w:sz w:val="24"/>
          <w:szCs w:val="24"/>
        </w:rPr>
        <w:t>)</w:t>
      </w:r>
      <w:r w:rsidR="009761C4" w:rsidRPr="006D3A86">
        <w:rPr>
          <w:rFonts w:ascii="Palatino Linotype" w:hAnsi="Palatino Linotype"/>
          <w:sz w:val="24"/>
          <w:szCs w:val="24"/>
        </w:rPr>
        <w:t xml:space="preserve">” </w:t>
      </w:r>
      <w:r w:rsidR="009761C4" w:rsidRPr="006D3A86">
        <w:rPr>
          <w:rFonts w:ascii="Palatino Linotype" w:hAnsi="Palatino Linotype"/>
          <w:sz w:val="24"/>
          <w:szCs w:val="24"/>
        </w:rPr>
        <w:tab/>
        <w:t>înseamnă data când Contractul a fost semnat de către reprezentan</w:t>
      </w:r>
      <w:r w:rsidR="00BD39B9" w:rsidRPr="006D3A86">
        <w:rPr>
          <w:rFonts w:ascii="Palatino Linotype" w:hAnsi="Palatino Linotype"/>
          <w:sz w:val="24"/>
          <w:szCs w:val="24"/>
        </w:rPr>
        <w:t>ț</w:t>
      </w:r>
      <w:r w:rsidR="009761C4" w:rsidRPr="006D3A86">
        <w:rPr>
          <w:rFonts w:ascii="Palatino Linotype" w:hAnsi="Palatino Linotype"/>
          <w:sz w:val="24"/>
          <w:szCs w:val="24"/>
        </w:rPr>
        <w:t xml:space="preserve">ii Delegatului </w:t>
      </w:r>
      <w:r w:rsidR="00BD39B9" w:rsidRPr="006D3A86">
        <w:rPr>
          <w:rFonts w:ascii="Palatino Linotype" w:hAnsi="Palatino Linotype"/>
          <w:sz w:val="24"/>
          <w:szCs w:val="24"/>
        </w:rPr>
        <w:t>ș</w:t>
      </w:r>
      <w:r w:rsidR="009761C4" w:rsidRPr="006D3A86">
        <w:rPr>
          <w:rFonts w:ascii="Palatino Linotype" w:hAnsi="Palatino Linotype"/>
          <w:sz w:val="24"/>
          <w:szCs w:val="24"/>
        </w:rPr>
        <w:t xml:space="preserve">i ai </w:t>
      </w:r>
      <w:r w:rsidR="008655BC" w:rsidRPr="006D3A86">
        <w:rPr>
          <w:rFonts w:ascii="Palatino Linotype" w:hAnsi="Palatino Linotype"/>
          <w:sz w:val="24"/>
          <w:szCs w:val="24"/>
        </w:rPr>
        <w:t>ADI SIMD</w:t>
      </w:r>
      <w:r w:rsidR="009761C4" w:rsidRPr="006D3A86">
        <w:rPr>
          <w:rFonts w:ascii="Palatino Linotype" w:hAnsi="Palatino Linotype"/>
          <w:sz w:val="24"/>
          <w:szCs w:val="24"/>
        </w:rPr>
        <w:t xml:space="preserve"> în numele </w:t>
      </w:r>
      <w:r w:rsidR="00BD39B9" w:rsidRPr="006D3A86">
        <w:rPr>
          <w:rFonts w:ascii="Palatino Linotype" w:hAnsi="Palatino Linotype"/>
          <w:sz w:val="24"/>
          <w:szCs w:val="24"/>
        </w:rPr>
        <w:t>ș</w:t>
      </w:r>
      <w:r w:rsidR="009761C4" w:rsidRPr="006D3A86">
        <w:rPr>
          <w:rFonts w:ascii="Palatino Linotype" w:hAnsi="Palatino Linotype"/>
          <w:sz w:val="24"/>
          <w:szCs w:val="24"/>
        </w:rPr>
        <w:t>i pe seama Delegatarului sau de către ultimul dintre ace</w:t>
      </w:r>
      <w:r w:rsidR="00BD39B9" w:rsidRPr="006D3A86">
        <w:rPr>
          <w:rFonts w:ascii="Palatino Linotype" w:hAnsi="Palatino Linotype"/>
          <w:sz w:val="24"/>
          <w:szCs w:val="24"/>
        </w:rPr>
        <w:t>ș</w:t>
      </w:r>
      <w:r w:rsidR="009761C4" w:rsidRPr="006D3A86">
        <w:rPr>
          <w:rFonts w:ascii="Palatino Linotype" w:hAnsi="Palatino Linotype"/>
          <w:sz w:val="24"/>
          <w:szCs w:val="24"/>
        </w:rPr>
        <w:t>tia în cazul în care Contractul nu este semnat în aceea</w:t>
      </w:r>
      <w:r w:rsidR="00BD39B9" w:rsidRPr="006D3A86">
        <w:rPr>
          <w:rFonts w:ascii="Palatino Linotype" w:hAnsi="Palatino Linotype"/>
          <w:sz w:val="24"/>
          <w:szCs w:val="24"/>
        </w:rPr>
        <w:t>ș</w:t>
      </w:r>
      <w:r w:rsidR="009761C4" w:rsidRPr="006D3A86">
        <w:rPr>
          <w:rFonts w:ascii="Palatino Linotype" w:hAnsi="Palatino Linotype"/>
          <w:sz w:val="24"/>
          <w:szCs w:val="24"/>
        </w:rPr>
        <w:t>i zi de ambele Păr</w:t>
      </w:r>
      <w:r w:rsidR="00BD39B9" w:rsidRPr="006D3A86">
        <w:rPr>
          <w:rFonts w:ascii="Palatino Linotype" w:hAnsi="Palatino Linotype"/>
          <w:sz w:val="24"/>
          <w:szCs w:val="24"/>
        </w:rPr>
        <w:t>ț</w:t>
      </w:r>
      <w:r w:rsidR="009761C4" w:rsidRPr="006D3A86">
        <w:rPr>
          <w:rFonts w:ascii="Palatino Linotype" w:hAnsi="Palatino Linotype"/>
          <w:sz w:val="24"/>
          <w:szCs w:val="24"/>
        </w:rPr>
        <w:t>i ;</w:t>
      </w:r>
      <w:r w:rsidR="009761C4" w:rsidRPr="006D3A86" w:rsidDel="00331E54">
        <w:rPr>
          <w:rFonts w:ascii="Palatino Linotype" w:hAnsi="Palatino Linotype"/>
          <w:sz w:val="24"/>
          <w:szCs w:val="24"/>
        </w:rPr>
        <w:t xml:space="preserve"> </w:t>
      </w:r>
    </w:p>
    <w:p w14:paraId="7104C161" w14:textId="0832E2EE" w:rsidR="009761C4" w:rsidRPr="006D3A86" w:rsidRDefault="00A60D0B" w:rsidP="0052145F">
      <w:pPr>
        <w:spacing w:before="120" w:after="120" w:line="240" w:lineRule="auto"/>
        <w:jc w:val="both"/>
        <w:rPr>
          <w:rFonts w:ascii="Palatino Linotype" w:hAnsi="Palatino Linotype"/>
          <w:sz w:val="24"/>
          <w:szCs w:val="24"/>
          <w:lang w:eastAsia="ro-RO"/>
        </w:rPr>
      </w:pPr>
      <w:r w:rsidRPr="006D3A86">
        <w:rPr>
          <w:rFonts w:ascii="Palatino Linotype" w:hAnsi="Palatino Linotype"/>
          <w:sz w:val="24"/>
          <w:szCs w:val="24"/>
        </w:rPr>
        <w:t>„</w:t>
      </w:r>
      <w:r w:rsidR="009761C4" w:rsidRPr="006D3A86">
        <w:rPr>
          <w:rFonts w:ascii="Palatino Linotype" w:hAnsi="Palatino Linotype"/>
          <w:sz w:val="24"/>
          <w:szCs w:val="24"/>
        </w:rPr>
        <w:t xml:space="preserve">Daună” </w:t>
      </w:r>
      <w:r w:rsidR="007E5A28" w:rsidRPr="006D3A86">
        <w:rPr>
          <w:rFonts w:ascii="Palatino Linotype" w:hAnsi="Palatino Linotype"/>
          <w:sz w:val="24"/>
          <w:szCs w:val="24"/>
        </w:rPr>
        <w:t xml:space="preserve"> </w:t>
      </w:r>
      <w:r w:rsidR="009761C4" w:rsidRPr="006D3A86">
        <w:rPr>
          <w:rFonts w:ascii="Palatino Linotype" w:hAnsi="Palatino Linotype"/>
          <w:sz w:val="24"/>
          <w:szCs w:val="24"/>
        </w:rPr>
        <w:t>înseamnă orice prejudiciu, direct sau indirect, constând în pierderea efectivă suferită de creditorul obliga</w:t>
      </w:r>
      <w:r w:rsidR="00BD39B9" w:rsidRPr="006D3A86">
        <w:rPr>
          <w:rFonts w:ascii="Palatino Linotype" w:hAnsi="Palatino Linotype"/>
          <w:sz w:val="24"/>
          <w:szCs w:val="24"/>
        </w:rPr>
        <w:t>ț</w:t>
      </w:r>
      <w:r w:rsidR="009761C4" w:rsidRPr="006D3A86">
        <w:rPr>
          <w:rFonts w:ascii="Palatino Linotype" w:hAnsi="Palatino Linotype"/>
          <w:sz w:val="24"/>
          <w:szCs w:val="24"/>
        </w:rPr>
        <w:t xml:space="preserve">iei neîndeplinite de cealaltă Parte </w:t>
      </w:r>
      <w:r w:rsidR="00BD39B9" w:rsidRPr="006D3A86">
        <w:rPr>
          <w:rFonts w:ascii="Palatino Linotype" w:hAnsi="Palatino Linotype"/>
          <w:sz w:val="24"/>
          <w:szCs w:val="24"/>
        </w:rPr>
        <w:t>ș</w:t>
      </w:r>
      <w:r w:rsidR="009761C4" w:rsidRPr="006D3A86">
        <w:rPr>
          <w:rFonts w:ascii="Palatino Linotype" w:hAnsi="Palatino Linotype"/>
          <w:sz w:val="24"/>
          <w:szCs w:val="24"/>
        </w:rPr>
        <w:t xml:space="preserve">i beneficiul de care acesta este lipsit, la stabilirea prejudiciului </w:t>
      </w:r>
      <w:r w:rsidR="00BD39B9" w:rsidRPr="006D3A86">
        <w:rPr>
          <w:rFonts w:ascii="Palatino Linotype" w:hAnsi="Palatino Linotype"/>
          <w:sz w:val="24"/>
          <w:szCs w:val="24"/>
        </w:rPr>
        <w:t>ț</w:t>
      </w:r>
      <w:r w:rsidR="009761C4" w:rsidRPr="006D3A86">
        <w:rPr>
          <w:rFonts w:ascii="Palatino Linotype" w:hAnsi="Palatino Linotype"/>
          <w:sz w:val="24"/>
          <w:szCs w:val="24"/>
        </w:rPr>
        <w:t xml:space="preserve">inându-se cont </w:t>
      </w:r>
      <w:r w:rsidR="00BD39B9" w:rsidRPr="006D3A86">
        <w:rPr>
          <w:rFonts w:ascii="Palatino Linotype" w:hAnsi="Palatino Linotype"/>
          <w:sz w:val="24"/>
          <w:szCs w:val="24"/>
        </w:rPr>
        <w:t>ș</w:t>
      </w:r>
      <w:r w:rsidR="009761C4" w:rsidRPr="006D3A86">
        <w:rPr>
          <w:rFonts w:ascii="Palatino Linotype" w:hAnsi="Palatino Linotype"/>
          <w:sz w:val="24"/>
          <w:szCs w:val="24"/>
        </w:rPr>
        <w:t xml:space="preserve">i de cheltuielile pe care Partea prejudiciată le-a realizat pentru limitarea sau evitarea prejudiciului </w:t>
      </w:r>
      <w:r w:rsidR="00BD39B9" w:rsidRPr="006D3A86">
        <w:rPr>
          <w:rFonts w:ascii="Palatino Linotype" w:hAnsi="Palatino Linotype"/>
          <w:sz w:val="24"/>
          <w:szCs w:val="24"/>
        </w:rPr>
        <w:t>ș</w:t>
      </w:r>
      <w:r w:rsidR="009761C4" w:rsidRPr="006D3A86">
        <w:rPr>
          <w:rFonts w:ascii="Palatino Linotype" w:hAnsi="Palatino Linotype"/>
          <w:sz w:val="24"/>
          <w:szCs w:val="24"/>
        </w:rPr>
        <w:t xml:space="preserve">i orice alte costuri </w:t>
      </w:r>
      <w:r w:rsidR="00BD39B9" w:rsidRPr="006D3A86">
        <w:rPr>
          <w:rFonts w:ascii="Palatino Linotype" w:hAnsi="Palatino Linotype"/>
          <w:sz w:val="24"/>
          <w:szCs w:val="24"/>
        </w:rPr>
        <w:t>ș</w:t>
      </w:r>
      <w:r w:rsidR="009761C4" w:rsidRPr="006D3A86">
        <w:rPr>
          <w:rFonts w:ascii="Palatino Linotype" w:hAnsi="Palatino Linotype"/>
          <w:sz w:val="24"/>
          <w:szCs w:val="24"/>
        </w:rPr>
        <w:t xml:space="preserve">i cheltuieli de orice natură </w:t>
      </w:r>
      <w:r w:rsidR="00BD39B9" w:rsidRPr="006D3A86">
        <w:rPr>
          <w:rFonts w:ascii="Palatino Linotype" w:hAnsi="Palatino Linotype"/>
          <w:sz w:val="24"/>
          <w:szCs w:val="24"/>
        </w:rPr>
        <w:t>ș</w:t>
      </w:r>
      <w:r w:rsidR="009761C4" w:rsidRPr="006D3A86">
        <w:rPr>
          <w:rFonts w:ascii="Palatino Linotype" w:hAnsi="Palatino Linotype"/>
          <w:sz w:val="24"/>
          <w:szCs w:val="24"/>
        </w:rPr>
        <w:t>i tip, angajate în vederea restabilirii situa</w:t>
      </w:r>
      <w:r w:rsidR="00BD39B9" w:rsidRPr="006D3A86">
        <w:rPr>
          <w:rFonts w:ascii="Palatino Linotype" w:hAnsi="Palatino Linotype"/>
          <w:sz w:val="24"/>
          <w:szCs w:val="24"/>
        </w:rPr>
        <w:t>ț</w:t>
      </w:r>
      <w:r w:rsidR="009761C4" w:rsidRPr="006D3A86">
        <w:rPr>
          <w:rFonts w:ascii="Palatino Linotype" w:hAnsi="Palatino Linotype"/>
          <w:sz w:val="24"/>
          <w:szCs w:val="24"/>
        </w:rPr>
        <w:t xml:space="preserve">iei care ar fi trebuit să existe în lipsa respectivului prejudiciu; </w:t>
      </w:r>
      <w:r w:rsidR="009761C4" w:rsidRPr="006D3A86">
        <w:rPr>
          <w:rFonts w:ascii="Palatino Linotype" w:hAnsi="Palatino Linotype"/>
          <w:sz w:val="24"/>
          <w:szCs w:val="24"/>
          <w:lang w:eastAsia="ro-RO"/>
        </w:rPr>
        <w:t xml:space="preserve">  </w:t>
      </w:r>
    </w:p>
    <w:p w14:paraId="5E7BA1F2" w14:textId="36676D1F" w:rsidR="00C93A06" w:rsidRPr="006D3A86" w:rsidRDefault="00A60D0B" w:rsidP="0052145F">
      <w:pPr>
        <w:spacing w:before="120" w:after="120" w:line="240" w:lineRule="auto"/>
        <w:jc w:val="both"/>
        <w:rPr>
          <w:rFonts w:ascii="Palatino Linotype" w:hAnsi="Palatino Linotype"/>
          <w:sz w:val="24"/>
          <w:szCs w:val="24"/>
          <w:lang w:eastAsia="ro-RO"/>
        </w:rPr>
      </w:pPr>
      <w:r w:rsidRPr="006D3A86">
        <w:rPr>
          <w:rFonts w:ascii="Palatino Linotype" w:hAnsi="Palatino Linotype"/>
          <w:sz w:val="24"/>
          <w:szCs w:val="24"/>
          <w:lang w:eastAsia="ro-RO"/>
        </w:rPr>
        <w:t>„</w:t>
      </w:r>
      <w:r w:rsidR="00C93A06" w:rsidRPr="006D3A86">
        <w:rPr>
          <w:rFonts w:ascii="Palatino Linotype" w:hAnsi="Palatino Linotype"/>
          <w:bCs/>
          <w:iCs/>
          <w:sz w:val="24"/>
          <w:szCs w:val="24"/>
          <w:lang w:eastAsia="ro-RO"/>
        </w:rPr>
        <w:t>Delegat”</w:t>
      </w:r>
      <w:r w:rsidR="00C93A06" w:rsidRPr="006D3A86">
        <w:rPr>
          <w:rFonts w:ascii="Palatino Linotype" w:hAnsi="Palatino Linotype"/>
          <w:b/>
          <w:bCs/>
          <w:iCs/>
          <w:sz w:val="24"/>
          <w:szCs w:val="24"/>
          <w:lang w:eastAsia="ro-RO"/>
        </w:rPr>
        <w:t xml:space="preserve"> </w:t>
      </w:r>
      <w:r w:rsidR="007E5A28" w:rsidRPr="006D3A86">
        <w:rPr>
          <w:rFonts w:ascii="Palatino Linotype" w:hAnsi="Palatino Linotype"/>
          <w:bCs/>
          <w:iCs/>
          <w:sz w:val="24"/>
          <w:szCs w:val="24"/>
          <w:lang w:eastAsia="ro-RO"/>
        </w:rPr>
        <w:t xml:space="preserve"> </w:t>
      </w:r>
      <w:r w:rsidR="00C93A06" w:rsidRPr="006D3A86">
        <w:rPr>
          <w:rFonts w:ascii="Palatino Linotype" w:hAnsi="Palatino Linotype"/>
          <w:sz w:val="24"/>
          <w:szCs w:val="24"/>
        </w:rPr>
        <w:t>înseamnă societatea</w:t>
      </w:r>
      <w:r w:rsidR="00C93A06" w:rsidRPr="006D3A86">
        <w:rPr>
          <w:rFonts w:ascii="Palatino Linotype" w:hAnsi="Palatino Linotype"/>
          <w:bCs/>
          <w:iCs/>
          <w:sz w:val="24"/>
          <w:szCs w:val="24"/>
          <w:lang w:eastAsia="ro-RO"/>
        </w:rPr>
        <w:t xml:space="preserve"> </w:t>
      </w:r>
      <w:r w:rsidR="00090446" w:rsidRPr="006D3A86">
        <w:rPr>
          <w:rFonts w:ascii="Palatino Linotype" w:hAnsi="Palatino Linotype"/>
          <w:b/>
          <w:sz w:val="24"/>
          <w:szCs w:val="24"/>
          <w:lang w:eastAsia="ro-RO"/>
        </w:rPr>
        <w:t>TEGA SA</w:t>
      </w:r>
      <w:r w:rsidR="00C93A06" w:rsidRPr="006D3A86">
        <w:rPr>
          <w:rFonts w:ascii="Palatino Linotype" w:hAnsi="Palatino Linotype"/>
          <w:sz w:val="24"/>
          <w:szCs w:val="24"/>
          <w:lang w:eastAsia="ro-RO"/>
        </w:rPr>
        <w:t xml:space="preserve">, </w:t>
      </w:r>
      <w:r w:rsidR="00744B4E" w:rsidRPr="006D3A86">
        <w:rPr>
          <w:rFonts w:ascii="Palatino Linotype" w:hAnsi="Palatino Linotype"/>
          <w:sz w:val="24"/>
          <w:szCs w:val="24"/>
          <w:lang w:eastAsia="ro-RO"/>
        </w:rPr>
        <w:t xml:space="preserve">căreia îi </w:t>
      </w:r>
      <w:r w:rsidR="00744B4E" w:rsidRPr="006D3A86">
        <w:rPr>
          <w:rFonts w:ascii="Palatino Linotype" w:hAnsi="Palatino Linotype"/>
          <w:sz w:val="24"/>
          <w:szCs w:val="24"/>
        </w:rPr>
        <w:t>este</w:t>
      </w:r>
      <w:r w:rsidR="00744B4E" w:rsidRPr="006D3A86">
        <w:rPr>
          <w:rFonts w:ascii="Palatino Linotype" w:hAnsi="Palatino Linotype"/>
          <w:sz w:val="24"/>
          <w:szCs w:val="24"/>
          <w:lang w:eastAsia="ro-RO"/>
        </w:rPr>
        <w:t xml:space="preserve"> delegată gestiunea </w:t>
      </w:r>
      <w:r w:rsidR="001F0B1C" w:rsidRPr="006D3A86">
        <w:rPr>
          <w:rFonts w:ascii="Palatino Linotype" w:hAnsi="Palatino Linotype"/>
          <w:sz w:val="24"/>
          <w:szCs w:val="24"/>
          <w:lang w:eastAsia="ro-RO"/>
        </w:rPr>
        <w:t>activită</w:t>
      </w:r>
      <w:r w:rsidR="00BD39B9" w:rsidRPr="006D3A86">
        <w:rPr>
          <w:rFonts w:ascii="Palatino Linotype" w:hAnsi="Palatino Linotype"/>
          <w:sz w:val="24"/>
          <w:szCs w:val="24"/>
          <w:lang w:eastAsia="ro-RO"/>
        </w:rPr>
        <w:t>ț</w:t>
      </w:r>
      <w:r w:rsidR="001F0B1C" w:rsidRPr="006D3A86">
        <w:rPr>
          <w:rFonts w:ascii="Palatino Linotype" w:hAnsi="Palatino Linotype"/>
          <w:sz w:val="24"/>
          <w:szCs w:val="24"/>
          <w:lang w:eastAsia="ro-RO"/>
        </w:rPr>
        <w:t>ii/activită</w:t>
      </w:r>
      <w:r w:rsidR="00BD39B9" w:rsidRPr="006D3A86">
        <w:rPr>
          <w:rFonts w:ascii="Palatino Linotype" w:hAnsi="Palatino Linotype"/>
          <w:sz w:val="24"/>
          <w:szCs w:val="24"/>
          <w:lang w:eastAsia="ro-RO"/>
        </w:rPr>
        <w:t>ț</w:t>
      </w:r>
      <w:r w:rsidR="001F0B1C" w:rsidRPr="006D3A86">
        <w:rPr>
          <w:rFonts w:ascii="Palatino Linotype" w:hAnsi="Palatino Linotype"/>
          <w:sz w:val="24"/>
          <w:szCs w:val="24"/>
          <w:lang w:eastAsia="ro-RO"/>
        </w:rPr>
        <w:t xml:space="preserve">ilor care fac obiectul prezentului Contract; </w:t>
      </w:r>
    </w:p>
    <w:p w14:paraId="4800968F" w14:textId="49AFA38A" w:rsidR="00C93A06" w:rsidRPr="006D3A86" w:rsidRDefault="00A60D0B" w:rsidP="0052145F">
      <w:pPr>
        <w:spacing w:before="120" w:after="120" w:line="240" w:lineRule="auto"/>
        <w:jc w:val="both"/>
        <w:rPr>
          <w:rFonts w:ascii="Palatino Linotype" w:hAnsi="Palatino Linotype"/>
          <w:b/>
          <w:bCs/>
          <w:iCs/>
          <w:sz w:val="24"/>
          <w:szCs w:val="24"/>
          <w:lang w:eastAsia="ro-RO"/>
        </w:rPr>
      </w:pPr>
      <w:r w:rsidRPr="006D3A86">
        <w:rPr>
          <w:rFonts w:ascii="Palatino Linotype" w:hAnsi="Palatino Linotype"/>
          <w:sz w:val="24"/>
          <w:szCs w:val="24"/>
          <w:lang w:eastAsia="ro-RO"/>
        </w:rPr>
        <w:t>„</w:t>
      </w:r>
      <w:r w:rsidR="00C93A06" w:rsidRPr="006D3A86">
        <w:rPr>
          <w:rFonts w:ascii="Palatino Linotype" w:hAnsi="Palatino Linotype"/>
          <w:sz w:val="24"/>
          <w:szCs w:val="24"/>
          <w:lang w:eastAsia="ro-RO"/>
        </w:rPr>
        <w:t>D</w:t>
      </w:r>
      <w:r w:rsidR="00C93A06" w:rsidRPr="006D3A86">
        <w:rPr>
          <w:rFonts w:ascii="Palatino Linotype" w:hAnsi="Palatino Linotype"/>
          <w:bCs/>
          <w:iCs/>
          <w:sz w:val="24"/>
          <w:szCs w:val="24"/>
          <w:lang w:eastAsia="ro-RO"/>
        </w:rPr>
        <w:t>elegatar”</w:t>
      </w:r>
      <w:r w:rsidR="00C93A06" w:rsidRPr="006D3A86">
        <w:rPr>
          <w:rFonts w:ascii="Palatino Linotype" w:hAnsi="Palatino Linotype"/>
          <w:b/>
          <w:bCs/>
          <w:iCs/>
          <w:sz w:val="24"/>
          <w:szCs w:val="24"/>
          <w:lang w:eastAsia="ro-RO"/>
        </w:rPr>
        <w:t xml:space="preserve"> </w:t>
      </w:r>
      <w:r w:rsidR="007E5A28" w:rsidRPr="006D3A86">
        <w:rPr>
          <w:rFonts w:ascii="Palatino Linotype" w:hAnsi="Palatino Linotype"/>
          <w:b/>
          <w:bCs/>
          <w:iCs/>
          <w:sz w:val="24"/>
          <w:szCs w:val="24"/>
          <w:lang w:eastAsia="ro-RO"/>
        </w:rPr>
        <w:t xml:space="preserve"> </w:t>
      </w:r>
      <w:r w:rsidR="00C93A06" w:rsidRPr="006D3A86">
        <w:rPr>
          <w:rFonts w:ascii="Palatino Linotype" w:hAnsi="Palatino Linotype"/>
          <w:sz w:val="24"/>
          <w:szCs w:val="24"/>
        </w:rPr>
        <w:t xml:space="preserve">înseamnă </w:t>
      </w:r>
      <w:r w:rsidR="00C93A06" w:rsidRPr="006D3A86">
        <w:rPr>
          <w:rFonts w:ascii="Palatino Linotype" w:hAnsi="Palatino Linotype"/>
          <w:bCs/>
          <w:iCs/>
          <w:sz w:val="24"/>
          <w:szCs w:val="24"/>
          <w:lang w:eastAsia="ro-RO"/>
        </w:rPr>
        <w:t>următoarele unită</w:t>
      </w:r>
      <w:r w:rsidR="00BD39B9" w:rsidRPr="006D3A86">
        <w:rPr>
          <w:rFonts w:ascii="Palatino Linotype" w:hAnsi="Palatino Linotype"/>
          <w:bCs/>
          <w:iCs/>
          <w:sz w:val="24"/>
          <w:szCs w:val="24"/>
          <w:lang w:eastAsia="ro-RO"/>
        </w:rPr>
        <w:t>ț</w:t>
      </w:r>
      <w:r w:rsidR="00C93A06" w:rsidRPr="006D3A86">
        <w:rPr>
          <w:rFonts w:ascii="Palatino Linotype" w:hAnsi="Palatino Linotype"/>
          <w:bCs/>
          <w:iCs/>
          <w:sz w:val="24"/>
          <w:szCs w:val="24"/>
          <w:lang w:eastAsia="ro-RO"/>
        </w:rPr>
        <w:t xml:space="preserve">i administrativ-teritoriale </w:t>
      </w:r>
      <w:r w:rsidR="00EE2A2F" w:rsidRPr="006D3A86">
        <w:rPr>
          <w:rFonts w:ascii="Palatino Linotype" w:hAnsi="Palatino Linotype"/>
          <w:b/>
          <w:sz w:val="24"/>
          <w:szCs w:val="24"/>
          <w:lang w:eastAsia="ro-RO"/>
        </w:rPr>
        <w:t>Sfântu Gheorghe, Baraolt, Chichi</w:t>
      </w:r>
      <w:r w:rsidR="00BD39B9" w:rsidRPr="006D3A86">
        <w:rPr>
          <w:rFonts w:ascii="Palatino Linotype" w:hAnsi="Palatino Linotype"/>
          <w:b/>
          <w:sz w:val="24"/>
          <w:szCs w:val="24"/>
          <w:lang w:eastAsia="ro-RO"/>
        </w:rPr>
        <w:t>ș</w:t>
      </w:r>
      <w:r w:rsidR="00EE2A2F" w:rsidRPr="006D3A86">
        <w:rPr>
          <w:rFonts w:ascii="Palatino Linotype" w:hAnsi="Palatino Linotype"/>
          <w:b/>
          <w:sz w:val="24"/>
          <w:szCs w:val="24"/>
          <w:lang w:eastAsia="ro-RO"/>
        </w:rPr>
        <w:t>, Ilieni, Aita Mare, Arcu</w:t>
      </w:r>
      <w:r w:rsidR="00BD39B9" w:rsidRPr="006D3A86">
        <w:rPr>
          <w:rFonts w:ascii="Palatino Linotype" w:hAnsi="Palatino Linotype"/>
          <w:b/>
          <w:sz w:val="24"/>
          <w:szCs w:val="24"/>
          <w:lang w:eastAsia="ro-RO"/>
        </w:rPr>
        <w:t>ș</w:t>
      </w:r>
      <w:r w:rsidR="00EE2A2F" w:rsidRPr="006D3A86">
        <w:rPr>
          <w:rFonts w:ascii="Palatino Linotype" w:hAnsi="Palatino Linotype"/>
          <w:b/>
          <w:sz w:val="24"/>
          <w:szCs w:val="24"/>
          <w:lang w:eastAsia="ro-RO"/>
        </w:rPr>
        <w:t>, Bă</w:t>
      </w:r>
      <w:r w:rsidR="00BD39B9" w:rsidRPr="006D3A86">
        <w:rPr>
          <w:rFonts w:ascii="Palatino Linotype" w:hAnsi="Palatino Linotype"/>
          <w:b/>
          <w:sz w:val="24"/>
          <w:szCs w:val="24"/>
          <w:lang w:eastAsia="ro-RO"/>
        </w:rPr>
        <w:t>ț</w:t>
      </w:r>
      <w:r w:rsidR="00EE2A2F" w:rsidRPr="006D3A86">
        <w:rPr>
          <w:rFonts w:ascii="Palatino Linotype" w:hAnsi="Palatino Linotype"/>
          <w:b/>
          <w:sz w:val="24"/>
          <w:szCs w:val="24"/>
          <w:lang w:eastAsia="ro-RO"/>
        </w:rPr>
        <w:t>ani, Belin, Bixad, Bodoc, Boro</w:t>
      </w:r>
      <w:r w:rsidR="00BD39B9" w:rsidRPr="006D3A86">
        <w:rPr>
          <w:rFonts w:ascii="Palatino Linotype" w:hAnsi="Palatino Linotype"/>
          <w:b/>
          <w:sz w:val="24"/>
          <w:szCs w:val="24"/>
          <w:lang w:eastAsia="ro-RO"/>
        </w:rPr>
        <w:t>ș</w:t>
      </w:r>
      <w:r w:rsidR="00EE2A2F" w:rsidRPr="006D3A86">
        <w:rPr>
          <w:rFonts w:ascii="Palatino Linotype" w:hAnsi="Palatino Linotype"/>
          <w:b/>
          <w:sz w:val="24"/>
          <w:szCs w:val="24"/>
          <w:lang w:eastAsia="ro-RO"/>
        </w:rPr>
        <w:t>neu Mare, Brate</w:t>
      </w:r>
      <w:r w:rsidR="00BD39B9" w:rsidRPr="006D3A86">
        <w:rPr>
          <w:rFonts w:ascii="Palatino Linotype" w:hAnsi="Palatino Linotype"/>
          <w:b/>
          <w:sz w:val="24"/>
          <w:szCs w:val="24"/>
          <w:lang w:eastAsia="ro-RO"/>
        </w:rPr>
        <w:t>ș</w:t>
      </w:r>
      <w:r w:rsidR="00EE2A2F" w:rsidRPr="006D3A86">
        <w:rPr>
          <w:rFonts w:ascii="Palatino Linotype" w:hAnsi="Palatino Linotype"/>
          <w:b/>
          <w:sz w:val="24"/>
          <w:szCs w:val="24"/>
          <w:lang w:eastAsia="ro-RO"/>
        </w:rPr>
        <w:t>, Brădu</w:t>
      </w:r>
      <w:r w:rsidR="00BD39B9" w:rsidRPr="006D3A86">
        <w:rPr>
          <w:rFonts w:ascii="Palatino Linotype" w:hAnsi="Palatino Linotype"/>
          <w:b/>
          <w:sz w:val="24"/>
          <w:szCs w:val="24"/>
          <w:lang w:eastAsia="ro-RO"/>
        </w:rPr>
        <w:t>ț</w:t>
      </w:r>
      <w:r w:rsidR="00EE2A2F" w:rsidRPr="006D3A86">
        <w:rPr>
          <w:rFonts w:ascii="Palatino Linotype" w:hAnsi="Palatino Linotype"/>
          <w:b/>
          <w:sz w:val="24"/>
          <w:szCs w:val="24"/>
          <w:lang w:eastAsia="ro-RO"/>
        </w:rPr>
        <w:t>, Bre</w:t>
      </w:r>
      <w:r w:rsidR="00BD39B9" w:rsidRPr="006D3A86">
        <w:rPr>
          <w:rFonts w:ascii="Palatino Linotype" w:hAnsi="Palatino Linotype"/>
          <w:b/>
          <w:sz w:val="24"/>
          <w:szCs w:val="24"/>
          <w:lang w:eastAsia="ro-RO"/>
        </w:rPr>
        <w:t>ț</w:t>
      </w:r>
      <w:r w:rsidR="00EE2A2F" w:rsidRPr="006D3A86">
        <w:rPr>
          <w:rFonts w:ascii="Palatino Linotype" w:hAnsi="Palatino Linotype"/>
          <w:b/>
          <w:sz w:val="24"/>
          <w:szCs w:val="24"/>
          <w:lang w:eastAsia="ro-RO"/>
        </w:rPr>
        <w:t xml:space="preserve">cu, </w:t>
      </w:r>
      <w:r w:rsidR="003D0A04">
        <w:rPr>
          <w:rFonts w:ascii="Palatino Linotype" w:hAnsi="Palatino Linotype"/>
          <w:b/>
          <w:sz w:val="24"/>
          <w:szCs w:val="24"/>
          <w:lang w:eastAsia="ro-RO"/>
        </w:rPr>
        <w:t>Catalina</w:t>
      </w:r>
      <w:r w:rsidR="00EE2A2F" w:rsidRPr="006D3A86">
        <w:rPr>
          <w:rFonts w:ascii="Palatino Linotype" w:hAnsi="Palatino Linotype"/>
          <w:b/>
          <w:sz w:val="24"/>
          <w:szCs w:val="24"/>
          <w:lang w:eastAsia="ro-RO"/>
        </w:rPr>
        <w:t>, Comandău, Dalnic, Dobârlău, Ghelin</w:t>
      </w:r>
      <w:r w:rsidR="00BD39B9" w:rsidRPr="006D3A86">
        <w:rPr>
          <w:rFonts w:ascii="Palatino Linotype" w:hAnsi="Palatino Linotype"/>
          <w:b/>
          <w:sz w:val="24"/>
          <w:szCs w:val="24"/>
          <w:lang w:eastAsia="ro-RO"/>
        </w:rPr>
        <w:t>ț</w:t>
      </w:r>
      <w:r w:rsidR="00EE2A2F" w:rsidRPr="006D3A86">
        <w:rPr>
          <w:rFonts w:ascii="Palatino Linotype" w:hAnsi="Palatino Linotype"/>
          <w:b/>
          <w:sz w:val="24"/>
          <w:szCs w:val="24"/>
          <w:lang w:eastAsia="ro-RO"/>
        </w:rPr>
        <w:t>a, Ghidfalău, Hăghig, Lemnia, Malna</w:t>
      </w:r>
      <w:r w:rsidR="00BD39B9" w:rsidRPr="006D3A86">
        <w:rPr>
          <w:rFonts w:ascii="Palatino Linotype" w:hAnsi="Palatino Linotype"/>
          <w:b/>
          <w:sz w:val="24"/>
          <w:szCs w:val="24"/>
          <w:lang w:eastAsia="ro-RO"/>
        </w:rPr>
        <w:t>ș</w:t>
      </w:r>
      <w:r w:rsidR="00EE2A2F" w:rsidRPr="006D3A86">
        <w:rPr>
          <w:rFonts w:ascii="Palatino Linotype" w:hAnsi="Palatino Linotype"/>
          <w:b/>
          <w:sz w:val="24"/>
          <w:szCs w:val="24"/>
          <w:lang w:eastAsia="ro-RO"/>
        </w:rPr>
        <w:t>, Mereni, Micfalău, Moac</w:t>
      </w:r>
      <w:r w:rsidR="00BD39B9" w:rsidRPr="006D3A86">
        <w:rPr>
          <w:rFonts w:ascii="Palatino Linotype" w:hAnsi="Palatino Linotype"/>
          <w:b/>
          <w:sz w:val="24"/>
          <w:szCs w:val="24"/>
          <w:lang w:eastAsia="ro-RO"/>
        </w:rPr>
        <w:t>ș</w:t>
      </w:r>
      <w:r w:rsidR="00EE2A2F" w:rsidRPr="006D3A86">
        <w:rPr>
          <w:rFonts w:ascii="Palatino Linotype" w:hAnsi="Palatino Linotype"/>
          <w:b/>
          <w:sz w:val="24"/>
          <w:szCs w:val="24"/>
          <w:lang w:eastAsia="ro-RO"/>
        </w:rPr>
        <w:t>a, Ojdula, Ozun, Poian, Reci, Sânzieni, Turia, Valea Mare, Valea Cri</w:t>
      </w:r>
      <w:r w:rsidR="00BD39B9" w:rsidRPr="006D3A86">
        <w:rPr>
          <w:rFonts w:ascii="Palatino Linotype" w:hAnsi="Palatino Linotype"/>
          <w:b/>
          <w:sz w:val="24"/>
          <w:szCs w:val="24"/>
          <w:lang w:eastAsia="ro-RO"/>
        </w:rPr>
        <w:t>ș</w:t>
      </w:r>
      <w:r w:rsidR="00EE2A2F" w:rsidRPr="006D3A86">
        <w:rPr>
          <w:rFonts w:ascii="Palatino Linotype" w:hAnsi="Palatino Linotype"/>
          <w:b/>
          <w:sz w:val="24"/>
          <w:szCs w:val="24"/>
          <w:lang w:eastAsia="ro-RO"/>
        </w:rPr>
        <w:t>ului, Vâlcele, Vârghi</w:t>
      </w:r>
      <w:r w:rsidR="00BD39B9" w:rsidRPr="006D3A86">
        <w:rPr>
          <w:rFonts w:ascii="Palatino Linotype" w:hAnsi="Palatino Linotype"/>
          <w:b/>
          <w:sz w:val="24"/>
          <w:szCs w:val="24"/>
          <w:lang w:eastAsia="ro-RO"/>
        </w:rPr>
        <w:t>ș</w:t>
      </w:r>
      <w:r w:rsidR="00EE2A2F" w:rsidRPr="006D3A86">
        <w:rPr>
          <w:rFonts w:ascii="Palatino Linotype" w:hAnsi="Palatino Linotype"/>
          <w:b/>
          <w:sz w:val="24"/>
          <w:szCs w:val="24"/>
          <w:lang w:eastAsia="ro-RO"/>
        </w:rPr>
        <w:t>, Zagon, Zăbala</w:t>
      </w:r>
      <w:r w:rsidR="00744B4E" w:rsidRPr="006D3A86">
        <w:rPr>
          <w:rFonts w:ascii="Palatino Linotype" w:hAnsi="Palatino Linotype"/>
          <w:bCs/>
          <w:iCs/>
          <w:sz w:val="24"/>
          <w:szCs w:val="24"/>
          <w:lang w:eastAsia="ro-RO"/>
        </w:rPr>
        <w:t>,</w:t>
      </w:r>
      <w:r w:rsidR="00C93A06" w:rsidRPr="006D3A86">
        <w:rPr>
          <w:rFonts w:ascii="Palatino Linotype" w:hAnsi="Palatino Linotype"/>
          <w:bCs/>
          <w:iCs/>
          <w:sz w:val="24"/>
          <w:szCs w:val="24"/>
          <w:lang w:eastAsia="ro-RO"/>
        </w:rPr>
        <w:t xml:space="preserve"> membre ale </w:t>
      </w:r>
      <w:r w:rsidR="009825A8" w:rsidRPr="006D3A86">
        <w:rPr>
          <w:rFonts w:ascii="Palatino Linotype" w:hAnsi="Palatino Linotype"/>
          <w:b/>
          <w:sz w:val="24"/>
          <w:szCs w:val="24"/>
        </w:rPr>
        <w:t>Asocia</w:t>
      </w:r>
      <w:r w:rsidR="00BD39B9" w:rsidRPr="006D3A86">
        <w:rPr>
          <w:rFonts w:ascii="Palatino Linotype" w:hAnsi="Palatino Linotype"/>
          <w:b/>
          <w:sz w:val="24"/>
          <w:szCs w:val="24"/>
        </w:rPr>
        <w:t>ț</w:t>
      </w:r>
      <w:r w:rsidR="009825A8" w:rsidRPr="006D3A86">
        <w:rPr>
          <w:rFonts w:ascii="Palatino Linotype" w:hAnsi="Palatino Linotype"/>
          <w:b/>
          <w:sz w:val="24"/>
          <w:szCs w:val="24"/>
        </w:rPr>
        <w:t>i</w:t>
      </w:r>
      <w:r w:rsidR="00651238" w:rsidRPr="006D3A86">
        <w:rPr>
          <w:rFonts w:ascii="Palatino Linotype" w:hAnsi="Palatino Linotype"/>
          <w:b/>
          <w:sz w:val="24"/>
          <w:szCs w:val="24"/>
        </w:rPr>
        <w:t>ei</w:t>
      </w:r>
      <w:r w:rsidR="009825A8" w:rsidRPr="006D3A86">
        <w:rPr>
          <w:rFonts w:ascii="Palatino Linotype" w:hAnsi="Palatino Linotype"/>
          <w:b/>
          <w:sz w:val="24"/>
          <w:szCs w:val="24"/>
        </w:rPr>
        <w:t xml:space="preserve"> de Dezvoltare Intercomunitara „Sistem integrat a de management al de</w:t>
      </w:r>
      <w:r w:rsidR="00BD39B9" w:rsidRPr="006D3A86">
        <w:rPr>
          <w:rFonts w:ascii="Palatino Linotype" w:hAnsi="Palatino Linotype"/>
          <w:b/>
          <w:sz w:val="24"/>
          <w:szCs w:val="24"/>
        </w:rPr>
        <w:t>ș</w:t>
      </w:r>
      <w:r w:rsidR="009825A8" w:rsidRPr="006D3A86">
        <w:rPr>
          <w:rFonts w:ascii="Palatino Linotype" w:hAnsi="Palatino Linotype"/>
          <w:b/>
          <w:sz w:val="24"/>
          <w:szCs w:val="24"/>
        </w:rPr>
        <w:t>eurilor în jude</w:t>
      </w:r>
      <w:r w:rsidR="00BD39B9" w:rsidRPr="006D3A86">
        <w:rPr>
          <w:rFonts w:ascii="Palatino Linotype" w:hAnsi="Palatino Linotype"/>
          <w:b/>
          <w:sz w:val="24"/>
          <w:szCs w:val="24"/>
        </w:rPr>
        <w:t>ț</w:t>
      </w:r>
      <w:r w:rsidR="009825A8" w:rsidRPr="006D3A86">
        <w:rPr>
          <w:rFonts w:ascii="Palatino Linotype" w:hAnsi="Palatino Linotype"/>
          <w:b/>
          <w:sz w:val="24"/>
          <w:szCs w:val="24"/>
        </w:rPr>
        <w:t>ul Covasna</w:t>
      </w:r>
      <w:r w:rsidR="00FE0004" w:rsidRPr="006D3A86">
        <w:rPr>
          <w:rFonts w:ascii="Palatino Linotype" w:hAnsi="Palatino Linotype"/>
          <w:bCs/>
          <w:iCs/>
          <w:sz w:val="24"/>
          <w:szCs w:val="24"/>
          <w:lang w:eastAsia="ro-RO"/>
        </w:rPr>
        <w:t xml:space="preserve"> </w:t>
      </w:r>
      <w:r w:rsidR="00BD39B9" w:rsidRPr="006D3A86">
        <w:rPr>
          <w:rFonts w:ascii="Palatino Linotype" w:hAnsi="Palatino Linotype"/>
          <w:bCs/>
          <w:iCs/>
          <w:sz w:val="24"/>
          <w:szCs w:val="24"/>
          <w:lang w:eastAsia="ro-RO"/>
        </w:rPr>
        <w:t>ș</w:t>
      </w:r>
      <w:r w:rsidR="00FE0004" w:rsidRPr="006D3A86">
        <w:rPr>
          <w:rFonts w:ascii="Palatino Linotype" w:hAnsi="Palatino Linotype"/>
          <w:bCs/>
          <w:iCs/>
          <w:sz w:val="24"/>
          <w:szCs w:val="24"/>
          <w:lang w:eastAsia="ro-RO"/>
        </w:rPr>
        <w:t>i</w:t>
      </w:r>
      <w:r w:rsidR="00C93A06" w:rsidRPr="006D3A86">
        <w:rPr>
          <w:rFonts w:ascii="Palatino Linotype" w:hAnsi="Palatino Linotype"/>
          <w:bCs/>
          <w:iCs/>
          <w:sz w:val="24"/>
          <w:szCs w:val="24"/>
          <w:lang w:eastAsia="ro-RO"/>
        </w:rPr>
        <w:t xml:space="preserve"> care a</w:t>
      </w:r>
      <w:r w:rsidR="00744B4E" w:rsidRPr="006D3A86">
        <w:rPr>
          <w:rFonts w:ascii="Palatino Linotype" w:hAnsi="Palatino Linotype"/>
          <w:bCs/>
          <w:iCs/>
          <w:sz w:val="24"/>
          <w:szCs w:val="24"/>
          <w:lang w:eastAsia="ro-RO"/>
        </w:rPr>
        <w:t>u</w:t>
      </w:r>
      <w:r w:rsidR="00C93A06" w:rsidRPr="006D3A86">
        <w:rPr>
          <w:rFonts w:ascii="Palatino Linotype" w:hAnsi="Palatino Linotype"/>
          <w:bCs/>
          <w:iCs/>
          <w:sz w:val="24"/>
          <w:szCs w:val="24"/>
          <w:lang w:eastAsia="ro-RO"/>
        </w:rPr>
        <w:t xml:space="preserve"> atribuit prezentul Contract prin intermediul </w:t>
      </w:r>
      <w:r w:rsidR="008655BC" w:rsidRPr="006D3A86">
        <w:rPr>
          <w:rFonts w:ascii="Palatino Linotype" w:hAnsi="Palatino Linotype"/>
          <w:bCs/>
          <w:iCs/>
          <w:sz w:val="24"/>
          <w:szCs w:val="24"/>
          <w:lang w:eastAsia="ro-RO"/>
        </w:rPr>
        <w:t>ADI SIMD</w:t>
      </w:r>
      <w:r w:rsidR="00C93A06" w:rsidRPr="006D3A86">
        <w:rPr>
          <w:rFonts w:ascii="Palatino Linotype" w:hAnsi="Palatino Linotype"/>
          <w:bCs/>
          <w:iCs/>
          <w:sz w:val="24"/>
          <w:szCs w:val="24"/>
          <w:lang w:eastAsia="ro-RO"/>
        </w:rPr>
        <w:t>;</w:t>
      </w:r>
    </w:p>
    <w:p w14:paraId="599CB707" w14:textId="6F44B5FF" w:rsidR="00C93A06" w:rsidRPr="006D3A86" w:rsidRDefault="00C93A06" w:rsidP="0052145F">
      <w:pPr>
        <w:spacing w:before="120" w:after="120" w:line="240" w:lineRule="auto"/>
        <w:jc w:val="both"/>
        <w:rPr>
          <w:rFonts w:ascii="Palatino Linotype" w:hAnsi="Palatino Linotype"/>
          <w:strike/>
          <w:sz w:val="24"/>
          <w:szCs w:val="24"/>
        </w:rPr>
      </w:pPr>
      <w:r w:rsidRPr="006D3A86">
        <w:rPr>
          <w:rFonts w:ascii="Palatino Linotype" w:hAnsi="Palatino Linotype"/>
          <w:sz w:val="24"/>
          <w:szCs w:val="24"/>
        </w:rPr>
        <w:t>„Depozit”</w:t>
      </w:r>
      <w:r w:rsidR="007E5A28" w:rsidRPr="006D3A86">
        <w:rPr>
          <w:rFonts w:ascii="Palatino Linotype" w:hAnsi="Palatino Linotype"/>
          <w:sz w:val="24"/>
          <w:szCs w:val="24"/>
        </w:rPr>
        <w:t xml:space="preserve"> </w:t>
      </w:r>
      <w:r w:rsidRPr="006D3A86">
        <w:rPr>
          <w:rFonts w:ascii="Palatino Linotype" w:hAnsi="Palatino Linotype"/>
          <w:sz w:val="24"/>
          <w:szCs w:val="24"/>
        </w:rPr>
        <w:t xml:space="preserve">înseamnă </w:t>
      </w:r>
      <w:r w:rsidR="00744B4E" w:rsidRPr="006D3A86">
        <w:rPr>
          <w:rFonts w:ascii="Palatino Linotype" w:hAnsi="Palatino Linotype"/>
          <w:sz w:val="24"/>
          <w:szCs w:val="24"/>
        </w:rPr>
        <w:t>un amplasament pentru eliminarea finală</w:t>
      </w:r>
      <w:r w:rsidR="001F0B1C" w:rsidRPr="006D3A86">
        <w:rPr>
          <w:rFonts w:ascii="Palatino Linotype" w:hAnsi="Palatino Linotype"/>
          <w:sz w:val="24"/>
          <w:szCs w:val="24"/>
        </w:rPr>
        <w:t>, prin depozitare,</w:t>
      </w:r>
      <w:r w:rsidR="00744B4E" w:rsidRPr="006D3A86">
        <w:rPr>
          <w:rFonts w:ascii="Palatino Linotype" w:hAnsi="Palatino Linotype"/>
          <w:sz w:val="24"/>
          <w:szCs w:val="24"/>
        </w:rPr>
        <w:t xml:space="preserve"> a De</w:t>
      </w:r>
      <w:r w:rsidR="00BD39B9" w:rsidRPr="006D3A86">
        <w:rPr>
          <w:rFonts w:ascii="Palatino Linotype" w:hAnsi="Palatino Linotype"/>
          <w:sz w:val="24"/>
          <w:szCs w:val="24"/>
        </w:rPr>
        <w:t>ș</w:t>
      </w:r>
      <w:r w:rsidR="00744B4E" w:rsidRPr="006D3A86">
        <w:rPr>
          <w:rFonts w:ascii="Palatino Linotype" w:hAnsi="Palatino Linotype"/>
          <w:sz w:val="24"/>
          <w:szCs w:val="24"/>
        </w:rPr>
        <w:t>eurilor,</w:t>
      </w:r>
      <w:r w:rsidR="001F0B1C" w:rsidRPr="006D3A86">
        <w:rPr>
          <w:rFonts w:ascii="Palatino Linotype" w:hAnsi="Palatino Linotype"/>
          <w:sz w:val="24"/>
          <w:szCs w:val="24"/>
        </w:rPr>
        <w:t xml:space="preserve"> cu referire</w:t>
      </w:r>
      <w:r w:rsidR="00744B4E" w:rsidRPr="006D3A86">
        <w:rPr>
          <w:rFonts w:ascii="Palatino Linotype" w:hAnsi="Palatino Linotype"/>
          <w:sz w:val="24"/>
          <w:szCs w:val="24"/>
        </w:rPr>
        <w:t xml:space="preserve"> la depozitul conform situ</w:t>
      </w:r>
      <w:r w:rsidR="00BF09CE" w:rsidRPr="006D3A86">
        <w:rPr>
          <w:rFonts w:ascii="Palatino Linotype" w:hAnsi="Palatino Linotype"/>
          <w:sz w:val="24"/>
          <w:szCs w:val="24"/>
        </w:rPr>
        <w:t xml:space="preserve">at în localitatea </w:t>
      </w:r>
      <w:proofErr w:type="spellStart"/>
      <w:r w:rsidR="00BF09CE" w:rsidRPr="006D3A86">
        <w:rPr>
          <w:rFonts w:ascii="Palatino Linotype" w:hAnsi="Palatino Linotype"/>
          <w:sz w:val="24"/>
          <w:szCs w:val="24"/>
        </w:rPr>
        <w:t>Le</w:t>
      </w:r>
      <w:r w:rsidR="00BD39B9" w:rsidRPr="006D3A86">
        <w:rPr>
          <w:rFonts w:ascii="Palatino Linotype" w:hAnsi="Palatino Linotype"/>
          <w:sz w:val="24"/>
          <w:szCs w:val="24"/>
        </w:rPr>
        <w:t>ț</w:t>
      </w:r>
      <w:proofErr w:type="spellEnd"/>
      <w:r w:rsidR="00BF09CE" w:rsidRPr="006D3A86">
        <w:rPr>
          <w:rFonts w:ascii="Palatino Linotype" w:hAnsi="Palatino Linotype"/>
          <w:sz w:val="24"/>
          <w:szCs w:val="24"/>
        </w:rPr>
        <w:t>, comuna Moac</w:t>
      </w:r>
      <w:r w:rsidR="00BD39B9" w:rsidRPr="006D3A86">
        <w:rPr>
          <w:rFonts w:ascii="Palatino Linotype" w:hAnsi="Palatino Linotype"/>
          <w:sz w:val="24"/>
          <w:szCs w:val="24"/>
        </w:rPr>
        <w:t>ș</w:t>
      </w:r>
      <w:r w:rsidR="00BF09CE" w:rsidRPr="006D3A86">
        <w:rPr>
          <w:rFonts w:ascii="Palatino Linotype" w:hAnsi="Palatino Linotype"/>
          <w:sz w:val="24"/>
          <w:szCs w:val="24"/>
        </w:rPr>
        <w:t>a, jude</w:t>
      </w:r>
      <w:r w:rsidR="00BD39B9" w:rsidRPr="006D3A86">
        <w:rPr>
          <w:rFonts w:ascii="Palatino Linotype" w:hAnsi="Palatino Linotype"/>
          <w:sz w:val="24"/>
          <w:szCs w:val="24"/>
        </w:rPr>
        <w:t>ț</w:t>
      </w:r>
      <w:r w:rsidR="00BF09CE" w:rsidRPr="006D3A86">
        <w:rPr>
          <w:rFonts w:ascii="Palatino Linotype" w:hAnsi="Palatino Linotype"/>
          <w:sz w:val="24"/>
          <w:szCs w:val="24"/>
        </w:rPr>
        <w:t>ul Covasna</w:t>
      </w:r>
      <w:r w:rsidRPr="006D3A86">
        <w:rPr>
          <w:rFonts w:ascii="Palatino Linotype" w:hAnsi="Palatino Linotype"/>
          <w:sz w:val="24"/>
          <w:szCs w:val="24"/>
        </w:rPr>
        <w:t>.</w:t>
      </w:r>
      <w:r w:rsidR="009F0E23" w:rsidRPr="006D3A86">
        <w:rPr>
          <w:rFonts w:ascii="Palatino Linotype" w:hAnsi="Palatino Linotype"/>
          <w:sz w:val="24"/>
          <w:szCs w:val="24"/>
        </w:rPr>
        <w:t>;</w:t>
      </w:r>
    </w:p>
    <w:p w14:paraId="6C266188" w14:textId="37B80C5B" w:rsidR="009761C4" w:rsidRPr="006D3A86" w:rsidRDefault="00A60D0B"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w:t>
      </w:r>
      <w:r w:rsidR="009761C4" w:rsidRPr="006D3A86">
        <w:rPr>
          <w:rFonts w:ascii="Palatino Linotype" w:hAnsi="Palatino Linotype"/>
          <w:sz w:val="24"/>
          <w:szCs w:val="24"/>
        </w:rPr>
        <w:t>De</w:t>
      </w:r>
      <w:r w:rsidR="00BD39B9" w:rsidRPr="006D3A86">
        <w:rPr>
          <w:rFonts w:ascii="Palatino Linotype" w:hAnsi="Palatino Linotype"/>
          <w:sz w:val="24"/>
          <w:szCs w:val="24"/>
        </w:rPr>
        <w:t>ș</w:t>
      </w:r>
      <w:r w:rsidR="009761C4" w:rsidRPr="006D3A86">
        <w:rPr>
          <w:rFonts w:ascii="Palatino Linotype" w:hAnsi="Palatino Linotype"/>
          <w:sz w:val="24"/>
          <w:szCs w:val="24"/>
        </w:rPr>
        <w:t>eu(uri)”</w:t>
      </w:r>
      <w:r w:rsidR="007E5A28" w:rsidRPr="006D3A86">
        <w:rPr>
          <w:rFonts w:ascii="Palatino Linotype" w:hAnsi="Palatino Linotype"/>
          <w:sz w:val="24"/>
          <w:szCs w:val="24"/>
        </w:rPr>
        <w:t xml:space="preserve"> </w:t>
      </w:r>
      <w:r w:rsidR="009761C4" w:rsidRPr="006D3A86">
        <w:rPr>
          <w:rFonts w:ascii="Palatino Linotype" w:hAnsi="Palatino Linotype"/>
          <w:sz w:val="24"/>
          <w:szCs w:val="24"/>
        </w:rPr>
        <w:t>înseamnă orice substan</w:t>
      </w:r>
      <w:r w:rsidR="00BD39B9" w:rsidRPr="006D3A86">
        <w:rPr>
          <w:rFonts w:ascii="Palatino Linotype" w:hAnsi="Palatino Linotype"/>
          <w:sz w:val="24"/>
          <w:szCs w:val="24"/>
        </w:rPr>
        <w:t>ț</w:t>
      </w:r>
      <w:r w:rsidR="009761C4" w:rsidRPr="006D3A86">
        <w:rPr>
          <w:rFonts w:ascii="Palatino Linotype" w:hAnsi="Palatino Linotype"/>
          <w:sz w:val="24"/>
          <w:szCs w:val="24"/>
        </w:rPr>
        <w:t>ă sau obiect pe care de</w:t>
      </w:r>
      <w:r w:rsidR="00BD39B9" w:rsidRPr="006D3A86">
        <w:rPr>
          <w:rFonts w:ascii="Palatino Linotype" w:hAnsi="Palatino Linotype"/>
          <w:sz w:val="24"/>
          <w:szCs w:val="24"/>
        </w:rPr>
        <w:t>ț</w:t>
      </w:r>
      <w:r w:rsidR="009761C4" w:rsidRPr="006D3A86">
        <w:rPr>
          <w:rFonts w:ascii="Palatino Linotype" w:hAnsi="Palatino Linotype"/>
          <w:sz w:val="24"/>
          <w:szCs w:val="24"/>
        </w:rPr>
        <w:t>inătorul îl aruncă ori are inten</w:t>
      </w:r>
      <w:r w:rsidR="00BD39B9" w:rsidRPr="006D3A86">
        <w:rPr>
          <w:rFonts w:ascii="Palatino Linotype" w:hAnsi="Palatino Linotype"/>
          <w:sz w:val="24"/>
          <w:szCs w:val="24"/>
        </w:rPr>
        <w:t>ț</w:t>
      </w:r>
      <w:r w:rsidR="009761C4" w:rsidRPr="006D3A86">
        <w:rPr>
          <w:rFonts w:ascii="Palatino Linotype" w:hAnsi="Palatino Linotype"/>
          <w:sz w:val="24"/>
          <w:szCs w:val="24"/>
        </w:rPr>
        <w:t>ia sau obliga</w:t>
      </w:r>
      <w:r w:rsidR="00BD39B9" w:rsidRPr="006D3A86">
        <w:rPr>
          <w:rFonts w:ascii="Palatino Linotype" w:hAnsi="Palatino Linotype"/>
          <w:sz w:val="24"/>
          <w:szCs w:val="24"/>
        </w:rPr>
        <w:t>ț</w:t>
      </w:r>
      <w:r w:rsidR="009761C4" w:rsidRPr="006D3A86">
        <w:rPr>
          <w:rFonts w:ascii="Palatino Linotype" w:hAnsi="Palatino Linotype"/>
          <w:sz w:val="24"/>
          <w:szCs w:val="24"/>
        </w:rPr>
        <w:t>ia să îl arunce;</w:t>
      </w:r>
    </w:p>
    <w:p w14:paraId="0487309B" w14:textId="7392416F" w:rsidR="009761C4" w:rsidRPr="006D3A86" w:rsidRDefault="00A60D0B" w:rsidP="0052145F">
      <w:pPr>
        <w:pStyle w:val="Default"/>
        <w:spacing w:before="120" w:after="120"/>
        <w:jc w:val="both"/>
        <w:rPr>
          <w:rFonts w:ascii="Palatino Linotype" w:hAnsi="Palatino Linotype"/>
          <w:color w:val="auto"/>
        </w:rPr>
      </w:pPr>
      <w:r w:rsidRPr="006D3A86">
        <w:rPr>
          <w:rFonts w:ascii="Palatino Linotype" w:hAnsi="Palatino Linotype"/>
          <w:color w:val="auto"/>
        </w:rPr>
        <w:t>„</w:t>
      </w:r>
      <w:r w:rsidR="009761C4" w:rsidRPr="006D3A86">
        <w:rPr>
          <w:rFonts w:ascii="Palatino Linotype" w:hAnsi="Palatino Linotype"/>
          <w:color w:val="auto"/>
        </w:rPr>
        <w:t>De</w:t>
      </w:r>
      <w:r w:rsidR="00BD39B9" w:rsidRPr="006D3A86">
        <w:rPr>
          <w:rFonts w:ascii="Palatino Linotype" w:hAnsi="Palatino Linotype"/>
          <w:color w:val="auto"/>
        </w:rPr>
        <w:t>ș</w:t>
      </w:r>
      <w:r w:rsidR="009761C4" w:rsidRPr="006D3A86">
        <w:rPr>
          <w:rFonts w:ascii="Palatino Linotype" w:hAnsi="Palatino Linotype"/>
          <w:color w:val="auto"/>
        </w:rPr>
        <w:t>euri d</w:t>
      </w:r>
      <w:r w:rsidR="0094350F" w:rsidRPr="006D3A86">
        <w:rPr>
          <w:rFonts w:ascii="Palatino Linotype" w:hAnsi="Palatino Linotype"/>
          <w:color w:val="auto"/>
        </w:rPr>
        <w:t>e</w:t>
      </w:r>
      <w:r w:rsidR="009761C4" w:rsidRPr="006D3A86">
        <w:rPr>
          <w:rFonts w:ascii="Palatino Linotype" w:hAnsi="Palatino Linotype"/>
          <w:color w:val="auto"/>
        </w:rPr>
        <w:t xml:space="preserve"> ambalaje</w:t>
      </w:r>
      <w:r w:rsidR="00DB6646" w:rsidRPr="006D3A86">
        <w:rPr>
          <w:rFonts w:ascii="Palatino Linotype" w:hAnsi="Palatino Linotype"/>
          <w:color w:val="auto"/>
        </w:rPr>
        <w:t xml:space="preserve"> municipale</w:t>
      </w:r>
      <w:r w:rsidR="009761C4" w:rsidRPr="006D3A86">
        <w:rPr>
          <w:rFonts w:ascii="Palatino Linotype" w:hAnsi="Palatino Linotype"/>
          <w:color w:val="auto"/>
        </w:rPr>
        <w:t>”</w:t>
      </w:r>
      <w:r w:rsidR="007E5A28" w:rsidRPr="006D3A86">
        <w:rPr>
          <w:rFonts w:ascii="Palatino Linotype" w:hAnsi="Palatino Linotype"/>
          <w:color w:val="auto"/>
        </w:rPr>
        <w:t xml:space="preserve"> </w:t>
      </w:r>
      <w:r w:rsidR="009761C4" w:rsidRPr="006D3A86">
        <w:rPr>
          <w:rFonts w:ascii="Palatino Linotype" w:hAnsi="Palatino Linotype"/>
          <w:color w:val="auto"/>
        </w:rPr>
        <w:t xml:space="preserve">înseamnă </w:t>
      </w:r>
      <w:r w:rsidR="002307E0" w:rsidRPr="006D3A86">
        <w:rPr>
          <w:rFonts w:ascii="Palatino Linotype" w:hAnsi="Palatino Linotype"/>
          <w:color w:val="auto"/>
        </w:rPr>
        <w:t xml:space="preserve">orice ambalaje sau materiale de ambalare </w:t>
      </w:r>
      <w:r w:rsidR="00DB6646" w:rsidRPr="006D3A86">
        <w:rPr>
          <w:rFonts w:ascii="Palatino Linotype" w:hAnsi="Palatino Linotype"/>
          <w:color w:val="auto"/>
        </w:rPr>
        <w:t>din de</w:t>
      </w:r>
      <w:r w:rsidR="00BD39B9" w:rsidRPr="006D3A86">
        <w:rPr>
          <w:rFonts w:ascii="Palatino Linotype" w:hAnsi="Palatino Linotype"/>
          <w:color w:val="auto"/>
        </w:rPr>
        <w:t>ș</w:t>
      </w:r>
      <w:r w:rsidR="00DB6646" w:rsidRPr="006D3A86">
        <w:rPr>
          <w:rFonts w:ascii="Palatino Linotype" w:hAnsi="Palatino Linotype"/>
          <w:color w:val="auto"/>
        </w:rPr>
        <w:t xml:space="preserve">eurile municipale </w:t>
      </w:r>
      <w:r w:rsidR="002307E0" w:rsidRPr="006D3A86">
        <w:rPr>
          <w:rFonts w:ascii="Palatino Linotype" w:hAnsi="Palatino Linotype"/>
          <w:color w:val="auto"/>
        </w:rPr>
        <w:t>care satisfac cerin</w:t>
      </w:r>
      <w:r w:rsidR="00BD39B9" w:rsidRPr="006D3A86">
        <w:rPr>
          <w:rFonts w:ascii="Palatino Linotype" w:hAnsi="Palatino Linotype"/>
          <w:color w:val="auto"/>
        </w:rPr>
        <w:t>ț</w:t>
      </w:r>
      <w:r w:rsidR="002307E0" w:rsidRPr="006D3A86">
        <w:rPr>
          <w:rFonts w:ascii="Palatino Linotype" w:hAnsi="Palatino Linotype"/>
          <w:color w:val="auto"/>
        </w:rPr>
        <w:t>ele defini</w:t>
      </w:r>
      <w:r w:rsidR="00BD39B9" w:rsidRPr="006D3A86">
        <w:rPr>
          <w:rFonts w:ascii="Palatino Linotype" w:hAnsi="Palatino Linotype"/>
          <w:color w:val="auto"/>
        </w:rPr>
        <w:t>ț</w:t>
      </w:r>
      <w:r w:rsidR="002307E0" w:rsidRPr="006D3A86">
        <w:rPr>
          <w:rFonts w:ascii="Palatino Linotype" w:hAnsi="Palatino Linotype"/>
          <w:color w:val="auto"/>
        </w:rPr>
        <w:t xml:space="preserve">iei de </w:t>
      </w:r>
      <w:r w:rsidR="009A31FC" w:rsidRPr="006D3A86">
        <w:rPr>
          <w:rFonts w:ascii="Palatino Linotype" w:hAnsi="Palatino Linotype"/>
          <w:color w:val="auto"/>
        </w:rPr>
        <w:t>D</w:t>
      </w:r>
      <w:r w:rsidR="002307E0" w:rsidRPr="006D3A86">
        <w:rPr>
          <w:rFonts w:ascii="Palatino Linotype" w:hAnsi="Palatino Linotype"/>
          <w:color w:val="auto"/>
        </w:rPr>
        <w:t>e</w:t>
      </w:r>
      <w:r w:rsidR="00BD39B9" w:rsidRPr="006D3A86">
        <w:rPr>
          <w:rFonts w:ascii="Palatino Linotype" w:hAnsi="Palatino Linotype"/>
          <w:color w:val="auto"/>
        </w:rPr>
        <w:t>ș</w:t>
      </w:r>
      <w:r w:rsidR="002307E0" w:rsidRPr="006D3A86">
        <w:rPr>
          <w:rFonts w:ascii="Palatino Linotype" w:hAnsi="Palatino Linotype"/>
          <w:color w:val="auto"/>
        </w:rPr>
        <w:t>eu (categoria 15.01 conform listei din anexa 2 a HG 856/2002)</w:t>
      </w:r>
      <w:r w:rsidRPr="006D3A86">
        <w:rPr>
          <w:rFonts w:ascii="Palatino Linotype" w:hAnsi="Palatino Linotype"/>
          <w:color w:val="auto"/>
        </w:rPr>
        <w:t>;</w:t>
      </w:r>
      <w:r w:rsidR="009761C4" w:rsidRPr="006D3A86">
        <w:rPr>
          <w:rFonts w:ascii="Palatino Linotype" w:hAnsi="Palatino Linotype"/>
          <w:color w:val="auto"/>
        </w:rPr>
        <w:t xml:space="preserve"> </w:t>
      </w:r>
    </w:p>
    <w:p w14:paraId="516052EB" w14:textId="799ED16E" w:rsidR="009761C4" w:rsidRPr="006D3A86" w:rsidRDefault="00A60D0B" w:rsidP="0052145F">
      <w:pPr>
        <w:pStyle w:val="Default"/>
        <w:spacing w:before="120" w:after="120"/>
        <w:jc w:val="both"/>
        <w:rPr>
          <w:rFonts w:ascii="Palatino Linotype" w:hAnsi="Palatino Linotype"/>
          <w:color w:val="auto"/>
        </w:rPr>
      </w:pPr>
      <w:r w:rsidRPr="006D3A86">
        <w:rPr>
          <w:rFonts w:ascii="Palatino Linotype" w:hAnsi="Palatino Linotype"/>
          <w:color w:val="auto"/>
        </w:rPr>
        <w:t>„</w:t>
      </w:r>
      <w:r w:rsidR="009761C4" w:rsidRPr="006D3A86">
        <w:rPr>
          <w:rFonts w:ascii="Palatino Linotype" w:hAnsi="Palatino Linotype"/>
          <w:color w:val="auto"/>
        </w:rPr>
        <w:t>De</w:t>
      </w:r>
      <w:r w:rsidR="00BD39B9" w:rsidRPr="006D3A86">
        <w:rPr>
          <w:rFonts w:ascii="Palatino Linotype" w:hAnsi="Palatino Linotype"/>
          <w:color w:val="auto"/>
        </w:rPr>
        <w:t>ș</w:t>
      </w:r>
      <w:r w:rsidR="009761C4" w:rsidRPr="006D3A86">
        <w:rPr>
          <w:rFonts w:ascii="Palatino Linotype" w:hAnsi="Palatino Linotype"/>
          <w:color w:val="auto"/>
        </w:rPr>
        <w:t>euri Menajere”</w:t>
      </w:r>
      <w:r w:rsidR="007E5A28" w:rsidRPr="006D3A86">
        <w:rPr>
          <w:rFonts w:ascii="Palatino Linotype" w:hAnsi="Palatino Linotype"/>
          <w:color w:val="auto"/>
        </w:rPr>
        <w:t xml:space="preserve"> </w:t>
      </w:r>
      <w:r w:rsidR="009761C4" w:rsidRPr="006D3A86">
        <w:rPr>
          <w:rFonts w:ascii="Palatino Linotype" w:hAnsi="Palatino Linotype"/>
          <w:color w:val="auto"/>
        </w:rPr>
        <w:t>înseamnă De</w:t>
      </w:r>
      <w:r w:rsidR="00BD39B9" w:rsidRPr="006D3A86">
        <w:rPr>
          <w:rFonts w:ascii="Palatino Linotype" w:hAnsi="Palatino Linotype"/>
          <w:color w:val="auto"/>
        </w:rPr>
        <w:t>ș</w:t>
      </w:r>
      <w:r w:rsidR="009761C4" w:rsidRPr="006D3A86">
        <w:rPr>
          <w:rFonts w:ascii="Palatino Linotype" w:hAnsi="Palatino Linotype"/>
          <w:color w:val="auto"/>
        </w:rPr>
        <w:t xml:space="preserve">eurile provenite de la Utilizatorii </w:t>
      </w:r>
      <w:r w:rsidR="00926D2B" w:rsidRPr="006D3A86">
        <w:rPr>
          <w:rFonts w:ascii="Palatino Linotype" w:hAnsi="Palatino Linotype"/>
          <w:color w:val="auto"/>
        </w:rPr>
        <w:t>c</w:t>
      </w:r>
      <w:r w:rsidR="009761C4" w:rsidRPr="006D3A86">
        <w:rPr>
          <w:rFonts w:ascii="Palatino Linotype" w:hAnsi="Palatino Linotype"/>
          <w:color w:val="auto"/>
        </w:rPr>
        <w:t xml:space="preserve">asnici; </w:t>
      </w:r>
    </w:p>
    <w:p w14:paraId="4FD09A8B" w14:textId="7F928035" w:rsidR="009761C4" w:rsidRPr="006D3A86" w:rsidRDefault="00A60D0B" w:rsidP="0052145F">
      <w:pPr>
        <w:pStyle w:val="Default"/>
        <w:spacing w:before="120" w:after="120"/>
        <w:jc w:val="both"/>
        <w:rPr>
          <w:rFonts w:ascii="Palatino Linotype" w:hAnsi="Palatino Linotype"/>
          <w:color w:val="auto"/>
        </w:rPr>
      </w:pPr>
      <w:r w:rsidRPr="006D3A86">
        <w:rPr>
          <w:rFonts w:ascii="Palatino Linotype" w:hAnsi="Palatino Linotype"/>
          <w:color w:val="auto"/>
        </w:rPr>
        <w:t>„</w:t>
      </w:r>
      <w:r w:rsidR="009761C4" w:rsidRPr="006D3A86">
        <w:rPr>
          <w:rFonts w:ascii="Palatino Linotype" w:hAnsi="Palatino Linotype"/>
          <w:color w:val="auto"/>
        </w:rPr>
        <w:t>De</w:t>
      </w:r>
      <w:r w:rsidR="00BD39B9" w:rsidRPr="006D3A86">
        <w:rPr>
          <w:rFonts w:ascii="Palatino Linotype" w:hAnsi="Palatino Linotype"/>
          <w:color w:val="auto"/>
        </w:rPr>
        <w:t>ș</w:t>
      </w:r>
      <w:r w:rsidR="009761C4" w:rsidRPr="006D3A86">
        <w:rPr>
          <w:rFonts w:ascii="Palatino Linotype" w:hAnsi="Palatino Linotype"/>
          <w:color w:val="auto"/>
        </w:rPr>
        <w:t>euri Municipale”</w:t>
      </w:r>
      <w:r w:rsidR="007E5A28" w:rsidRPr="006D3A86">
        <w:rPr>
          <w:rFonts w:ascii="Palatino Linotype" w:hAnsi="Palatino Linotype"/>
          <w:color w:val="auto"/>
        </w:rPr>
        <w:t xml:space="preserve"> </w:t>
      </w:r>
      <w:r w:rsidR="009761C4" w:rsidRPr="006D3A86">
        <w:rPr>
          <w:rFonts w:ascii="Palatino Linotype" w:hAnsi="Palatino Linotype"/>
          <w:color w:val="auto"/>
        </w:rPr>
        <w:t xml:space="preserve">înseamnă </w:t>
      </w:r>
    </w:p>
    <w:p w14:paraId="50441463" w14:textId="4CAD1540" w:rsidR="00A60D0B" w:rsidRPr="006D3A86" w:rsidRDefault="00A60D0B" w:rsidP="0052145F">
      <w:pPr>
        <w:pStyle w:val="Default"/>
        <w:spacing w:before="120" w:after="120"/>
        <w:jc w:val="both"/>
        <w:rPr>
          <w:rFonts w:ascii="Palatino Linotype" w:hAnsi="Palatino Linotype"/>
          <w:color w:val="auto"/>
        </w:rPr>
      </w:pPr>
      <w:r w:rsidRPr="006D3A86">
        <w:rPr>
          <w:rFonts w:ascii="Palatino Linotype" w:hAnsi="Palatino Linotype"/>
          <w:color w:val="auto"/>
        </w:rPr>
        <w:t>a) de</w:t>
      </w:r>
      <w:r w:rsidR="00BD39B9" w:rsidRPr="006D3A86">
        <w:rPr>
          <w:rFonts w:ascii="Palatino Linotype" w:hAnsi="Palatino Linotype"/>
          <w:color w:val="auto"/>
        </w:rPr>
        <w:t>ș</w:t>
      </w:r>
      <w:r w:rsidRPr="006D3A86">
        <w:rPr>
          <w:rFonts w:ascii="Palatino Linotype" w:hAnsi="Palatino Linotype"/>
          <w:color w:val="auto"/>
        </w:rPr>
        <w:t xml:space="preserve">euri amestecate </w:t>
      </w:r>
      <w:r w:rsidR="00BD39B9" w:rsidRPr="006D3A86">
        <w:rPr>
          <w:rFonts w:ascii="Palatino Linotype" w:hAnsi="Palatino Linotype"/>
          <w:color w:val="auto"/>
        </w:rPr>
        <w:t>ș</w:t>
      </w:r>
      <w:r w:rsidRPr="006D3A86">
        <w:rPr>
          <w:rFonts w:ascii="Palatino Linotype" w:hAnsi="Palatino Linotype"/>
          <w:color w:val="auto"/>
        </w:rPr>
        <w:t>i de</w:t>
      </w:r>
      <w:r w:rsidR="00BD39B9" w:rsidRPr="006D3A86">
        <w:rPr>
          <w:rFonts w:ascii="Palatino Linotype" w:hAnsi="Palatino Linotype"/>
          <w:color w:val="auto"/>
        </w:rPr>
        <w:t>ș</w:t>
      </w:r>
      <w:r w:rsidRPr="006D3A86">
        <w:rPr>
          <w:rFonts w:ascii="Palatino Linotype" w:hAnsi="Palatino Linotype"/>
          <w:color w:val="auto"/>
        </w:rPr>
        <w:t xml:space="preserve">euri colectate separat de la gospodării, inclusiv hârtia </w:t>
      </w:r>
      <w:r w:rsidR="00BD39B9" w:rsidRPr="006D3A86">
        <w:rPr>
          <w:rFonts w:ascii="Palatino Linotype" w:hAnsi="Palatino Linotype"/>
          <w:color w:val="auto"/>
        </w:rPr>
        <w:t>ș</w:t>
      </w:r>
      <w:r w:rsidRPr="006D3A86">
        <w:rPr>
          <w:rFonts w:ascii="Palatino Linotype" w:hAnsi="Palatino Linotype"/>
          <w:color w:val="auto"/>
        </w:rPr>
        <w:t xml:space="preserve">i cartonul, sticla, metalele, materialele plastice, </w:t>
      </w:r>
      <w:proofErr w:type="spellStart"/>
      <w:r w:rsidRPr="006D3A86">
        <w:rPr>
          <w:rFonts w:ascii="Palatino Linotype" w:hAnsi="Palatino Linotype"/>
          <w:color w:val="auto"/>
        </w:rPr>
        <w:t>biode</w:t>
      </w:r>
      <w:r w:rsidR="00BD39B9" w:rsidRPr="006D3A86">
        <w:rPr>
          <w:rFonts w:ascii="Palatino Linotype" w:hAnsi="Palatino Linotype"/>
          <w:color w:val="auto"/>
        </w:rPr>
        <w:t>ș</w:t>
      </w:r>
      <w:r w:rsidRPr="006D3A86">
        <w:rPr>
          <w:rFonts w:ascii="Palatino Linotype" w:hAnsi="Palatino Linotype"/>
          <w:color w:val="auto"/>
        </w:rPr>
        <w:t>eurile</w:t>
      </w:r>
      <w:proofErr w:type="spellEnd"/>
      <w:r w:rsidRPr="006D3A86">
        <w:rPr>
          <w:rFonts w:ascii="Palatino Linotype" w:hAnsi="Palatino Linotype"/>
          <w:color w:val="auto"/>
        </w:rPr>
        <w:t>, lemnul, textilele, ambalajele, de</w:t>
      </w:r>
      <w:r w:rsidR="00BD39B9" w:rsidRPr="006D3A86">
        <w:rPr>
          <w:rFonts w:ascii="Palatino Linotype" w:hAnsi="Palatino Linotype"/>
          <w:color w:val="auto"/>
        </w:rPr>
        <w:t>ș</w:t>
      </w:r>
      <w:r w:rsidRPr="006D3A86">
        <w:rPr>
          <w:rFonts w:ascii="Palatino Linotype" w:hAnsi="Palatino Linotype"/>
          <w:color w:val="auto"/>
        </w:rPr>
        <w:t xml:space="preserve">eurile de echipamente electrice </w:t>
      </w:r>
      <w:r w:rsidR="00BD39B9" w:rsidRPr="006D3A86">
        <w:rPr>
          <w:rFonts w:ascii="Palatino Linotype" w:hAnsi="Palatino Linotype"/>
          <w:color w:val="auto"/>
        </w:rPr>
        <w:t>ș</w:t>
      </w:r>
      <w:r w:rsidRPr="006D3A86">
        <w:rPr>
          <w:rFonts w:ascii="Palatino Linotype" w:hAnsi="Palatino Linotype"/>
          <w:color w:val="auto"/>
        </w:rPr>
        <w:t>i electronice, de</w:t>
      </w:r>
      <w:r w:rsidR="00BD39B9" w:rsidRPr="006D3A86">
        <w:rPr>
          <w:rFonts w:ascii="Palatino Linotype" w:hAnsi="Palatino Linotype"/>
          <w:color w:val="auto"/>
        </w:rPr>
        <w:t>ș</w:t>
      </w:r>
      <w:r w:rsidRPr="006D3A86">
        <w:rPr>
          <w:rFonts w:ascii="Palatino Linotype" w:hAnsi="Palatino Linotype"/>
          <w:color w:val="auto"/>
        </w:rPr>
        <w:t xml:space="preserve">eurile de baterii </w:t>
      </w:r>
      <w:r w:rsidR="00BD39B9" w:rsidRPr="006D3A86">
        <w:rPr>
          <w:rFonts w:ascii="Palatino Linotype" w:hAnsi="Palatino Linotype"/>
          <w:color w:val="auto"/>
        </w:rPr>
        <w:t>ș</w:t>
      </w:r>
      <w:r w:rsidRPr="006D3A86">
        <w:rPr>
          <w:rFonts w:ascii="Palatino Linotype" w:hAnsi="Palatino Linotype"/>
          <w:color w:val="auto"/>
        </w:rPr>
        <w:t xml:space="preserve">i acumulatori </w:t>
      </w:r>
      <w:r w:rsidR="00BD39B9" w:rsidRPr="006D3A86">
        <w:rPr>
          <w:rFonts w:ascii="Palatino Linotype" w:hAnsi="Palatino Linotype"/>
          <w:color w:val="auto"/>
        </w:rPr>
        <w:t>ș</w:t>
      </w:r>
      <w:r w:rsidRPr="006D3A86">
        <w:rPr>
          <w:rFonts w:ascii="Palatino Linotype" w:hAnsi="Palatino Linotype"/>
          <w:color w:val="auto"/>
        </w:rPr>
        <w:t>i de</w:t>
      </w:r>
      <w:r w:rsidR="00BD39B9" w:rsidRPr="006D3A86">
        <w:rPr>
          <w:rFonts w:ascii="Palatino Linotype" w:hAnsi="Palatino Linotype"/>
          <w:color w:val="auto"/>
        </w:rPr>
        <w:t>ș</w:t>
      </w:r>
      <w:r w:rsidRPr="006D3A86">
        <w:rPr>
          <w:rFonts w:ascii="Palatino Linotype" w:hAnsi="Palatino Linotype"/>
          <w:color w:val="auto"/>
        </w:rPr>
        <w:t xml:space="preserve">eurile voluminoase, inclusiv saltelele </w:t>
      </w:r>
      <w:r w:rsidR="00BD39B9" w:rsidRPr="006D3A86">
        <w:rPr>
          <w:rFonts w:ascii="Palatino Linotype" w:hAnsi="Palatino Linotype"/>
          <w:color w:val="auto"/>
        </w:rPr>
        <w:t>ș</w:t>
      </w:r>
      <w:r w:rsidRPr="006D3A86">
        <w:rPr>
          <w:rFonts w:ascii="Palatino Linotype" w:hAnsi="Palatino Linotype"/>
          <w:color w:val="auto"/>
        </w:rPr>
        <w:t xml:space="preserve">i mobila, precum </w:t>
      </w:r>
      <w:r w:rsidR="00BD39B9" w:rsidRPr="006D3A86">
        <w:rPr>
          <w:rFonts w:ascii="Palatino Linotype" w:hAnsi="Palatino Linotype"/>
          <w:color w:val="auto"/>
        </w:rPr>
        <w:t>ș</w:t>
      </w:r>
      <w:r w:rsidRPr="006D3A86">
        <w:rPr>
          <w:rFonts w:ascii="Palatino Linotype" w:hAnsi="Palatino Linotype"/>
          <w:color w:val="auto"/>
        </w:rPr>
        <w:t>i</w:t>
      </w:r>
    </w:p>
    <w:p w14:paraId="5ECF0AA8" w14:textId="29AADB4C" w:rsidR="00A60D0B" w:rsidRPr="006D3A86" w:rsidRDefault="00A60D0B" w:rsidP="0052145F">
      <w:pPr>
        <w:pStyle w:val="Default"/>
        <w:spacing w:before="120" w:after="120"/>
        <w:jc w:val="both"/>
        <w:rPr>
          <w:rFonts w:ascii="Palatino Linotype" w:hAnsi="Palatino Linotype"/>
          <w:color w:val="auto"/>
        </w:rPr>
      </w:pPr>
      <w:r w:rsidRPr="006D3A86">
        <w:rPr>
          <w:rFonts w:ascii="Palatino Linotype" w:hAnsi="Palatino Linotype"/>
          <w:color w:val="auto"/>
        </w:rPr>
        <w:lastRenderedPageBreak/>
        <w:t>b) de</w:t>
      </w:r>
      <w:r w:rsidR="00BD39B9" w:rsidRPr="006D3A86">
        <w:rPr>
          <w:rFonts w:ascii="Palatino Linotype" w:hAnsi="Palatino Linotype"/>
          <w:color w:val="auto"/>
        </w:rPr>
        <w:t>ș</w:t>
      </w:r>
      <w:r w:rsidRPr="006D3A86">
        <w:rPr>
          <w:rFonts w:ascii="Palatino Linotype" w:hAnsi="Palatino Linotype"/>
          <w:color w:val="auto"/>
        </w:rPr>
        <w:t xml:space="preserve">euri amestecate </w:t>
      </w:r>
      <w:r w:rsidR="00BD39B9" w:rsidRPr="006D3A86">
        <w:rPr>
          <w:rFonts w:ascii="Palatino Linotype" w:hAnsi="Palatino Linotype"/>
          <w:color w:val="auto"/>
        </w:rPr>
        <w:t>ș</w:t>
      </w:r>
      <w:r w:rsidRPr="006D3A86">
        <w:rPr>
          <w:rFonts w:ascii="Palatino Linotype" w:hAnsi="Palatino Linotype"/>
          <w:color w:val="auto"/>
        </w:rPr>
        <w:t>i de</w:t>
      </w:r>
      <w:r w:rsidR="00BD39B9" w:rsidRPr="006D3A86">
        <w:rPr>
          <w:rFonts w:ascii="Palatino Linotype" w:hAnsi="Palatino Linotype"/>
          <w:color w:val="auto"/>
        </w:rPr>
        <w:t>ș</w:t>
      </w:r>
      <w:r w:rsidRPr="006D3A86">
        <w:rPr>
          <w:rFonts w:ascii="Palatino Linotype" w:hAnsi="Palatino Linotype"/>
          <w:color w:val="auto"/>
        </w:rPr>
        <w:t>euri colectate separat din alte surse, în cazul în care de</w:t>
      </w:r>
      <w:r w:rsidR="00BD39B9" w:rsidRPr="006D3A86">
        <w:rPr>
          <w:rFonts w:ascii="Palatino Linotype" w:hAnsi="Palatino Linotype"/>
          <w:color w:val="auto"/>
        </w:rPr>
        <w:t>ș</w:t>
      </w:r>
      <w:r w:rsidRPr="006D3A86">
        <w:rPr>
          <w:rFonts w:ascii="Palatino Linotype" w:hAnsi="Palatino Linotype"/>
          <w:color w:val="auto"/>
        </w:rPr>
        <w:t xml:space="preserve">eurile respective sunt similare ca natură </w:t>
      </w:r>
      <w:r w:rsidR="00BD39B9" w:rsidRPr="006D3A86">
        <w:rPr>
          <w:rFonts w:ascii="Palatino Linotype" w:hAnsi="Palatino Linotype"/>
          <w:color w:val="auto"/>
        </w:rPr>
        <w:t>ș</w:t>
      </w:r>
      <w:r w:rsidRPr="006D3A86">
        <w:rPr>
          <w:rFonts w:ascii="Palatino Linotype" w:hAnsi="Palatino Linotype"/>
          <w:color w:val="auto"/>
        </w:rPr>
        <w:t>i compozi</w:t>
      </w:r>
      <w:r w:rsidR="00BD39B9" w:rsidRPr="006D3A86">
        <w:rPr>
          <w:rFonts w:ascii="Palatino Linotype" w:hAnsi="Palatino Linotype"/>
          <w:color w:val="auto"/>
        </w:rPr>
        <w:t>ț</w:t>
      </w:r>
      <w:r w:rsidRPr="006D3A86">
        <w:rPr>
          <w:rFonts w:ascii="Palatino Linotype" w:hAnsi="Palatino Linotype"/>
          <w:color w:val="auto"/>
        </w:rPr>
        <w:t>ie cu de</w:t>
      </w:r>
      <w:r w:rsidR="00BD39B9" w:rsidRPr="006D3A86">
        <w:rPr>
          <w:rFonts w:ascii="Palatino Linotype" w:hAnsi="Palatino Linotype"/>
          <w:color w:val="auto"/>
        </w:rPr>
        <w:t>ș</w:t>
      </w:r>
      <w:r w:rsidRPr="006D3A86">
        <w:rPr>
          <w:rFonts w:ascii="Palatino Linotype" w:hAnsi="Palatino Linotype"/>
          <w:color w:val="auto"/>
        </w:rPr>
        <w:t>eurile menajere,</w:t>
      </w:r>
    </w:p>
    <w:p w14:paraId="73379579" w14:textId="4E4E6AC0" w:rsidR="00A60D0B" w:rsidRPr="006D3A86" w:rsidRDefault="00A60D0B" w:rsidP="0052145F">
      <w:pPr>
        <w:pStyle w:val="Default"/>
        <w:spacing w:before="120" w:after="120"/>
        <w:jc w:val="both"/>
        <w:rPr>
          <w:rFonts w:ascii="Palatino Linotype" w:hAnsi="Palatino Linotype"/>
          <w:color w:val="auto"/>
        </w:rPr>
      </w:pPr>
      <w:r w:rsidRPr="006D3A86">
        <w:rPr>
          <w:rFonts w:ascii="Palatino Linotype" w:hAnsi="Palatino Linotype"/>
          <w:color w:val="auto"/>
        </w:rPr>
        <w:t>dar care nu includ de</w:t>
      </w:r>
      <w:r w:rsidR="00BD39B9" w:rsidRPr="006D3A86">
        <w:rPr>
          <w:rFonts w:ascii="Palatino Linotype" w:hAnsi="Palatino Linotype"/>
          <w:color w:val="auto"/>
        </w:rPr>
        <w:t>ș</w:t>
      </w:r>
      <w:r w:rsidRPr="006D3A86">
        <w:rPr>
          <w:rFonts w:ascii="Palatino Linotype" w:hAnsi="Palatino Linotype"/>
          <w:color w:val="auto"/>
        </w:rPr>
        <w:t>eurile provenite din produc</w:t>
      </w:r>
      <w:r w:rsidR="00BD39B9" w:rsidRPr="006D3A86">
        <w:rPr>
          <w:rFonts w:ascii="Palatino Linotype" w:hAnsi="Palatino Linotype"/>
          <w:color w:val="auto"/>
        </w:rPr>
        <w:t>ț</w:t>
      </w:r>
      <w:r w:rsidRPr="006D3A86">
        <w:rPr>
          <w:rFonts w:ascii="Palatino Linotype" w:hAnsi="Palatino Linotype"/>
          <w:color w:val="auto"/>
        </w:rPr>
        <w:t xml:space="preserve">ie, agricultură, silvicultură, pescuit, fose septice </w:t>
      </w:r>
      <w:r w:rsidR="00BD39B9" w:rsidRPr="006D3A86">
        <w:rPr>
          <w:rFonts w:ascii="Palatino Linotype" w:hAnsi="Palatino Linotype"/>
          <w:color w:val="auto"/>
        </w:rPr>
        <w:t>ș</w:t>
      </w:r>
      <w:r w:rsidRPr="006D3A86">
        <w:rPr>
          <w:rFonts w:ascii="Palatino Linotype" w:hAnsi="Palatino Linotype"/>
          <w:color w:val="auto"/>
        </w:rPr>
        <w:t>i re</w:t>
      </w:r>
      <w:r w:rsidR="00BD39B9" w:rsidRPr="006D3A86">
        <w:rPr>
          <w:rFonts w:ascii="Palatino Linotype" w:hAnsi="Palatino Linotype"/>
          <w:color w:val="auto"/>
        </w:rPr>
        <w:t>ț</w:t>
      </w:r>
      <w:r w:rsidRPr="006D3A86">
        <w:rPr>
          <w:rFonts w:ascii="Palatino Linotype" w:hAnsi="Palatino Linotype"/>
          <w:color w:val="auto"/>
        </w:rPr>
        <w:t xml:space="preserve">eaua de canalizare </w:t>
      </w:r>
      <w:r w:rsidR="00BD39B9" w:rsidRPr="006D3A86">
        <w:rPr>
          <w:rFonts w:ascii="Palatino Linotype" w:hAnsi="Palatino Linotype"/>
          <w:color w:val="auto"/>
        </w:rPr>
        <w:t>ș</w:t>
      </w:r>
      <w:r w:rsidRPr="006D3A86">
        <w:rPr>
          <w:rFonts w:ascii="Palatino Linotype" w:hAnsi="Palatino Linotype"/>
          <w:color w:val="auto"/>
        </w:rPr>
        <w:t>i tratare, inclusiv nămolul de epurare, vehiculele scoase din uz sau de</w:t>
      </w:r>
      <w:r w:rsidR="00BD39B9" w:rsidRPr="006D3A86">
        <w:rPr>
          <w:rFonts w:ascii="Palatino Linotype" w:hAnsi="Palatino Linotype"/>
          <w:color w:val="auto"/>
        </w:rPr>
        <w:t>ș</w:t>
      </w:r>
      <w:r w:rsidRPr="006D3A86">
        <w:rPr>
          <w:rFonts w:ascii="Palatino Linotype" w:hAnsi="Palatino Linotype"/>
          <w:color w:val="auto"/>
        </w:rPr>
        <w:t>eurile provenite din activită</w:t>
      </w:r>
      <w:r w:rsidR="00BD39B9" w:rsidRPr="006D3A86">
        <w:rPr>
          <w:rFonts w:ascii="Palatino Linotype" w:hAnsi="Palatino Linotype"/>
          <w:color w:val="auto"/>
        </w:rPr>
        <w:t>ț</w:t>
      </w:r>
      <w:r w:rsidRPr="006D3A86">
        <w:rPr>
          <w:rFonts w:ascii="Palatino Linotype" w:hAnsi="Palatino Linotype"/>
          <w:color w:val="auto"/>
        </w:rPr>
        <w:t>i de construc</w:t>
      </w:r>
      <w:r w:rsidR="00BD39B9" w:rsidRPr="006D3A86">
        <w:rPr>
          <w:rFonts w:ascii="Palatino Linotype" w:hAnsi="Palatino Linotype"/>
          <w:color w:val="auto"/>
        </w:rPr>
        <w:t>ț</w:t>
      </w:r>
      <w:r w:rsidRPr="006D3A86">
        <w:rPr>
          <w:rFonts w:ascii="Palatino Linotype" w:hAnsi="Palatino Linotype"/>
          <w:color w:val="auto"/>
        </w:rPr>
        <w:t xml:space="preserve">ie </w:t>
      </w:r>
      <w:r w:rsidR="00BD39B9" w:rsidRPr="006D3A86">
        <w:rPr>
          <w:rFonts w:ascii="Palatino Linotype" w:hAnsi="Palatino Linotype"/>
          <w:color w:val="auto"/>
        </w:rPr>
        <w:t>ș</w:t>
      </w:r>
      <w:r w:rsidRPr="006D3A86">
        <w:rPr>
          <w:rFonts w:ascii="Palatino Linotype" w:hAnsi="Palatino Linotype"/>
          <w:color w:val="auto"/>
        </w:rPr>
        <w:t>i desfiin</w:t>
      </w:r>
      <w:r w:rsidR="00BD39B9" w:rsidRPr="006D3A86">
        <w:rPr>
          <w:rFonts w:ascii="Palatino Linotype" w:hAnsi="Palatino Linotype"/>
          <w:color w:val="auto"/>
        </w:rPr>
        <w:t>ț</w:t>
      </w:r>
      <w:r w:rsidRPr="006D3A86">
        <w:rPr>
          <w:rFonts w:ascii="Palatino Linotype" w:hAnsi="Palatino Linotype"/>
          <w:color w:val="auto"/>
        </w:rPr>
        <w:t>ări;</w:t>
      </w:r>
    </w:p>
    <w:p w14:paraId="03288FCF" w14:textId="333E2B91" w:rsidR="003F2FFA" w:rsidRPr="006D3A86" w:rsidRDefault="00A60D0B" w:rsidP="0052145F">
      <w:pPr>
        <w:pStyle w:val="Default"/>
        <w:spacing w:before="120" w:after="120"/>
        <w:jc w:val="both"/>
        <w:rPr>
          <w:rFonts w:ascii="Palatino Linotype" w:hAnsi="Palatino Linotype"/>
          <w:strike/>
          <w:color w:val="auto"/>
        </w:rPr>
      </w:pPr>
      <w:r w:rsidRPr="006D3A86">
        <w:rPr>
          <w:rFonts w:ascii="Palatino Linotype" w:hAnsi="Palatino Linotype"/>
          <w:color w:val="auto"/>
        </w:rPr>
        <w:t>„</w:t>
      </w:r>
      <w:r w:rsidR="009761C4" w:rsidRPr="006D3A86">
        <w:rPr>
          <w:rFonts w:ascii="Palatino Linotype" w:hAnsi="Palatino Linotype"/>
          <w:color w:val="auto"/>
        </w:rPr>
        <w:t>De</w:t>
      </w:r>
      <w:r w:rsidR="00BD39B9" w:rsidRPr="006D3A86">
        <w:rPr>
          <w:rFonts w:ascii="Palatino Linotype" w:hAnsi="Palatino Linotype"/>
          <w:color w:val="auto"/>
        </w:rPr>
        <w:t>ș</w:t>
      </w:r>
      <w:r w:rsidR="009761C4" w:rsidRPr="006D3A86">
        <w:rPr>
          <w:rFonts w:ascii="Palatino Linotype" w:hAnsi="Palatino Linotype"/>
          <w:color w:val="auto"/>
        </w:rPr>
        <w:t>euri Reciclabile”</w:t>
      </w:r>
      <w:r w:rsidR="009761C4" w:rsidRPr="006D3A86">
        <w:rPr>
          <w:rFonts w:ascii="Palatino Linotype" w:hAnsi="Palatino Linotype"/>
          <w:color w:val="auto"/>
        </w:rPr>
        <w:tab/>
        <w:t xml:space="preserve">înseamnă </w:t>
      </w:r>
      <w:r w:rsidR="00C16887" w:rsidRPr="006D3A86">
        <w:rPr>
          <w:rFonts w:ascii="Palatino Linotype" w:hAnsi="Palatino Linotype"/>
          <w:color w:val="auto"/>
        </w:rPr>
        <w:t>de</w:t>
      </w:r>
      <w:r w:rsidR="00BD39B9" w:rsidRPr="006D3A86">
        <w:rPr>
          <w:rFonts w:ascii="Palatino Linotype" w:hAnsi="Palatino Linotype"/>
          <w:color w:val="auto"/>
        </w:rPr>
        <w:t>ș</w:t>
      </w:r>
      <w:r w:rsidR="00C16887" w:rsidRPr="006D3A86">
        <w:rPr>
          <w:rFonts w:ascii="Palatino Linotype" w:hAnsi="Palatino Linotype"/>
          <w:color w:val="auto"/>
        </w:rPr>
        <w:t>eurile</w:t>
      </w:r>
      <w:r w:rsidR="009761C4" w:rsidRPr="006D3A86">
        <w:rPr>
          <w:rFonts w:ascii="Palatino Linotype" w:hAnsi="Palatino Linotype"/>
          <w:color w:val="auto"/>
        </w:rPr>
        <w:t xml:space="preserve"> care prin </w:t>
      </w:r>
      <w:r w:rsidR="00C16887" w:rsidRPr="006D3A86">
        <w:rPr>
          <w:rFonts w:ascii="Palatino Linotype" w:hAnsi="Palatino Linotype"/>
          <w:color w:val="auto"/>
        </w:rPr>
        <w:t>opera</w:t>
      </w:r>
      <w:r w:rsidR="00BD39B9" w:rsidRPr="006D3A86">
        <w:rPr>
          <w:rFonts w:ascii="Palatino Linotype" w:hAnsi="Palatino Linotype"/>
          <w:color w:val="auto"/>
        </w:rPr>
        <w:t>ț</w:t>
      </w:r>
      <w:r w:rsidR="00C16887" w:rsidRPr="006D3A86">
        <w:rPr>
          <w:rFonts w:ascii="Palatino Linotype" w:hAnsi="Palatino Linotype"/>
          <w:color w:val="auto"/>
        </w:rPr>
        <w:t>iuni</w:t>
      </w:r>
      <w:r w:rsidR="009761C4" w:rsidRPr="006D3A86">
        <w:rPr>
          <w:rFonts w:ascii="Palatino Linotype" w:hAnsi="Palatino Linotype"/>
          <w:color w:val="auto"/>
        </w:rPr>
        <w:t xml:space="preserve"> de valorificare </w:t>
      </w:r>
      <w:r w:rsidR="00C8547D" w:rsidRPr="006D3A86">
        <w:rPr>
          <w:rFonts w:ascii="Palatino Linotype" w:hAnsi="Palatino Linotype"/>
          <w:color w:val="auto"/>
        </w:rPr>
        <w:t>pot fi</w:t>
      </w:r>
      <w:r w:rsidR="003F2FFA" w:rsidRPr="006D3A86">
        <w:rPr>
          <w:rFonts w:ascii="Palatino Linotype" w:hAnsi="Palatino Linotype"/>
          <w:color w:val="auto"/>
        </w:rPr>
        <w:t xml:space="preserve"> </w:t>
      </w:r>
      <w:r w:rsidR="00C16887" w:rsidRPr="006D3A86">
        <w:rPr>
          <w:rFonts w:ascii="Palatino Linotype" w:hAnsi="Palatino Linotype"/>
          <w:color w:val="auto"/>
          <w:shd w:val="clear" w:color="auto" w:fill="FFFFFF"/>
        </w:rPr>
        <w:t>transformate</w:t>
      </w:r>
      <w:r w:rsidR="003F2FFA" w:rsidRPr="006D3A86">
        <w:rPr>
          <w:rFonts w:ascii="Palatino Linotype" w:hAnsi="Palatino Linotype"/>
          <w:color w:val="auto"/>
        </w:rPr>
        <w:t xml:space="preserve"> în produse, materiale sau substan</w:t>
      </w:r>
      <w:r w:rsidR="00BD39B9" w:rsidRPr="006D3A86">
        <w:rPr>
          <w:rFonts w:ascii="Palatino Linotype" w:hAnsi="Palatino Linotype"/>
          <w:color w:val="auto"/>
        </w:rPr>
        <w:t>ț</w:t>
      </w:r>
      <w:r w:rsidR="003F2FFA" w:rsidRPr="006D3A86">
        <w:rPr>
          <w:rFonts w:ascii="Palatino Linotype" w:hAnsi="Palatino Linotype"/>
          <w:color w:val="auto"/>
        </w:rPr>
        <w:t>e pentru a-</w:t>
      </w:r>
      <w:r w:rsidR="00BD39B9" w:rsidRPr="006D3A86">
        <w:rPr>
          <w:rFonts w:ascii="Palatino Linotype" w:hAnsi="Palatino Linotype"/>
          <w:color w:val="auto"/>
        </w:rPr>
        <w:t>ș</w:t>
      </w:r>
      <w:r w:rsidR="003F2FFA" w:rsidRPr="006D3A86">
        <w:rPr>
          <w:rFonts w:ascii="Palatino Linotype" w:hAnsi="Palatino Linotype"/>
          <w:color w:val="auto"/>
        </w:rPr>
        <w:t>i îndeplini func</w:t>
      </w:r>
      <w:r w:rsidR="00BD39B9" w:rsidRPr="006D3A86">
        <w:rPr>
          <w:rFonts w:ascii="Palatino Linotype" w:hAnsi="Palatino Linotype"/>
          <w:color w:val="auto"/>
        </w:rPr>
        <w:t>ț</w:t>
      </w:r>
      <w:r w:rsidR="003F2FFA" w:rsidRPr="006D3A86">
        <w:rPr>
          <w:rFonts w:ascii="Palatino Linotype" w:hAnsi="Palatino Linotype"/>
          <w:color w:val="auto"/>
        </w:rPr>
        <w:t>ia lor ini</w:t>
      </w:r>
      <w:r w:rsidR="00BD39B9" w:rsidRPr="006D3A86">
        <w:rPr>
          <w:rFonts w:ascii="Palatino Linotype" w:hAnsi="Palatino Linotype"/>
          <w:color w:val="auto"/>
        </w:rPr>
        <w:t>ț</w:t>
      </w:r>
      <w:r w:rsidR="003F2FFA" w:rsidRPr="006D3A86">
        <w:rPr>
          <w:rFonts w:ascii="Palatino Linotype" w:hAnsi="Palatino Linotype"/>
          <w:color w:val="auto"/>
        </w:rPr>
        <w:t>ială sau pentru alte scopuri</w:t>
      </w:r>
      <w:r w:rsidR="00C8547D" w:rsidRPr="006D3A86">
        <w:rPr>
          <w:rFonts w:ascii="Palatino Linotype" w:hAnsi="Palatino Linotype"/>
          <w:color w:val="auto"/>
        </w:rPr>
        <w:t>; o</w:t>
      </w:r>
      <w:r w:rsidR="003F2FFA" w:rsidRPr="006D3A86">
        <w:rPr>
          <w:rFonts w:ascii="Palatino Linotype" w:hAnsi="Palatino Linotype"/>
          <w:color w:val="auto"/>
        </w:rPr>
        <w:t>pera</w:t>
      </w:r>
      <w:r w:rsidR="00BD39B9" w:rsidRPr="006D3A86">
        <w:rPr>
          <w:rFonts w:ascii="Palatino Linotype" w:hAnsi="Palatino Linotype"/>
          <w:color w:val="auto"/>
        </w:rPr>
        <w:t>ț</w:t>
      </w:r>
      <w:r w:rsidR="003F2FFA" w:rsidRPr="006D3A86">
        <w:rPr>
          <w:rFonts w:ascii="Palatino Linotype" w:hAnsi="Palatino Linotype"/>
          <w:color w:val="auto"/>
        </w:rPr>
        <w:t xml:space="preserve">iunile de valorificare includ </w:t>
      </w:r>
      <w:r w:rsidR="00C16887" w:rsidRPr="006D3A86">
        <w:rPr>
          <w:rFonts w:ascii="Palatino Linotype" w:hAnsi="Palatino Linotype"/>
          <w:color w:val="auto"/>
          <w:shd w:val="clear" w:color="auto" w:fill="FFFFFF"/>
        </w:rPr>
        <w:t xml:space="preserve">retratarea materialelor organice, dar nu includ valorificarea energetică </w:t>
      </w:r>
      <w:r w:rsidR="00BD39B9" w:rsidRPr="006D3A86">
        <w:rPr>
          <w:rFonts w:ascii="Palatino Linotype" w:hAnsi="Palatino Linotype"/>
          <w:color w:val="auto"/>
          <w:shd w:val="clear" w:color="auto" w:fill="FFFFFF"/>
        </w:rPr>
        <w:t>ș</w:t>
      </w:r>
      <w:r w:rsidR="00FE203F" w:rsidRPr="006D3A86">
        <w:rPr>
          <w:rFonts w:ascii="Palatino Linotype" w:hAnsi="Palatino Linotype"/>
          <w:color w:val="auto"/>
          <w:shd w:val="clear" w:color="auto" w:fill="FFFFFF"/>
        </w:rPr>
        <w:t>i</w:t>
      </w:r>
      <w:r w:rsidR="00C16887" w:rsidRPr="006D3A86">
        <w:rPr>
          <w:rFonts w:ascii="Palatino Linotype" w:hAnsi="Palatino Linotype"/>
          <w:color w:val="auto"/>
          <w:shd w:val="clear" w:color="auto" w:fill="FFFFFF"/>
        </w:rPr>
        <w:t xml:space="preserve"> conversia în vederea folosirii materialelor drept combustibil sau pentru </w:t>
      </w:r>
      <w:r w:rsidR="00FE203F" w:rsidRPr="006D3A86">
        <w:rPr>
          <w:rFonts w:ascii="Palatino Linotype" w:hAnsi="Palatino Linotype"/>
          <w:color w:val="auto"/>
          <w:shd w:val="clear" w:color="auto" w:fill="FFFFFF"/>
        </w:rPr>
        <w:t>opera</w:t>
      </w:r>
      <w:r w:rsidR="00BD39B9" w:rsidRPr="006D3A86">
        <w:rPr>
          <w:rFonts w:ascii="Palatino Linotype" w:hAnsi="Palatino Linotype"/>
          <w:color w:val="auto"/>
          <w:shd w:val="clear" w:color="auto" w:fill="FFFFFF"/>
        </w:rPr>
        <w:t>ț</w:t>
      </w:r>
      <w:r w:rsidR="00FE203F" w:rsidRPr="006D3A86">
        <w:rPr>
          <w:rFonts w:ascii="Palatino Linotype" w:hAnsi="Palatino Linotype"/>
          <w:color w:val="auto"/>
          <w:shd w:val="clear" w:color="auto" w:fill="FFFFFF"/>
        </w:rPr>
        <w:t>iunile</w:t>
      </w:r>
      <w:r w:rsidR="00C16887" w:rsidRPr="006D3A86">
        <w:rPr>
          <w:rFonts w:ascii="Palatino Linotype" w:hAnsi="Palatino Linotype"/>
          <w:color w:val="auto"/>
          <w:shd w:val="clear" w:color="auto" w:fill="FFFFFF"/>
        </w:rPr>
        <w:t xml:space="preserve"> de umplere;</w:t>
      </w:r>
      <w:r w:rsidR="00FE203F" w:rsidRPr="006D3A86">
        <w:rPr>
          <w:rFonts w:ascii="Palatino Linotype" w:hAnsi="Palatino Linotype"/>
          <w:color w:val="auto"/>
          <w:shd w:val="clear" w:color="auto" w:fill="FFFFFF"/>
        </w:rPr>
        <w:t xml:space="preserve"> </w:t>
      </w:r>
    </w:p>
    <w:p w14:paraId="3E247EA7" w14:textId="2AF92049" w:rsidR="0055593B" w:rsidRPr="006D3A86" w:rsidRDefault="00A60D0B" w:rsidP="0052145F">
      <w:pPr>
        <w:pStyle w:val="Default"/>
        <w:spacing w:before="120" w:after="120"/>
        <w:jc w:val="both"/>
        <w:rPr>
          <w:rFonts w:ascii="Palatino Linotype" w:hAnsi="Palatino Linotype"/>
          <w:color w:val="auto"/>
        </w:rPr>
      </w:pPr>
      <w:r w:rsidRPr="006D3A86">
        <w:rPr>
          <w:rFonts w:ascii="Palatino Linotype" w:hAnsi="Palatino Linotype"/>
          <w:color w:val="auto"/>
        </w:rPr>
        <w:t>„D</w:t>
      </w:r>
      <w:r w:rsidR="00146B91" w:rsidRPr="006D3A86">
        <w:rPr>
          <w:rFonts w:ascii="Palatino Linotype" w:hAnsi="Palatino Linotype"/>
          <w:color w:val="auto"/>
        </w:rPr>
        <w:t>e</w:t>
      </w:r>
      <w:r w:rsidR="00BD39B9" w:rsidRPr="006D3A86">
        <w:rPr>
          <w:rFonts w:ascii="Palatino Linotype" w:hAnsi="Palatino Linotype"/>
          <w:color w:val="auto"/>
        </w:rPr>
        <w:t>ș</w:t>
      </w:r>
      <w:r w:rsidR="00146B91" w:rsidRPr="006D3A86">
        <w:rPr>
          <w:rFonts w:ascii="Palatino Linotype" w:hAnsi="Palatino Linotype"/>
          <w:color w:val="auto"/>
        </w:rPr>
        <w:t>euri Reziduale”</w:t>
      </w:r>
      <w:r w:rsidR="00146B91" w:rsidRPr="006D3A86">
        <w:rPr>
          <w:rFonts w:ascii="Palatino Linotype" w:hAnsi="Palatino Linotype"/>
          <w:b/>
          <w:color w:val="auto"/>
        </w:rPr>
        <w:t xml:space="preserve"> </w:t>
      </w:r>
      <w:r w:rsidRPr="006D3A86">
        <w:rPr>
          <w:rFonts w:ascii="Palatino Linotype" w:hAnsi="Palatino Linotype"/>
          <w:b/>
          <w:color w:val="auto"/>
        </w:rPr>
        <w:tab/>
      </w:r>
      <w:r w:rsidR="00146B91" w:rsidRPr="006D3A86">
        <w:rPr>
          <w:rFonts w:ascii="Palatino Linotype" w:hAnsi="Palatino Linotype"/>
          <w:color w:val="auto"/>
        </w:rPr>
        <w:t xml:space="preserve">înseamnă </w:t>
      </w:r>
      <w:r w:rsidR="00EB00E5" w:rsidRPr="006D3A86">
        <w:rPr>
          <w:rFonts w:ascii="Palatino Linotype" w:hAnsi="Palatino Linotype"/>
          <w:color w:val="auto"/>
        </w:rPr>
        <w:t>frac</w:t>
      </w:r>
      <w:r w:rsidR="00BD39B9" w:rsidRPr="006D3A86">
        <w:rPr>
          <w:rFonts w:ascii="Palatino Linotype" w:hAnsi="Palatino Linotype"/>
          <w:color w:val="auto"/>
        </w:rPr>
        <w:t>ț</w:t>
      </w:r>
      <w:r w:rsidR="00EB00E5" w:rsidRPr="006D3A86">
        <w:rPr>
          <w:rFonts w:ascii="Palatino Linotype" w:hAnsi="Palatino Linotype"/>
          <w:color w:val="auto"/>
        </w:rPr>
        <w:t>ia de De</w:t>
      </w:r>
      <w:r w:rsidR="00BD39B9" w:rsidRPr="006D3A86">
        <w:rPr>
          <w:rFonts w:ascii="Palatino Linotype" w:hAnsi="Palatino Linotype"/>
          <w:color w:val="auto"/>
        </w:rPr>
        <w:t>ș</w:t>
      </w:r>
      <w:r w:rsidR="00EB00E5" w:rsidRPr="006D3A86">
        <w:rPr>
          <w:rFonts w:ascii="Palatino Linotype" w:hAnsi="Palatino Linotype"/>
          <w:color w:val="auto"/>
        </w:rPr>
        <w:t>euri Municipale rămasă după separarea la sursă a celorlalte frac</w:t>
      </w:r>
      <w:r w:rsidR="00BD39B9" w:rsidRPr="006D3A86">
        <w:rPr>
          <w:rFonts w:ascii="Palatino Linotype" w:hAnsi="Palatino Linotype"/>
          <w:color w:val="auto"/>
        </w:rPr>
        <w:t>ț</w:t>
      </w:r>
      <w:r w:rsidR="00EB00E5" w:rsidRPr="006D3A86">
        <w:rPr>
          <w:rFonts w:ascii="Palatino Linotype" w:hAnsi="Palatino Linotype"/>
          <w:color w:val="auto"/>
        </w:rPr>
        <w:t xml:space="preserve">ii de </w:t>
      </w:r>
      <w:r w:rsidR="00E170AC" w:rsidRPr="006D3A86">
        <w:rPr>
          <w:rFonts w:ascii="Palatino Linotype" w:hAnsi="Palatino Linotype"/>
          <w:color w:val="auto"/>
        </w:rPr>
        <w:t>D</w:t>
      </w:r>
      <w:r w:rsidR="00EB00E5" w:rsidRPr="006D3A86">
        <w:rPr>
          <w:rFonts w:ascii="Palatino Linotype" w:hAnsi="Palatino Linotype"/>
          <w:color w:val="auto"/>
        </w:rPr>
        <w:t>e</w:t>
      </w:r>
      <w:r w:rsidR="00BD39B9" w:rsidRPr="006D3A86">
        <w:rPr>
          <w:rFonts w:ascii="Palatino Linotype" w:hAnsi="Palatino Linotype"/>
          <w:color w:val="auto"/>
        </w:rPr>
        <w:t>ș</w:t>
      </w:r>
      <w:r w:rsidR="00EB00E5" w:rsidRPr="006D3A86">
        <w:rPr>
          <w:rFonts w:ascii="Palatino Linotype" w:hAnsi="Palatino Linotype"/>
          <w:color w:val="auto"/>
        </w:rPr>
        <w:t xml:space="preserve">euri </w:t>
      </w:r>
      <w:r w:rsidR="00E170AC" w:rsidRPr="006D3A86">
        <w:rPr>
          <w:rFonts w:ascii="Palatino Linotype" w:hAnsi="Palatino Linotype"/>
          <w:color w:val="auto"/>
        </w:rPr>
        <w:t>M</w:t>
      </w:r>
      <w:r w:rsidR="00EB00E5" w:rsidRPr="006D3A86">
        <w:rPr>
          <w:rFonts w:ascii="Palatino Linotype" w:hAnsi="Palatino Linotype"/>
          <w:color w:val="auto"/>
        </w:rPr>
        <w:t xml:space="preserve">unicipale, respectiv </w:t>
      </w:r>
      <w:r w:rsidR="00E170AC" w:rsidRPr="006D3A86">
        <w:rPr>
          <w:rFonts w:ascii="Palatino Linotype" w:hAnsi="Palatino Linotype"/>
          <w:color w:val="auto"/>
        </w:rPr>
        <w:t>B</w:t>
      </w:r>
      <w:r w:rsidR="00EB00E5" w:rsidRPr="006D3A86">
        <w:rPr>
          <w:rFonts w:ascii="Palatino Linotype" w:hAnsi="Palatino Linotype"/>
          <w:color w:val="auto"/>
        </w:rPr>
        <w:t>iode</w:t>
      </w:r>
      <w:r w:rsidR="00BD39B9" w:rsidRPr="006D3A86">
        <w:rPr>
          <w:rFonts w:ascii="Palatino Linotype" w:hAnsi="Palatino Linotype"/>
          <w:color w:val="auto"/>
        </w:rPr>
        <w:t>ș</w:t>
      </w:r>
      <w:r w:rsidR="00EB00E5" w:rsidRPr="006D3A86">
        <w:rPr>
          <w:rFonts w:ascii="Palatino Linotype" w:hAnsi="Palatino Linotype"/>
          <w:color w:val="auto"/>
        </w:rPr>
        <w:t>euri, de</w:t>
      </w:r>
      <w:r w:rsidR="00BD39B9" w:rsidRPr="006D3A86">
        <w:rPr>
          <w:rFonts w:ascii="Palatino Linotype" w:hAnsi="Palatino Linotype"/>
          <w:color w:val="auto"/>
        </w:rPr>
        <w:t>ș</w:t>
      </w:r>
      <w:r w:rsidR="00EB00E5" w:rsidRPr="006D3A86">
        <w:rPr>
          <w:rFonts w:ascii="Palatino Linotype" w:hAnsi="Palatino Linotype"/>
          <w:color w:val="auto"/>
        </w:rPr>
        <w:t xml:space="preserve">euri de plastic, hârtie </w:t>
      </w:r>
      <w:r w:rsidR="00BD39B9" w:rsidRPr="006D3A86">
        <w:rPr>
          <w:rFonts w:ascii="Palatino Linotype" w:hAnsi="Palatino Linotype"/>
          <w:color w:val="auto"/>
        </w:rPr>
        <w:t>ș</w:t>
      </w:r>
      <w:r w:rsidR="00EB00E5" w:rsidRPr="006D3A86">
        <w:rPr>
          <w:rFonts w:ascii="Palatino Linotype" w:hAnsi="Palatino Linotype"/>
          <w:color w:val="auto"/>
        </w:rPr>
        <w:t>i carton, metale, sticlă, textile, de</w:t>
      </w:r>
      <w:r w:rsidR="00BD39B9" w:rsidRPr="006D3A86">
        <w:rPr>
          <w:rFonts w:ascii="Palatino Linotype" w:hAnsi="Palatino Linotype"/>
          <w:color w:val="auto"/>
        </w:rPr>
        <w:t>ș</w:t>
      </w:r>
      <w:r w:rsidR="00EB00E5" w:rsidRPr="006D3A86">
        <w:rPr>
          <w:rFonts w:ascii="Palatino Linotype" w:hAnsi="Palatino Linotype"/>
          <w:color w:val="auto"/>
        </w:rPr>
        <w:t>euri periculoase, de</w:t>
      </w:r>
      <w:r w:rsidR="00BD39B9" w:rsidRPr="006D3A86">
        <w:rPr>
          <w:rFonts w:ascii="Palatino Linotype" w:hAnsi="Palatino Linotype"/>
          <w:color w:val="auto"/>
        </w:rPr>
        <w:t>ș</w:t>
      </w:r>
      <w:r w:rsidR="00EB00E5" w:rsidRPr="006D3A86">
        <w:rPr>
          <w:rFonts w:ascii="Palatino Linotype" w:hAnsi="Palatino Linotype"/>
          <w:color w:val="auto"/>
        </w:rPr>
        <w:t>euri voluminoase, de</w:t>
      </w:r>
      <w:r w:rsidR="00BD39B9" w:rsidRPr="006D3A86">
        <w:rPr>
          <w:rFonts w:ascii="Palatino Linotype" w:hAnsi="Palatino Linotype"/>
          <w:color w:val="auto"/>
        </w:rPr>
        <w:t>ș</w:t>
      </w:r>
      <w:r w:rsidR="00EB00E5" w:rsidRPr="006D3A86">
        <w:rPr>
          <w:rFonts w:ascii="Palatino Linotype" w:hAnsi="Palatino Linotype"/>
          <w:color w:val="auto"/>
        </w:rPr>
        <w:t xml:space="preserve">euri de echipamente electrice </w:t>
      </w:r>
      <w:r w:rsidR="00BD39B9" w:rsidRPr="006D3A86">
        <w:rPr>
          <w:rFonts w:ascii="Palatino Linotype" w:hAnsi="Palatino Linotype"/>
          <w:color w:val="auto"/>
        </w:rPr>
        <w:t>ș</w:t>
      </w:r>
      <w:r w:rsidR="00EB00E5" w:rsidRPr="006D3A86">
        <w:rPr>
          <w:rFonts w:ascii="Palatino Linotype" w:hAnsi="Palatino Linotype"/>
          <w:color w:val="auto"/>
        </w:rPr>
        <w:t>i electronice, de</w:t>
      </w:r>
      <w:r w:rsidR="00BD39B9" w:rsidRPr="006D3A86">
        <w:rPr>
          <w:rFonts w:ascii="Palatino Linotype" w:hAnsi="Palatino Linotype"/>
          <w:color w:val="auto"/>
        </w:rPr>
        <w:t>ș</w:t>
      </w:r>
      <w:r w:rsidR="00EB00E5" w:rsidRPr="006D3A86">
        <w:rPr>
          <w:rFonts w:ascii="Palatino Linotype" w:hAnsi="Palatino Linotype"/>
          <w:color w:val="auto"/>
        </w:rPr>
        <w:t xml:space="preserve">euri de baterii </w:t>
      </w:r>
      <w:r w:rsidR="00BD39B9" w:rsidRPr="006D3A86">
        <w:rPr>
          <w:rFonts w:ascii="Palatino Linotype" w:hAnsi="Palatino Linotype"/>
          <w:color w:val="auto"/>
        </w:rPr>
        <w:t>ș</w:t>
      </w:r>
      <w:r w:rsidR="00EB00E5" w:rsidRPr="006D3A86">
        <w:rPr>
          <w:rFonts w:ascii="Palatino Linotype" w:hAnsi="Palatino Linotype"/>
          <w:color w:val="auto"/>
        </w:rPr>
        <w:t xml:space="preserve">i acumulatori portabili, ulei alimentar uzat, precum </w:t>
      </w:r>
      <w:r w:rsidR="00BD39B9" w:rsidRPr="006D3A86">
        <w:rPr>
          <w:rFonts w:ascii="Palatino Linotype" w:hAnsi="Palatino Linotype"/>
          <w:color w:val="auto"/>
        </w:rPr>
        <w:t>ș</w:t>
      </w:r>
      <w:r w:rsidR="00EB00E5" w:rsidRPr="006D3A86">
        <w:rPr>
          <w:rFonts w:ascii="Palatino Linotype" w:hAnsi="Palatino Linotype"/>
          <w:color w:val="auto"/>
        </w:rPr>
        <w:t>i alte frac</w:t>
      </w:r>
      <w:r w:rsidR="00BD39B9" w:rsidRPr="006D3A86">
        <w:rPr>
          <w:rFonts w:ascii="Palatino Linotype" w:hAnsi="Palatino Linotype"/>
          <w:color w:val="auto"/>
        </w:rPr>
        <w:t>ț</w:t>
      </w:r>
      <w:r w:rsidR="00EB00E5" w:rsidRPr="006D3A86">
        <w:rPr>
          <w:rFonts w:ascii="Palatino Linotype" w:hAnsi="Palatino Linotype"/>
          <w:color w:val="auto"/>
        </w:rPr>
        <w:t xml:space="preserve">ii de </w:t>
      </w:r>
      <w:r w:rsidR="00E170AC" w:rsidRPr="006D3A86">
        <w:rPr>
          <w:rFonts w:ascii="Palatino Linotype" w:hAnsi="Palatino Linotype"/>
          <w:color w:val="auto"/>
        </w:rPr>
        <w:t>D</w:t>
      </w:r>
      <w:r w:rsidR="00EB00E5" w:rsidRPr="006D3A86">
        <w:rPr>
          <w:rFonts w:ascii="Palatino Linotype" w:hAnsi="Palatino Linotype"/>
          <w:color w:val="auto"/>
        </w:rPr>
        <w:t>e</w:t>
      </w:r>
      <w:r w:rsidR="00BD39B9" w:rsidRPr="006D3A86">
        <w:rPr>
          <w:rFonts w:ascii="Palatino Linotype" w:hAnsi="Palatino Linotype"/>
          <w:color w:val="auto"/>
        </w:rPr>
        <w:t>ș</w:t>
      </w:r>
      <w:r w:rsidR="00EB00E5" w:rsidRPr="006D3A86">
        <w:rPr>
          <w:rFonts w:ascii="Palatino Linotype" w:hAnsi="Palatino Linotype"/>
          <w:color w:val="auto"/>
        </w:rPr>
        <w:t xml:space="preserve">euri </w:t>
      </w:r>
      <w:r w:rsidR="00E170AC" w:rsidRPr="006D3A86">
        <w:rPr>
          <w:rFonts w:ascii="Palatino Linotype" w:hAnsi="Palatino Linotype"/>
          <w:color w:val="auto"/>
        </w:rPr>
        <w:t>M</w:t>
      </w:r>
      <w:r w:rsidR="00EB00E5" w:rsidRPr="006D3A86">
        <w:rPr>
          <w:rFonts w:ascii="Palatino Linotype" w:hAnsi="Palatino Linotype"/>
          <w:color w:val="auto"/>
        </w:rPr>
        <w:t>unicipale colectate separat în vederea reciclării/neutralizării</w:t>
      </w:r>
      <w:r w:rsidR="00E170AC" w:rsidRPr="006D3A86">
        <w:rPr>
          <w:rFonts w:ascii="Palatino Linotype" w:hAnsi="Palatino Linotype"/>
          <w:color w:val="auto"/>
        </w:rPr>
        <w:t>;</w:t>
      </w:r>
      <w:r w:rsidR="001D4878" w:rsidRPr="006D3A86">
        <w:rPr>
          <w:rFonts w:ascii="Palatino Linotype" w:hAnsi="Palatino Linotype"/>
          <w:color w:val="auto"/>
        </w:rPr>
        <w:t xml:space="preserve">         </w:t>
      </w:r>
    </w:p>
    <w:p w14:paraId="5567F40B" w14:textId="7B3FA0A4" w:rsidR="009761C4" w:rsidRPr="006D3A86" w:rsidRDefault="00A60D0B" w:rsidP="0052145F">
      <w:pPr>
        <w:pStyle w:val="Default"/>
        <w:spacing w:before="120" w:after="120"/>
        <w:jc w:val="both"/>
        <w:rPr>
          <w:rFonts w:ascii="Palatino Linotype" w:hAnsi="Palatino Linotype"/>
          <w:color w:val="auto"/>
        </w:rPr>
      </w:pPr>
      <w:r w:rsidRPr="006D3A86">
        <w:rPr>
          <w:rFonts w:ascii="Palatino Linotype" w:hAnsi="Palatino Linotype"/>
          <w:color w:val="auto"/>
        </w:rPr>
        <w:t>„</w:t>
      </w:r>
      <w:r w:rsidR="009761C4" w:rsidRPr="006D3A86">
        <w:rPr>
          <w:rFonts w:ascii="Palatino Linotype" w:hAnsi="Palatino Linotype"/>
          <w:color w:val="auto"/>
        </w:rPr>
        <w:t>De</w:t>
      </w:r>
      <w:r w:rsidR="00BD39B9" w:rsidRPr="006D3A86">
        <w:rPr>
          <w:rFonts w:ascii="Palatino Linotype" w:hAnsi="Palatino Linotype"/>
          <w:color w:val="auto"/>
        </w:rPr>
        <w:t>ș</w:t>
      </w:r>
      <w:r w:rsidR="009761C4" w:rsidRPr="006D3A86">
        <w:rPr>
          <w:rFonts w:ascii="Palatino Linotype" w:hAnsi="Palatino Linotype"/>
          <w:color w:val="auto"/>
        </w:rPr>
        <w:t>euri Similare”</w:t>
      </w:r>
      <w:r w:rsidR="007E5A28" w:rsidRPr="006D3A86">
        <w:rPr>
          <w:rFonts w:ascii="Palatino Linotype" w:hAnsi="Palatino Linotype"/>
          <w:color w:val="auto"/>
        </w:rPr>
        <w:t xml:space="preserve"> </w:t>
      </w:r>
      <w:r w:rsidR="009761C4" w:rsidRPr="006D3A86">
        <w:rPr>
          <w:rFonts w:ascii="Palatino Linotype" w:hAnsi="Palatino Linotype"/>
          <w:color w:val="auto"/>
        </w:rPr>
        <w:t>înseamnă De</w:t>
      </w:r>
      <w:r w:rsidR="00BD39B9" w:rsidRPr="006D3A86">
        <w:rPr>
          <w:rFonts w:ascii="Palatino Linotype" w:hAnsi="Palatino Linotype"/>
          <w:color w:val="auto"/>
        </w:rPr>
        <w:t>ș</w:t>
      </w:r>
      <w:r w:rsidR="009761C4" w:rsidRPr="006D3A86">
        <w:rPr>
          <w:rFonts w:ascii="Palatino Linotype" w:hAnsi="Palatino Linotype"/>
          <w:color w:val="auto"/>
        </w:rPr>
        <w:t xml:space="preserve">euri </w:t>
      </w:r>
      <w:r w:rsidR="00DB6646" w:rsidRPr="006D3A86">
        <w:rPr>
          <w:rFonts w:ascii="Palatino Linotype" w:hAnsi="Palatino Linotype"/>
          <w:color w:val="auto"/>
        </w:rPr>
        <w:t xml:space="preserve">provenite de la </w:t>
      </w:r>
      <w:r w:rsidR="00926D2B" w:rsidRPr="006D3A86">
        <w:rPr>
          <w:rFonts w:ascii="Palatino Linotype" w:hAnsi="Palatino Linotype"/>
          <w:color w:val="auto"/>
        </w:rPr>
        <w:t>U</w:t>
      </w:r>
      <w:r w:rsidR="00DB6646" w:rsidRPr="006D3A86">
        <w:rPr>
          <w:rFonts w:ascii="Palatino Linotype" w:hAnsi="Palatino Linotype"/>
          <w:color w:val="auto"/>
        </w:rPr>
        <w:t xml:space="preserve">tilizatorii </w:t>
      </w:r>
      <w:r w:rsidR="008554E3" w:rsidRPr="006D3A86">
        <w:rPr>
          <w:rFonts w:ascii="Palatino Linotype" w:hAnsi="Palatino Linotype"/>
          <w:color w:val="auto"/>
        </w:rPr>
        <w:t>n</w:t>
      </w:r>
      <w:r w:rsidR="00DB6646" w:rsidRPr="006D3A86">
        <w:rPr>
          <w:rFonts w:ascii="Palatino Linotype" w:hAnsi="Palatino Linotype"/>
          <w:color w:val="auto"/>
        </w:rPr>
        <w:t>on-</w:t>
      </w:r>
      <w:r w:rsidR="008554E3" w:rsidRPr="006D3A86">
        <w:rPr>
          <w:rFonts w:ascii="Palatino Linotype" w:hAnsi="Palatino Linotype"/>
          <w:color w:val="auto"/>
        </w:rPr>
        <w:t>c</w:t>
      </w:r>
      <w:r w:rsidR="00DB6646" w:rsidRPr="006D3A86">
        <w:rPr>
          <w:rFonts w:ascii="Palatino Linotype" w:hAnsi="Palatino Linotype"/>
          <w:color w:val="auto"/>
        </w:rPr>
        <w:t xml:space="preserve">asnici, </w:t>
      </w:r>
      <w:r w:rsidR="009761C4" w:rsidRPr="006D3A86">
        <w:rPr>
          <w:rFonts w:ascii="Palatino Linotype" w:hAnsi="Palatino Linotype"/>
          <w:color w:val="auto"/>
        </w:rPr>
        <w:t xml:space="preserve">care din punctul de vedere al naturii </w:t>
      </w:r>
      <w:r w:rsidR="00BD39B9" w:rsidRPr="006D3A86">
        <w:rPr>
          <w:rFonts w:ascii="Palatino Linotype" w:hAnsi="Palatino Linotype"/>
          <w:color w:val="auto"/>
        </w:rPr>
        <w:t>ș</w:t>
      </w:r>
      <w:r w:rsidR="009761C4" w:rsidRPr="006D3A86">
        <w:rPr>
          <w:rFonts w:ascii="Palatino Linotype" w:hAnsi="Palatino Linotype"/>
          <w:color w:val="auto"/>
        </w:rPr>
        <w:t>i al compozi</w:t>
      </w:r>
      <w:r w:rsidR="00BD39B9" w:rsidRPr="006D3A86">
        <w:rPr>
          <w:rFonts w:ascii="Palatino Linotype" w:hAnsi="Palatino Linotype"/>
          <w:color w:val="auto"/>
        </w:rPr>
        <w:t>ț</w:t>
      </w:r>
      <w:r w:rsidR="009761C4" w:rsidRPr="006D3A86">
        <w:rPr>
          <w:rFonts w:ascii="Palatino Linotype" w:hAnsi="Palatino Linotype"/>
          <w:color w:val="auto"/>
        </w:rPr>
        <w:t>iei sunt comparabile cu De</w:t>
      </w:r>
      <w:r w:rsidR="00BD39B9" w:rsidRPr="006D3A86">
        <w:rPr>
          <w:rFonts w:ascii="Palatino Linotype" w:hAnsi="Palatino Linotype"/>
          <w:color w:val="auto"/>
        </w:rPr>
        <w:t>ș</w:t>
      </w:r>
      <w:r w:rsidR="009761C4" w:rsidRPr="006D3A86">
        <w:rPr>
          <w:rFonts w:ascii="Palatino Linotype" w:hAnsi="Palatino Linotype"/>
          <w:color w:val="auto"/>
        </w:rPr>
        <w:t xml:space="preserve">eurile Menajere, </w:t>
      </w:r>
      <w:r w:rsidRPr="006D3A86">
        <w:rPr>
          <w:rFonts w:ascii="Palatino Linotype" w:hAnsi="Palatino Linotype"/>
          <w:color w:val="auto"/>
        </w:rPr>
        <w:t>cu excep</w:t>
      </w:r>
      <w:r w:rsidR="00BD39B9" w:rsidRPr="006D3A86">
        <w:rPr>
          <w:rFonts w:ascii="Palatino Linotype" w:hAnsi="Palatino Linotype"/>
          <w:color w:val="auto"/>
        </w:rPr>
        <w:t>ț</w:t>
      </w:r>
      <w:r w:rsidRPr="006D3A86">
        <w:rPr>
          <w:rFonts w:ascii="Palatino Linotype" w:hAnsi="Palatino Linotype"/>
          <w:color w:val="auto"/>
        </w:rPr>
        <w:t>ia</w:t>
      </w:r>
      <w:r w:rsidR="009761C4" w:rsidRPr="006D3A86">
        <w:rPr>
          <w:rFonts w:ascii="Palatino Linotype" w:hAnsi="Palatino Linotype"/>
          <w:color w:val="auto"/>
        </w:rPr>
        <w:t xml:space="preserve"> </w:t>
      </w:r>
      <w:r w:rsidRPr="006D3A86">
        <w:rPr>
          <w:rFonts w:ascii="Palatino Linotype" w:hAnsi="Palatino Linotype"/>
          <w:color w:val="auto"/>
        </w:rPr>
        <w:t>D</w:t>
      </w:r>
      <w:r w:rsidR="009761C4" w:rsidRPr="006D3A86">
        <w:rPr>
          <w:rFonts w:ascii="Palatino Linotype" w:hAnsi="Palatino Linotype"/>
          <w:color w:val="auto"/>
        </w:rPr>
        <w:t>e</w:t>
      </w:r>
      <w:r w:rsidR="00BD39B9" w:rsidRPr="006D3A86">
        <w:rPr>
          <w:rFonts w:ascii="Palatino Linotype" w:hAnsi="Palatino Linotype"/>
          <w:color w:val="auto"/>
        </w:rPr>
        <w:t>ș</w:t>
      </w:r>
      <w:r w:rsidR="009761C4" w:rsidRPr="006D3A86">
        <w:rPr>
          <w:rFonts w:ascii="Palatino Linotype" w:hAnsi="Palatino Linotype"/>
          <w:color w:val="auto"/>
        </w:rPr>
        <w:t>euril</w:t>
      </w:r>
      <w:r w:rsidRPr="006D3A86">
        <w:rPr>
          <w:rFonts w:ascii="Palatino Linotype" w:hAnsi="Palatino Linotype"/>
          <w:color w:val="auto"/>
        </w:rPr>
        <w:t>or</w:t>
      </w:r>
      <w:r w:rsidR="009761C4" w:rsidRPr="006D3A86">
        <w:rPr>
          <w:rFonts w:ascii="Palatino Linotype" w:hAnsi="Palatino Linotype"/>
          <w:color w:val="auto"/>
        </w:rPr>
        <w:t xml:space="preserve"> din produc</w:t>
      </w:r>
      <w:r w:rsidR="00BD39B9" w:rsidRPr="006D3A86">
        <w:rPr>
          <w:rFonts w:ascii="Palatino Linotype" w:hAnsi="Palatino Linotype"/>
          <w:color w:val="auto"/>
        </w:rPr>
        <w:t>ț</w:t>
      </w:r>
      <w:r w:rsidR="009761C4" w:rsidRPr="006D3A86">
        <w:rPr>
          <w:rFonts w:ascii="Palatino Linotype" w:hAnsi="Palatino Linotype"/>
          <w:color w:val="auto"/>
        </w:rPr>
        <w:t xml:space="preserve">ie, din agricultură </w:t>
      </w:r>
      <w:r w:rsidR="00BD39B9" w:rsidRPr="006D3A86">
        <w:rPr>
          <w:rFonts w:ascii="Palatino Linotype" w:hAnsi="Palatino Linotype"/>
          <w:color w:val="auto"/>
        </w:rPr>
        <w:t>ș</w:t>
      </w:r>
      <w:r w:rsidR="009761C4" w:rsidRPr="006D3A86">
        <w:rPr>
          <w:rFonts w:ascii="Palatino Linotype" w:hAnsi="Palatino Linotype"/>
          <w:color w:val="auto"/>
        </w:rPr>
        <w:t>i din activită</w:t>
      </w:r>
      <w:r w:rsidR="00BD39B9" w:rsidRPr="006D3A86">
        <w:rPr>
          <w:rFonts w:ascii="Palatino Linotype" w:hAnsi="Palatino Linotype"/>
          <w:color w:val="auto"/>
        </w:rPr>
        <w:t>ț</w:t>
      </w:r>
      <w:r w:rsidR="009761C4" w:rsidRPr="006D3A86">
        <w:rPr>
          <w:rFonts w:ascii="Palatino Linotype" w:hAnsi="Palatino Linotype"/>
          <w:color w:val="auto"/>
        </w:rPr>
        <w:t>i forestiere;</w:t>
      </w:r>
    </w:p>
    <w:p w14:paraId="71BFA6E2" w14:textId="21D28EB8" w:rsidR="009761C4" w:rsidRPr="006D3A86" w:rsidRDefault="00A60D0B" w:rsidP="0052145F">
      <w:pPr>
        <w:pStyle w:val="Default"/>
        <w:spacing w:before="120" w:after="120"/>
        <w:jc w:val="both"/>
        <w:rPr>
          <w:rFonts w:ascii="Palatino Linotype" w:hAnsi="Palatino Linotype"/>
          <w:color w:val="auto"/>
        </w:rPr>
      </w:pPr>
      <w:r w:rsidRPr="006D3A86">
        <w:rPr>
          <w:rFonts w:ascii="Palatino Linotype" w:hAnsi="Palatino Linotype"/>
          <w:color w:val="auto"/>
        </w:rPr>
        <w:t>„</w:t>
      </w:r>
      <w:r w:rsidR="009761C4" w:rsidRPr="006D3A86">
        <w:rPr>
          <w:rFonts w:ascii="Palatino Linotype" w:hAnsi="Palatino Linotype"/>
          <w:color w:val="auto"/>
        </w:rPr>
        <w:t>De</w:t>
      </w:r>
      <w:r w:rsidR="00BD39B9" w:rsidRPr="006D3A86">
        <w:rPr>
          <w:rFonts w:ascii="Palatino Linotype" w:hAnsi="Palatino Linotype"/>
          <w:color w:val="auto"/>
        </w:rPr>
        <w:t>ș</w:t>
      </w:r>
      <w:r w:rsidR="009761C4" w:rsidRPr="006D3A86">
        <w:rPr>
          <w:rFonts w:ascii="Palatino Linotype" w:hAnsi="Palatino Linotype"/>
          <w:color w:val="auto"/>
        </w:rPr>
        <w:t>euri Verzi”</w:t>
      </w:r>
      <w:r w:rsidR="007E5A28" w:rsidRPr="006D3A86">
        <w:rPr>
          <w:rFonts w:ascii="Palatino Linotype" w:hAnsi="Palatino Linotype"/>
          <w:color w:val="auto"/>
        </w:rPr>
        <w:t xml:space="preserve"> </w:t>
      </w:r>
      <w:r w:rsidR="009761C4" w:rsidRPr="006D3A86">
        <w:rPr>
          <w:rFonts w:ascii="Palatino Linotype" w:hAnsi="Palatino Linotype"/>
          <w:color w:val="auto"/>
        </w:rPr>
        <w:t xml:space="preserve">înseamnă </w:t>
      </w:r>
      <w:proofErr w:type="spellStart"/>
      <w:r w:rsidR="00904453" w:rsidRPr="006D3A86">
        <w:rPr>
          <w:rFonts w:ascii="Palatino Linotype" w:hAnsi="Palatino Linotype"/>
          <w:color w:val="auto"/>
        </w:rPr>
        <w:t>Biode</w:t>
      </w:r>
      <w:r w:rsidR="00BD39B9" w:rsidRPr="006D3A86">
        <w:rPr>
          <w:rFonts w:ascii="Palatino Linotype" w:hAnsi="Palatino Linotype"/>
          <w:color w:val="auto"/>
        </w:rPr>
        <w:t>ș</w:t>
      </w:r>
      <w:r w:rsidR="00904453" w:rsidRPr="006D3A86">
        <w:rPr>
          <w:rFonts w:ascii="Palatino Linotype" w:hAnsi="Palatino Linotype"/>
          <w:color w:val="auto"/>
        </w:rPr>
        <w:t>eurile</w:t>
      </w:r>
      <w:proofErr w:type="spellEnd"/>
      <w:r w:rsidR="00904453" w:rsidRPr="006D3A86">
        <w:rPr>
          <w:rFonts w:ascii="Palatino Linotype" w:hAnsi="Palatino Linotype"/>
          <w:color w:val="auto"/>
        </w:rPr>
        <w:t xml:space="preserve"> provenite exclusiv </w:t>
      </w:r>
      <w:r w:rsidR="009761C4" w:rsidRPr="006D3A86">
        <w:rPr>
          <w:rFonts w:ascii="Palatino Linotype" w:hAnsi="Palatino Linotype"/>
          <w:color w:val="auto"/>
        </w:rPr>
        <w:t>din parcuri</w:t>
      </w:r>
      <w:r w:rsidR="00904453" w:rsidRPr="006D3A86">
        <w:rPr>
          <w:rFonts w:ascii="Palatino Linotype" w:hAnsi="Palatino Linotype"/>
          <w:color w:val="auto"/>
        </w:rPr>
        <w:t xml:space="preserve"> </w:t>
      </w:r>
      <w:r w:rsidR="00BD39B9" w:rsidRPr="006D3A86">
        <w:rPr>
          <w:rFonts w:ascii="Palatino Linotype" w:hAnsi="Palatino Linotype"/>
          <w:color w:val="auto"/>
        </w:rPr>
        <w:t>ș</w:t>
      </w:r>
      <w:r w:rsidR="00904453" w:rsidRPr="006D3A86">
        <w:rPr>
          <w:rFonts w:ascii="Palatino Linotype" w:hAnsi="Palatino Linotype"/>
          <w:color w:val="auto"/>
        </w:rPr>
        <w:t>i</w:t>
      </w:r>
      <w:r w:rsidR="009761C4" w:rsidRPr="006D3A86">
        <w:rPr>
          <w:rFonts w:ascii="Palatino Linotype" w:hAnsi="Palatino Linotype"/>
          <w:color w:val="auto"/>
        </w:rPr>
        <w:t xml:space="preserve"> grădini, </w:t>
      </w:r>
      <w:r w:rsidR="001B47A6" w:rsidRPr="006D3A86">
        <w:rPr>
          <w:rFonts w:ascii="Palatino Linotype" w:hAnsi="Palatino Linotype"/>
          <w:color w:val="auto"/>
        </w:rPr>
        <w:t>cu excep</w:t>
      </w:r>
      <w:r w:rsidR="00BD39B9" w:rsidRPr="006D3A86">
        <w:rPr>
          <w:rFonts w:ascii="Palatino Linotype" w:hAnsi="Palatino Linotype"/>
          <w:color w:val="auto"/>
        </w:rPr>
        <w:t>ț</w:t>
      </w:r>
      <w:r w:rsidR="001B47A6" w:rsidRPr="006D3A86">
        <w:rPr>
          <w:rFonts w:ascii="Palatino Linotype" w:hAnsi="Palatino Linotype"/>
          <w:color w:val="auto"/>
        </w:rPr>
        <w:t xml:space="preserve">ia </w:t>
      </w:r>
      <w:r w:rsidR="00E170AC" w:rsidRPr="006D3A86">
        <w:rPr>
          <w:rFonts w:ascii="Palatino Linotype" w:hAnsi="Palatino Linotype"/>
          <w:color w:val="auto"/>
        </w:rPr>
        <w:t>D</w:t>
      </w:r>
      <w:r w:rsidR="001B47A6" w:rsidRPr="006D3A86">
        <w:rPr>
          <w:rFonts w:ascii="Palatino Linotype" w:hAnsi="Palatino Linotype"/>
          <w:color w:val="auto"/>
        </w:rPr>
        <w:t>e</w:t>
      </w:r>
      <w:r w:rsidR="00BD39B9" w:rsidRPr="006D3A86">
        <w:rPr>
          <w:rFonts w:ascii="Palatino Linotype" w:hAnsi="Palatino Linotype"/>
          <w:color w:val="auto"/>
        </w:rPr>
        <w:t>ș</w:t>
      </w:r>
      <w:r w:rsidR="001B47A6" w:rsidRPr="006D3A86">
        <w:rPr>
          <w:rFonts w:ascii="Palatino Linotype" w:hAnsi="Palatino Linotype"/>
          <w:color w:val="auto"/>
        </w:rPr>
        <w:t>eurilor din co</w:t>
      </w:r>
      <w:r w:rsidR="00BD39B9" w:rsidRPr="006D3A86">
        <w:rPr>
          <w:rFonts w:ascii="Palatino Linotype" w:hAnsi="Palatino Linotype"/>
          <w:color w:val="auto"/>
        </w:rPr>
        <w:t>ș</w:t>
      </w:r>
      <w:r w:rsidR="001B47A6" w:rsidRPr="006D3A86">
        <w:rPr>
          <w:rFonts w:ascii="Palatino Linotype" w:hAnsi="Palatino Linotype"/>
          <w:color w:val="auto"/>
        </w:rPr>
        <w:t xml:space="preserve">urile de gunoi, </w:t>
      </w:r>
      <w:r w:rsidR="009761C4" w:rsidRPr="006D3A86">
        <w:rPr>
          <w:rFonts w:ascii="Palatino Linotype" w:hAnsi="Palatino Linotype"/>
          <w:color w:val="auto"/>
        </w:rPr>
        <w:t>precum frunze, ia</w:t>
      </w:r>
      <w:r w:rsidR="00DE1C8C" w:rsidRPr="006D3A86">
        <w:rPr>
          <w:rFonts w:ascii="Palatino Linotype" w:hAnsi="Palatino Linotype"/>
          <w:color w:val="auto"/>
        </w:rPr>
        <w:t>rbă, flori, garduri vii, crengi</w:t>
      </w:r>
      <w:r w:rsidR="009761C4" w:rsidRPr="006D3A86">
        <w:rPr>
          <w:rFonts w:ascii="Palatino Linotype" w:hAnsi="Palatino Linotype"/>
          <w:color w:val="auto"/>
        </w:rPr>
        <w:t xml:space="preserve"> etc. </w:t>
      </w:r>
    </w:p>
    <w:p w14:paraId="330DE793" w14:textId="602C6C16" w:rsidR="004E6084" w:rsidRPr="006D3A86" w:rsidRDefault="00A60D0B" w:rsidP="0052145F">
      <w:pPr>
        <w:pStyle w:val="Default"/>
        <w:spacing w:before="120" w:after="120"/>
        <w:jc w:val="both"/>
        <w:rPr>
          <w:rFonts w:ascii="Palatino Linotype" w:hAnsi="Palatino Linotype"/>
          <w:color w:val="auto"/>
        </w:rPr>
      </w:pPr>
      <w:r w:rsidRPr="006D3A86">
        <w:rPr>
          <w:rFonts w:ascii="Palatino Linotype" w:hAnsi="Palatino Linotype"/>
          <w:color w:val="auto"/>
        </w:rPr>
        <w:t>„</w:t>
      </w:r>
      <w:r w:rsidR="00D85C07" w:rsidRPr="006D3A86">
        <w:rPr>
          <w:rFonts w:ascii="Palatino Linotype" w:hAnsi="Palatino Linotype"/>
          <w:color w:val="auto"/>
        </w:rPr>
        <w:t>Durata Contractului”</w:t>
      </w:r>
      <w:r w:rsidR="007E5A28" w:rsidRPr="006D3A86">
        <w:rPr>
          <w:rFonts w:ascii="Palatino Linotype" w:hAnsi="Palatino Linotype"/>
          <w:b/>
          <w:color w:val="auto"/>
        </w:rPr>
        <w:t xml:space="preserve"> </w:t>
      </w:r>
      <w:r w:rsidR="00D85C07" w:rsidRPr="006D3A86">
        <w:rPr>
          <w:rFonts w:ascii="Palatino Linotype" w:hAnsi="Palatino Linotype"/>
          <w:color w:val="auto"/>
        </w:rPr>
        <w:t>va avea în</w:t>
      </w:r>
      <w:r w:rsidR="00BD39B9" w:rsidRPr="006D3A86">
        <w:rPr>
          <w:rFonts w:ascii="Palatino Linotype" w:hAnsi="Palatino Linotype"/>
          <w:color w:val="auto"/>
        </w:rPr>
        <w:t>ț</w:t>
      </w:r>
      <w:r w:rsidR="00D85C07" w:rsidRPr="006D3A86">
        <w:rPr>
          <w:rFonts w:ascii="Palatino Linotype" w:hAnsi="Palatino Linotype"/>
          <w:color w:val="auto"/>
        </w:rPr>
        <w:t>elesul prevăzut la Art</w:t>
      </w:r>
      <w:r w:rsidRPr="006D3A86">
        <w:rPr>
          <w:rFonts w:ascii="Palatino Linotype" w:hAnsi="Palatino Linotype"/>
          <w:color w:val="auto"/>
        </w:rPr>
        <w:t>icolul</w:t>
      </w:r>
      <w:r w:rsidR="00D85C07" w:rsidRPr="006D3A86">
        <w:rPr>
          <w:rFonts w:ascii="Palatino Linotype" w:hAnsi="Palatino Linotype"/>
          <w:color w:val="auto"/>
        </w:rPr>
        <w:t xml:space="preserve"> </w:t>
      </w:r>
      <w:r w:rsidR="00EB5C62" w:rsidRPr="006D3A86">
        <w:rPr>
          <w:rFonts w:ascii="Palatino Linotype" w:hAnsi="Palatino Linotype"/>
          <w:color w:val="auto"/>
        </w:rPr>
        <w:t>4</w:t>
      </w:r>
      <w:r w:rsidR="00D85C07" w:rsidRPr="006D3A86">
        <w:rPr>
          <w:rFonts w:ascii="Palatino Linotype" w:hAnsi="Palatino Linotype"/>
          <w:color w:val="auto"/>
        </w:rPr>
        <w:t xml:space="preserve"> </w:t>
      </w:r>
      <w:r w:rsidR="00EB5C62" w:rsidRPr="006D3A86">
        <w:rPr>
          <w:rFonts w:ascii="Palatino Linotype" w:hAnsi="Palatino Linotype"/>
          <w:color w:val="auto"/>
        </w:rPr>
        <w:t xml:space="preserve">(„Durata Contractului”) </w:t>
      </w:r>
      <w:r w:rsidR="00236968" w:rsidRPr="006D3A86">
        <w:rPr>
          <w:rFonts w:ascii="Palatino Linotype" w:hAnsi="Palatino Linotype"/>
          <w:color w:val="auto"/>
        </w:rPr>
        <w:t>din prezentul Contract;</w:t>
      </w:r>
      <w:r w:rsidR="00CA32DF" w:rsidRPr="006D3A86" w:rsidDel="000A7512">
        <w:rPr>
          <w:rFonts w:ascii="Palatino Linotype" w:hAnsi="Palatino Linotype"/>
          <w:color w:val="auto"/>
        </w:rPr>
        <w:t xml:space="preserve"> </w:t>
      </w:r>
    </w:p>
    <w:p w14:paraId="71299F89" w14:textId="7FC268CB" w:rsidR="00EE58C8" w:rsidRPr="006D3A86" w:rsidRDefault="00ED6726" w:rsidP="0052145F">
      <w:pPr>
        <w:spacing w:before="120" w:after="120" w:line="240" w:lineRule="auto"/>
        <w:jc w:val="both"/>
        <w:rPr>
          <w:rFonts w:ascii="Palatino Linotype" w:hAnsi="Palatino Linotype"/>
          <w:strike/>
          <w:sz w:val="24"/>
          <w:szCs w:val="24"/>
        </w:rPr>
      </w:pPr>
      <w:r w:rsidRPr="006D3A86">
        <w:rPr>
          <w:rFonts w:ascii="Palatino Linotype" w:hAnsi="Palatino Linotype"/>
          <w:sz w:val="24"/>
          <w:szCs w:val="24"/>
        </w:rPr>
        <w:t>„</w:t>
      </w:r>
      <w:r w:rsidR="00DD0C2E" w:rsidRPr="006D3A86">
        <w:rPr>
          <w:rFonts w:ascii="Palatino Linotype" w:hAnsi="Palatino Linotype"/>
          <w:sz w:val="24"/>
          <w:szCs w:val="24"/>
        </w:rPr>
        <w:t>Generator”</w:t>
      </w:r>
      <w:r w:rsidR="007E5A28" w:rsidRPr="006D3A86">
        <w:rPr>
          <w:rFonts w:ascii="Palatino Linotype" w:hAnsi="Palatino Linotype"/>
          <w:sz w:val="24"/>
          <w:szCs w:val="24"/>
        </w:rPr>
        <w:t xml:space="preserve"> </w:t>
      </w:r>
      <w:r w:rsidR="00617B87" w:rsidRPr="006D3A86">
        <w:rPr>
          <w:rFonts w:ascii="Palatino Linotype" w:hAnsi="Palatino Linotype"/>
          <w:sz w:val="24"/>
          <w:szCs w:val="24"/>
        </w:rPr>
        <w:t xml:space="preserve">înseamnă orice persoane fizice sau juridice din Aria Delegării care generează </w:t>
      </w:r>
      <w:r w:rsidR="008D54C9" w:rsidRPr="006D3A86">
        <w:rPr>
          <w:rFonts w:ascii="Palatino Linotype" w:hAnsi="Palatino Linotype"/>
          <w:sz w:val="24"/>
          <w:szCs w:val="24"/>
        </w:rPr>
        <w:t>d</w:t>
      </w:r>
      <w:r w:rsidR="00617B87" w:rsidRPr="006D3A86">
        <w:rPr>
          <w:rFonts w:ascii="Palatino Linotype" w:hAnsi="Palatino Linotype"/>
          <w:sz w:val="24"/>
          <w:szCs w:val="24"/>
        </w:rPr>
        <w:t>e</w:t>
      </w:r>
      <w:r w:rsidR="00BD39B9" w:rsidRPr="006D3A86">
        <w:rPr>
          <w:rFonts w:ascii="Palatino Linotype" w:hAnsi="Palatino Linotype"/>
          <w:sz w:val="24"/>
          <w:szCs w:val="24"/>
        </w:rPr>
        <w:t>ș</w:t>
      </w:r>
      <w:r w:rsidR="00617B87" w:rsidRPr="006D3A86">
        <w:rPr>
          <w:rFonts w:ascii="Palatino Linotype" w:hAnsi="Palatino Linotype"/>
          <w:sz w:val="24"/>
          <w:szCs w:val="24"/>
        </w:rPr>
        <w:t xml:space="preserve">euri </w:t>
      </w:r>
      <w:r w:rsidR="008D54C9" w:rsidRPr="006D3A86">
        <w:rPr>
          <w:rFonts w:ascii="Palatino Linotype" w:hAnsi="Palatino Linotype"/>
          <w:sz w:val="24"/>
          <w:szCs w:val="24"/>
        </w:rPr>
        <w:t>v</w:t>
      </w:r>
      <w:r w:rsidR="00617B87" w:rsidRPr="006D3A86">
        <w:rPr>
          <w:rFonts w:ascii="Palatino Linotype" w:hAnsi="Palatino Linotype"/>
          <w:sz w:val="24"/>
          <w:szCs w:val="24"/>
        </w:rPr>
        <w:t xml:space="preserve">oluminoase sau </w:t>
      </w:r>
      <w:r w:rsidR="008D54C9" w:rsidRPr="006D3A86">
        <w:rPr>
          <w:rFonts w:ascii="Palatino Linotype" w:hAnsi="Palatino Linotype"/>
          <w:sz w:val="24"/>
          <w:szCs w:val="24"/>
        </w:rPr>
        <w:t>d</w:t>
      </w:r>
      <w:r w:rsidR="00617B87" w:rsidRPr="006D3A86">
        <w:rPr>
          <w:rFonts w:ascii="Palatino Linotype" w:hAnsi="Palatino Linotype"/>
          <w:sz w:val="24"/>
          <w:szCs w:val="24"/>
        </w:rPr>
        <w:t>e</w:t>
      </w:r>
      <w:r w:rsidR="00BD39B9" w:rsidRPr="006D3A86">
        <w:rPr>
          <w:rFonts w:ascii="Palatino Linotype" w:hAnsi="Palatino Linotype"/>
          <w:sz w:val="24"/>
          <w:szCs w:val="24"/>
        </w:rPr>
        <w:t>ș</w:t>
      </w:r>
      <w:r w:rsidR="00617B87" w:rsidRPr="006D3A86">
        <w:rPr>
          <w:rFonts w:ascii="Palatino Linotype" w:hAnsi="Palatino Linotype"/>
          <w:sz w:val="24"/>
          <w:szCs w:val="24"/>
        </w:rPr>
        <w:t>euri provenite din locuin</w:t>
      </w:r>
      <w:r w:rsidR="00BD39B9" w:rsidRPr="006D3A86">
        <w:rPr>
          <w:rFonts w:ascii="Palatino Linotype" w:hAnsi="Palatino Linotype"/>
          <w:sz w:val="24"/>
          <w:szCs w:val="24"/>
        </w:rPr>
        <w:t>ț</w:t>
      </w:r>
      <w:r w:rsidR="00617B87" w:rsidRPr="006D3A86">
        <w:rPr>
          <w:rFonts w:ascii="Palatino Linotype" w:hAnsi="Palatino Linotype"/>
          <w:sz w:val="24"/>
          <w:szCs w:val="24"/>
        </w:rPr>
        <w:t>e, generate de activită</w:t>
      </w:r>
      <w:r w:rsidR="00BD39B9" w:rsidRPr="006D3A86">
        <w:rPr>
          <w:rFonts w:ascii="Palatino Linotype" w:hAnsi="Palatino Linotype"/>
          <w:sz w:val="24"/>
          <w:szCs w:val="24"/>
        </w:rPr>
        <w:t>ț</w:t>
      </w:r>
      <w:r w:rsidR="00617B87" w:rsidRPr="006D3A86">
        <w:rPr>
          <w:rFonts w:ascii="Palatino Linotype" w:hAnsi="Palatino Linotype"/>
          <w:sz w:val="24"/>
          <w:szCs w:val="24"/>
        </w:rPr>
        <w:t xml:space="preserve">i de reamenajare </w:t>
      </w:r>
      <w:r w:rsidR="00BD39B9" w:rsidRPr="006D3A86">
        <w:rPr>
          <w:rFonts w:ascii="Palatino Linotype" w:hAnsi="Palatino Linotype"/>
          <w:sz w:val="24"/>
          <w:szCs w:val="24"/>
        </w:rPr>
        <w:t>ș</w:t>
      </w:r>
      <w:r w:rsidR="00617B87" w:rsidRPr="006D3A86">
        <w:rPr>
          <w:rFonts w:ascii="Palatino Linotype" w:hAnsi="Palatino Linotype"/>
          <w:sz w:val="24"/>
          <w:szCs w:val="24"/>
        </w:rPr>
        <w:t xml:space="preserve">i reabilitare </w:t>
      </w:r>
      <w:r w:rsidR="00BD39B9" w:rsidRPr="006D3A86">
        <w:rPr>
          <w:rFonts w:ascii="Palatino Linotype" w:hAnsi="Palatino Linotype"/>
          <w:sz w:val="24"/>
          <w:szCs w:val="24"/>
        </w:rPr>
        <w:t>interioară</w:t>
      </w:r>
      <w:r w:rsidR="00617B87" w:rsidRPr="006D3A86">
        <w:rPr>
          <w:rFonts w:ascii="Palatino Linotype" w:hAnsi="Palatino Linotype"/>
          <w:sz w:val="24"/>
          <w:szCs w:val="24"/>
        </w:rPr>
        <w:t xml:space="preserve"> </w:t>
      </w:r>
      <w:r w:rsidR="00BD39B9" w:rsidRPr="006D3A86">
        <w:rPr>
          <w:rFonts w:ascii="Palatino Linotype" w:hAnsi="Palatino Linotype"/>
          <w:sz w:val="24"/>
          <w:szCs w:val="24"/>
        </w:rPr>
        <w:t>ș</w:t>
      </w:r>
      <w:r w:rsidR="00617B87" w:rsidRPr="006D3A86">
        <w:rPr>
          <w:rFonts w:ascii="Palatino Linotype" w:hAnsi="Palatino Linotype"/>
          <w:sz w:val="24"/>
          <w:szCs w:val="24"/>
        </w:rPr>
        <w:t xml:space="preserve">i/sau exterioară a acestora, precum </w:t>
      </w:r>
      <w:r w:rsidR="00BD39B9" w:rsidRPr="006D3A86">
        <w:rPr>
          <w:rFonts w:ascii="Palatino Linotype" w:hAnsi="Palatino Linotype"/>
          <w:sz w:val="24"/>
          <w:szCs w:val="24"/>
        </w:rPr>
        <w:t>ș</w:t>
      </w:r>
      <w:r w:rsidR="00617B87" w:rsidRPr="006D3A86">
        <w:rPr>
          <w:rFonts w:ascii="Palatino Linotype" w:hAnsi="Palatino Linotype"/>
          <w:sz w:val="24"/>
          <w:szCs w:val="24"/>
        </w:rPr>
        <w:t xml:space="preserve">i, pentru sensul prezentului Contract, organizatorii de evenimente publice din Aria Delegării </w:t>
      </w:r>
      <w:r w:rsidR="00A50673" w:rsidRPr="006D3A86">
        <w:rPr>
          <w:rFonts w:ascii="Palatino Linotype" w:hAnsi="Palatino Linotype"/>
          <w:sz w:val="24"/>
          <w:szCs w:val="24"/>
        </w:rPr>
        <w:t>(</w:t>
      </w:r>
      <w:r w:rsidR="00617B87" w:rsidRPr="006D3A86">
        <w:rPr>
          <w:rFonts w:ascii="Palatino Linotype" w:hAnsi="Palatino Linotype"/>
          <w:i/>
          <w:iCs/>
          <w:sz w:val="24"/>
          <w:szCs w:val="24"/>
        </w:rPr>
        <w:t xml:space="preserve">pentru contractele prin care se deleagă gestiunea </w:t>
      </w:r>
      <w:r w:rsidR="00617B87" w:rsidRPr="006D3A86">
        <w:rPr>
          <w:rFonts w:ascii="Palatino Linotype" w:hAnsi="Palatino Linotype"/>
          <w:sz w:val="24"/>
          <w:szCs w:val="24"/>
        </w:rPr>
        <w:t>activită</w:t>
      </w:r>
      <w:r w:rsidR="00BD39B9" w:rsidRPr="006D3A86">
        <w:rPr>
          <w:rFonts w:ascii="Palatino Linotype" w:hAnsi="Palatino Linotype"/>
          <w:sz w:val="24"/>
          <w:szCs w:val="24"/>
        </w:rPr>
        <w:t>ț</w:t>
      </w:r>
      <w:r w:rsidR="00617B87" w:rsidRPr="006D3A86">
        <w:rPr>
          <w:rFonts w:ascii="Palatino Linotype" w:hAnsi="Palatino Linotype"/>
          <w:sz w:val="24"/>
          <w:szCs w:val="24"/>
        </w:rPr>
        <w:t xml:space="preserve">ii de colectare separată </w:t>
      </w:r>
      <w:r w:rsidR="00BD39B9" w:rsidRPr="006D3A86">
        <w:rPr>
          <w:rFonts w:ascii="Palatino Linotype" w:hAnsi="Palatino Linotype"/>
          <w:sz w:val="24"/>
          <w:szCs w:val="24"/>
        </w:rPr>
        <w:t>ș</w:t>
      </w:r>
      <w:r w:rsidR="00617B87" w:rsidRPr="006D3A86">
        <w:rPr>
          <w:rFonts w:ascii="Palatino Linotype" w:hAnsi="Palatino Linotype"/>
          <w:sz w:val="24"/>
          <w:szCs w:val="24"/>
        </w:rPr>
        <w:t>i transport separat al de</w:t>
      </w:r>
      <w:r w:rsidR="00BD39B9" w:rsidRPr="006D3A86">
        <w:rPr>
          <w:rFonts w:ascii="Palatino Linotype" w:hAnsi="Palatino Linotype"/>
          <w:sz w:val="24"/>
          <w:szCs w:val="24"/>
        </w:rPr>
        <w:t>ș</w:t>
      </w:r>
      <w:r w:rsidR="00617B87" w:rsidRPr="006D3A86">
        <w:rPr>
          <w:rFonts w:ascii="Palatino Linotype" w:hAnsi="Palatino Linotype"/>
          <w:sz w:val="24"/>
          <w:szCs w:val="24"/>
        </w:rPr>
        <w:t>eurilor</w:t>
      </w:r>
      <w:r w:rsidR="00C025A5" w:rsidRPr="006D3A86">
        <w:rPr>
          <w:rFonts w:ascii="Palatino Linotype" w:hAnsi="Palatino Linotype"/>
          <w:sz w:val="24"/>
          <w:szCs w:val="24"/>
        </w:rPr>
        <w:t xml:space="preserve"> municipale</w:t>
      </w:r>
      <w:r w:rsidR="00A50673" w:rsidRPr="006D3A86">
        <w:rPr>
          <w:rFonts w:ascii="Palatino Linotype" w:hAnsi="Palatino Linotype"/>
          <w:sz w:val="24"/>
          <w:szCs w:val="24"/>
        </w:rPr>
        <w:t>)</w:t>
      </w:r>
      <w:r w:rsidR="00926D2B" w:rsidRPr="006D3A86">
        <w:rPr>
          <w:rFonts w:ascii="Palatino Linotype" w:hAnsi="Palatino Linotype"/>
          <w:sz w:val="24"/>
          <w:szCs w:val="24"/>
        </w:rPr>
        <w:t>;</w:t>
      </w:r>
    </w:p>
    <w:p w14:paraId="7F8CDFD2" w14:textId="0627B3A8" w:rsidR="00866F35" w:rsidRPr="006D3A86" w:rsidRDefault="00866F35"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„Gestionarea De</w:t>
      </w:r>
      <w:r w:rsidR="00BD39B9" w:rsidRPr="006D3A86">
        <w:rPr>
          <w:rFonts w:ascii="Palatino Linotype" w:hAnsi="Palatino Linotype"/>
          <w:sz w:val="24"/>
          <w:szCs w:val="24"/>
        </w:rPr>
        <w:t>ș</w:t>
      </w:r>
      <w:r w:rsidRPr="006D3A86">
        <w:rPr>
          <w:rFonts w:ascii="Palatino Linotype" w:hAnsi="Palatino Linotype"/>
          <w:sz w:val="24"/>
          <w:szCs w:val="24"/>
        </w:rPr>
        <w:t xml:space="preserve">eurilor” înseamnă colectarea, transportul, valorificarea (inclusiv sortarea) </w:t>
      </w:r>
      <w:r w:rsidR="00BD39B9" w:rsidRPr="006D3A86">
        <w:rPr>
          <w:rFonts w:ascii="Palatino Linotype" w:hAnsi="Palatino Linotype"/>
          <w:sz w:val="24"/>
          <w:szCs w:val="24"/>
        </w:rPr>
        <w:t>ș</w:t>
      </w:r>
      <w:r w:rsidRPr="006D3A86">
        <w:rPr>
          <w:rFonts w:ascii="Palatino Linotype" w:hAnsi="Palatino Linotype"/>
          <w:sz w:val="24"/>
          <w:szCs w:val="24"/>
        </w:rPr>
        <w:t xml:space="preserve">i eliminarea </w:t>
      </w:r>
      <w:r w:rsidR="008D54C9" w:rsidRPr="006D3A86">
        <w:rPr>
          <w:rFonts w:ascii="Palatino Linotype" w:hAnsi="Palatino Linotype"/>
          <w:sz w:val="24"/>
          <w:szCs w:val="24"/>
        </w:rPr>
        <w:t>D</w:t>
      </w:r>
      <w:r w:rsidRPr="006D3A86">
        <w:rPr>
          <w:rFonts w:ascii="Palatino Linotype" w:hAnsi="Palatino Linotype"/>
          <w:sz w:val="24"/>
          <w:szCs w:val="24"/>
        </w:rPr>
        <w:t>e</w:t>
      </w:r>
      <w:r w:rsidR="00BD39B9" w:rsidRPr="006D3A86">
        <w:rPr>
          <w:rFonts w:ascii="Palatino Linotype" w:hAnsi="Palatino Linotype"/>
          <w:sz w:val="24"/>
          <w:szCs w:val="24"/>
        </w:rPr>
        <w:t>ș</w:t>
      </w:r>
      <w:r w:rsidRPr="006D3A86">
        <w:rPr>
          <w:rFonts w:ascii="Palatino Linotype" w:hAnsi="Palatino Linotype"/>
          <w:sz w:val="24"/>
          <w:szCs w:val="24"/>
        </w:rPr>
        <w:t>eurilor, inclusiv supervizarea acestor opera</w:t>
      </w:r>
      <w:r w:rsidR="00BD39B9" w:rsidRPr="006D3A86">
        <w:rPr>
          <w:rFonts w:ascii="Palatino Linotype" w:hAnsi="Palatino Linotype"/>
          <w:sz w:val="24"/>
          <w:szCs w:val="24"/>
        </w:rPr>
        <w:t>ț</w:t>
      </w:r>
      <w:r w:rsidRPr="006D3A86">
        <w:rPr>
          <w:rFonts w:ascii="Palatino Linotype" w:hAnsi="Palatino Linotype"/>
          <w:sz w:val="24"/>
          <w:szCs w:val="24"/>
        </w:rPr>
        <w:t xml:space="preserve">iuni </w:t>
      </w:r>
      <w:r w:rsidR="00BD39B9" w:rsidRPr="006D3A86">
        <w:rPr>
          <w:rFonts w:ascii="Palatino Linotype" w:hAnsi="Palatino Linotype"/>
          <w:sz w:val="24"/>
          <w:szCs w:val="24"/>
        </w:rPr>
        <w:t>ș</w:t>
      </w:r>
      <w:r w:rsidRPr="006D3A86">
        <w:rPr>
          <w:rFonts w:ascii="Palatino Linotype" w:hAnsi="Palatino Linotype"/>
          <w:sz w:val="24"/>
          <w:szCs w:val="24"/>
        </w:rPr>
        <w:t>i între</w:t>
      </w:r>
      <w:r w:rsidR="00BD39B9" w:rsidRPr="006D3A86">
        <w:rPr>
          <w:rFonts w:ascii="Palatino Linotype" w:hAnsi="Palatino Linotype"/>
          <w:sz w:val="24"/>
          <w:szCs w:val="24"/>
        </w:rPr>
        <w:t>ț</w:t>
      </w:r>
      <w:r w:rsidRPr="006D3A86">
        <w:rPr>
          <w:rFonts w:ascii="Palatino Linotype" w:hAnsi="Palatino Linotype"/>
          <w:sz w:val="24"/>
          <w:szCs w:val="24"/>
        </w:rPr>
        <w:t>inerea ulterioară a amplasamentelor de eliminare, inclusiv ac</w:t>
      </w:r>
      <w:r w:rsidR="00BD39B9" w:rsidRPr="006D3A86">
        <w:rPr>
          <w:rFonts w:ascii="Palatino Linotype" w:hAnsi="Palatino Linotype"/>
          <w:sz w:val="24"/>
          <w:szCs w:val="24"/>
        </w:rPr>
        <w:t>ț</w:t>
      </w:r>
      <w:r w:rsidRPr="006D3A86">
        <w:rPr>
          <w:rFonts w:ascii="Palatino Linotype" w:hAnsi="Palatino Linotype"/>
          <w:sz w:val="24"/>
          <w:szCs w:val="24"/>
        </w:rPr>
        <w:t>iunile întreprinse în calitate de comerciant sau broker;</w:t>
      </w:r>
    </w:p>
    <w:p w14:paraId="27A70329" w14:textId="45E2F584" w:rsidR="00A60D0B" w:rsidRPr="006D3A86" w:rsidRDefault="00926D2B" w:rsidP="0052145F">
      <w:pPr>
        <w:spacing w:before="120" w:after="120" w:line="240" w:lineRule="auto"/>
        <w:jc w:val="both"/>
        <w:rPr>
          <w:rFonts w:ascii="Palatino Linotype" w:hAnsi="Palatino Linotype"/>
          <w:sz w:val="24"/>
          <w:szCs w:val="24"/>
        </w:rPr>
      </w:pPr>
      <w:r w:rsidRPr="006D3A86" w:rsidDel="00926D2B">
        <w:rPr>
          <w:rFonts w:ascii="Palatino Linotype" w:hAnsi="Palatino Linotype"/>
          <w:b/>
          <w:sz w:val="24"/>
          <w:szCs w:val="24"/>
        </w:rPr>
        <w:t xml:space="preserve"> </w:t>
      </w:r>
      <w:r w:rsidR="00866F35" w:rsidRPr="006D3A86">
        <w:rPr>
          <w:rFonts w:ascii="Palatino Linotype" w:hAnsi="Palatino Linotype"/>
          <w:sz w:val="24"/>
          <w:szCs w:val="24"/>
        </w:rPr>
        <w:t>„</w:t>
      </w:r>
      <w:r w:rsidR="00A60D0B" w:rsidRPr="006D3A86">
        <w:rPr>
          <w:rFonts w:ascii="Palatino Linotype" w:hAnsi="Palatino Linotype"/>
          <w:sz w:val="24"/>
          <w:szCs w:val="24"/>
        </w:rPr>
        <w:t>Indicatori de Performan</w:t>
      </w:r>
      <w:r w:rsidR="00BD39B9" w:rsidRPr="006D3A86">
        <w:rPr>
          <w:rFonts w:ascii="Palatino Linotype" w:hAnsi="Palatino Linotype"/>
          <w:sz w:val="24"/>
          <w:szCs w:val="24"/>
        </w:rPr>
        <w:t>ț</w:t>
      </w:r>
      <w:r w:rsidR="00A60D0B" w:rsidRPr="006D3A86">
        <w:rPr>
          <w:rFonts w:ascii="Palatino Linotype" w:hAnsi="Palatino Linotype"/>
          <w:sz w:val="24"/>
          <w:szCs w:val="24"/>
        </w:rPr>
        <w:t>ă”</w:t>
      </w:r>
      <w:r w:rsidR="00A60D0B" w:rsidRPr="006D3A86">
        <w:rPr>
          <w:rFonts w:ascii="Palatino Linotype" w:hAnsi="Palatino Linotype"/>
          <w:sz w:val="24"/>
          <w:szCs w:val="24"/>
        </w:rPr>
        <w:tab/>
        <w:t xml:space="preserve">înseamnă Indicatorii Tehnici </w:t>
      </w:r>
      <w:r w:rsidR="00866F35" w:rsidRPr="006D3A86">
        <w:rPr>
          <w:rFonts w:ascii="Palatino Linotype" w:hAnsi="Palatino Linotype"/>
          <w:sz w:val="24"/>
          <w:szCs w:val="24"/>
        </w:rPr>
        <w:t xml:space="preserve">privind </w:t>
      </w:r>
      <w:r w:rsidR="00BD39B9" w:rsidRPr="006D3A86">
        <w:rPr>
          <w:rFonts w:ascii="Palatino Linotype" w:hAnsi="Palatino Linotype"/>
          <w:sz w:val="24"/>
          <w:szCs w:val="24"/>
        </w:rPr>
        <w:t>Ț</w:t>
      </w:r>
      <w:r w:rsidR="00866F35" w:rsidRPr="006D3A86">
        <w:rPr>
          <w:rFonts w:ascii="Palatino Linotype" w:hAnsi="Palatino Linotype"/>
          <w:sz w:val="24"/>
          <w:szCs w:val="24"/>
        </w:rPr>
        <w:t xml:space="preserve">intele </w:t>
      </w:r>
      <w:r w:rsidR="00BD39B9" w:rsidRPr="006D3A86">
        <w:rPr>
          <w:rFonts w:ascii="Palatino Linotype" w:hAnsi="Palatino Linotype"/>
          <w:sz w:val="24"/>
          <w:szCs w:val="24"/>
        </w:rPr>
        <w:t>ș</w:t>
      </w:r>
      <w:r w:rsidR="00A60D0B" w:rsidRPr="006D3A86">
        <w:rPr>
          <w:rFonts w:ascii="Palatino Linotype" w:hAnsi="Palatino Linotype"/>
          <w:sz w:val="24"/>
          <w:szCs w:val="24"/>
        </w:rPr>
        <w:t xml:space="preserve">i Indicatorii </w:t>
      </w:r>
      <w:r w:rsidR="00866F35" w:rsidRPr="006D3A86">
        <w:rPr>
          <w:rFonts w:ascii="Palatino Linotype" w:hAnsi="Palatino Linotype"/>
          <w:sz w:val="24"/>
          <w:szCs w:val="24"/>
        </w:rPr>
        <w:t>de Calitate a Serviciului</w:t>
      </w:r>
      <w:r w:rsidR="00A60D0B" w:rsidRPr="006D3A86">
        <w:rPr>
          <w:rFonts w:ascii="Palatino Linotype" w:hAnsi="Palatino Linotype"/>
          <w:sz w:val="24"/>
          <w:szCs w:val="24"/>
        </w:rPr>
        <w:t>, astfel cum sunt defini</w:t>
      </w:r>
      <w:r w:rsidR="00BD39B9" w:rsidRPr="006D3A86">
        <w:rPr>
          <w:rFonts w:ascii="Palatino Linotype" w:hAnsi="Palatino Linotype"/>
          <w:sz w:val="24"/>
          <w:szCs w:val="24"/>
        </w:rPr>
        <w:t>ț</w:t>
      </w:r>
      <w:r w:rsidR="00A60D0B" w:rsidRPr="006D3A86">
        <w:rPr>
          <w:rFonts w:ascii="Palatino Linotype" w:hAnsi="Palatino Linotype"/>
          <w:sz w:val="24"/>
          <w:szCs w:val="24"/>
        </w:rPr>
        <w:t>i în prezentul Articol;</w:t>
      </w:r>
    </w:p>
    <w:p w14:paraId="22F7212D" w14:textId="60C56F08" w:rsidR="00582215" w:rsidRPr="006D3A86" w:rsidRDefault="00866F35"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lastRenderedPageBreak/>
        <w:t>„</w:t>
      </w:r>
      <w:r w:rsidR="00582215" w:rsidRPr="006D3A86">
        <w:rPr>
          <w:rFonts w:ascii="Palatino Linotype" w:hAnsi="Palatino Linotype"/>
          <w:sz w:val="24"/>
          <w:szCs w:val="24"/>
        </w:rPr>
        <w:t>Indicatori</w:t>
      </w:r>
      <w:r w:rsidRPr="006D3A86">
        <w:rPr>
          <w:rFonts w:ascii="Palatino Linotype" w:hAnsi="Palatino Linotype"/>
          <w:sz w:val="24"/>
          <w:szCs w:val="24"/>
        </w:rPr>
        <w:t xml:space="preserve"> Tehnici privind</w:t>
      </w:r>
      <w:r w:rsidR="00582215" w:rsidRPr="006D3A86">
        <w:rPr>
          <w:rFonts w:ascii="Palatino Linotype" w:hAnsi="Palatino Linotype"/>
          <w:sz w:val="24"/>
          <w:szCs w:val="24"/>
        </w:rPr>
        <w:t xml:space="preserve"> </w:t>
      </w:r>
      <w:r w:rsidR="00BD39B9" w:rsidRPr="006D3A86">
        <w:rPr>
          <w:rFonts w:ascii="Palatino Linotype" w:hAnsi="Palatino Linotype"/>
          <w:sz w:val="24"/>
          <w:szCs w:val="24"/>
        </w:rPr>
        <w:t>Ț</w:t>
      </w:r>
      <w:r w:rsidR="00582215" w:rsidRPr="006D3A86">
        <w:rPr>
          <w:rFonts w:ascii="Palatino Linotype" w:hAnsi="Palatino Linotype"/>
          <w:sz w:val="24"/>
          <w:szCs w:val="24"/>
        </w:rPr>
        <w:t>intele”</w:t>
      </w:r>
      <w:r w:rsidR="00582215" w:rsidRPr="006D3A86">
        <w:rPr>
          <w:rFonts w:ascii="Palatino Linotype" w:hAnsi="Palatino Linotype"/>
          <w:b/>
          <w:sz w:val="24"/>
          <w:szCs w:val="24"/>
        </w:rPr>
        <w:tab/>
      </w:r>
      <w:r w:rsidR="00582215" w:rsidRPr="006D3A86">
        <w:rPr>
          <w:rFonts w:ascii="Palatino Linotype" w:hAnsi="Palatino Linotype"/>
          <w:sz w:val="24"/>
          <w:szCs w:val="24"/>
        </w:rPr>
        <w:t xml:space="preserve">înseamnă </w:t>
      </w:r>
      <w:r w:rsidR="00436B85" w:rsidRPr="006D3A86">
        <w:rPr>
          <w:rFonts w:ascii="Palatino Linotype" w:hAnsi="Palatino Linotype"/>
          <w:sz w:val="24"/>
          <w:szCs w:val="24"/>
        </w:rPr>
        <w:t>indicatori tehnici corela</w:t>
      </w:r>
      <w:r w:rsidR="00BD39B9" w:rsidRPr="006D3A86">
        <w:rPr>
          <w:rFonts w:ascii="Palatino Linotype" w:hAnsi="Palatino Linotype"/>
          <w:sz w:val="24"/>
          <w:szCs w:val="24"/>
        </w:rPr>
        <w:t>ț</w:t>
      </w:r>
      <w:r w:rsidR="00436B85" w:rsidRPr="006D3A86">
        <w:rPr>
          <w:rFonts w:ascii="Palatino Linotype" w:hAnsi="Palatino Linotype"/>
          <w:sz w:val="24"/>
          <w:szCs w:val="24"/>
        </w:rPr>
        <w:t xml:space="preserve">i cu </w:t>
      </w:r>
      <w:r w:rsidR="00BD39B9" w:rsidRPr="006D3A86">
        <w:rPr>
          <w:rFonts w:ascii="Palatino Linotype" w:hAnsi="Palatino Linotype"/>
          <w:sz w:val="24"/>
          <w:szCs w:val="24"/>
        </w:rPr>
        <w:t>ț</w:t>
      </w:r>
      <w:r w:rsidR="00436B85" w:rsidRPr="006D3A86">
        <w:rPr>
          <w:rFonts w:ascii="Palatino Linotype" w:hAnsi="Palatino Linotype"/>
          <w:sz w:val="24"/>
          <w:szCs w:val="24"/>
        </w:rPr>
        <w:t xml:space="preserve">intele/obiectivele </w:t>
      </w:r>
      <w:r w:rsidR="00F62C4B" w:rsidRPr="006D3A86">
        <w:rPr>
          <w:rFonts w:ascii="Palatino Linotype" w:hAnsi="Palatino Linotype"/>
          <w:sz w:val="24"/>
          <w:szCs w:val="24"/>
        </w:rPr>
        <w:t xml:space="preserve">de reciclare </w:t>
      </w:r>
      <w:r w:rsidR="00436B85" w:rsidRPr="006D3A86">
        <w:rPr>
          <w:rFonts w:ascii="Palatino Linotype" w:hAnsi="Palatino Linotype"/>
          <w:sz w:val="24"/>
          <w:szCs w:val="24"/>
        </w:rPr>
        <w:t>asumate la nivel na</w:t>
      </w:r>
      <w:r w:rsidR="00BD39B9" w:rsidRPr="006D3A86">
        <w:rPr>
          <w:rFonts w:ascii="Palatino Linotype" w:hAnsi="Palatino Linotype"/>
          <w:sz w:val="24"/>
          <w:szCs w:val="24"/>
        </w:rPr>
        <w:t>ț</w:t>
      </w:r>
      <w:r w:rsidR="00436B85" w:rsidRPr="006D3A86">
        <w:rPr>
          <w:rFonts w:ascii="Palatino Linotype" w:hAnsi="Palatino Linotype"/>
          <w:sz w:val="24"/>
          <w:szCs w:val="24"/>
        </w:rPr>
        <w:t>ional</w:t>
      </w:r>
      <w:r w:rsidR="00582215" w:rsidRPr="006D3A86">
        <w:rPr>
          <w:rFonts w:ascii="Palatino Linotype" w:hAnsi="Palatino Linotype"/>
          <w:sz w:val="24"/>
          <w:szCs w:val="24"/>
        </w:rPr>
        <w:t xml:space="preserve"> (Anexa nr. </w:t>
      </w:r>
      <w:r w:rsidR="00702453" w:rsidRPr="006D3A86">
        <w:rPr>
          <w:rFonts w:ascii="Palatino Linotype" w:hAnsi="Palatino Linotype"/>
          <w:sz w:val="24"/>
          <w:szCs w:val="24"/>
        </w:rPr>
        <w:t>6</w:t>
      </w:r>
      <w:r w:rsidR="00582215" w:rsidRPr="006D3A86">
        <w:rPr>
          <w:rFonts w:ascii="Palatino Linotype" w:hAnsi="Palatino Linotype"/>
          <w:sz w:val="24"/>
          <w:szCs w:val="24"/>
        </w:rPr>
        <w:t xml:space="preserve"> la prezentul Contract);</w:t>
      </w:r>
    </w:p>
    <w:p w14:paraId="7DC077BD" w14:textId="04A092B6" w:rsidR="00582215" w:rsidRPr="006D3A86" w:rsidRDefault="00866F35"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w:t>
      </w:r>
      <w:r w:rsidR="00582215" w:rsidRPr="006D3A86">
        <w:rPr>
          <w:rFonts w:ascii="Palatino Linotype" w:hAnsi="Palatino Linotype"/>
          <w:sz w:val="24"/>
          <w:szCs w:val="24"/>
        </w:rPr>
        <w:t xml:space="preserve">Indicatori </w:t>
      </w:r>
      <w:r w:rsidRPr="006D3A86">
        <w:rPr>
          <w:rFonts w:ascii="Palatino Linotype" w:hAnsi="Palatino Linotype"/>
          <w:sz w:val="24"/>
          <w:szCs w:val="24"/>
        </w:rPr>
        <w:t>de Calitatea a Serviciului</w:t>
      </w:r>
      <w:r w:rsidR="00582215" w:rsidRPr="006D3A86">
        <w:rPr>
          <w:rFonts w:ascii="Palatino Linotype" w:hAnsi="Palatino Linotype"/>
          <w:sz w:val="24"/>
          <w:szCs w:val="24"/>
        </w:rPr>
        <w:t>”</w:t>
      </w:r>
      <w:r w:rsidR="007E5A28" w:rsidRPr="006D3A86">
        <w:rPr>
          <w:rFonts w:ascii="Palatino Linotype" w:hAnsi="Palatino Linotype"/>
          <w:b/>
          <w:sz w:val="24"/>
          <w:szCs w:val="24"/>
        </w:rPr>
        <w:t xml:space="preserve"> </w:t>
      </w:r>
      <w:r w:rsidR="00582215" w:rsidRPr="006D3A86">
        <w:rPr>
          <w:rFonts w:ascii="Palatino Linotype" w:hAnsi="Palatino Linotype"/>
          <w:sz w:val="24"/>
          <w:szCs w:val="24"/>
        </w:rPr>
        <w:t>înseamnă cerin</w:t>
      </w:r>
      <w:r w:rsidR="00BD39B9" w:rsidRPr="006D3A86">
        <w:rPr>
          <w:rFonts w:ascii="Palatino Linotype" w:hAnsi="Palatino Linotype"/>
          <w:sz w:val="24"/>
          <w:szCs w:val="24"/>
        </w:rPr>
        <w:t>ț</w:t>
      </w:r>
      <w:r w:rsidR="00582215" w:rsidRPr="006D3A86">
        <w:rPr>
          <w:rFonts w:ascii="Palatino Linotype" w:hAnsi="Palatino Linotype"/>
          <w:sz w:val="24"/>
          <w:szCs w:val="24"/>
        </w:rPr>
        <w:t xml:space="preserve">ele </w:t>
      </w:r>
      <w:r w:rsidR="00BD39B9" w:rsidRPr="006D3A86">
        <w:rPr>
          <w:rFonts w:ascii="Palatino Linotype" w:hAnsi="Palatino Linotype"/>
          <w:sz w:val="24"/>
          <w:szCs w:val="24"/>
        </w:rPr>
        <w:t>ș</w:t>
      </w:r>
      <w:r w:rsidR="00582215" w:rsidRPr="006D3A86">
        <w:rPr>
          <w:rFonts w:ascii="Palatino Linotype" w:hAnsi="Palatino Linotype"/>
          <w:sz w:val="24"/>
          <w:szCs w:val="24"/>
        </w:rPr>
        <w:t>i standardele legate de eficien</w:t>
      </w:r>
      <w:r w:rsidR="00BD39B9" w:rsidRPr="006D3A86">
        <w:rPr>
          <w:rFonts w:ascii="Palatino Linotype" w:hAnsi="Palatino Linotype"/>
          <w:sz w:val="24"/>
          <w:szCs w:val="24"/>
        </w:rPr>
        <w:t>ț</w:t>
      </w:r>
      <w:r w:rsidR="00582215" w:rsidRPr="006D3A86">
        <w:rPr>
          <w:rFonts w:ascii="Palatino Linotype" w:hAnsi="Palatino Linotype"/>
          <w:sz w:val="24"/>
          <w:szCs w:val="24"/>
        </w:rPr>
        <w:t>a Serviciului, care trebuie îndeplinite de Delegat, conform Regulamentului Serviciului</w:t>
      </w:r>
      <w:r w:rsidR="00F62C4B" w:rsidRPr="006D3A86">
        <w:rPr>
          <w:rFonts w:ascii="Palatino Linotype" w:hAnsi="Palatino Linotype"/>
          <w:sz w:val="24"/>
          <w:szCs w:val="24"/>
        </w:rPr>
        <w:t xml:space="preserve"> (Anexa nr. 1 la prezentul Contract)</w:t>
      </w:r>
      <w:r w:rsidRPr="006D3A86">
        <w:rPr>
          <w:rFonts w:ascii="Palatino Linotype" w:hAnsi="Palatino Linotype"/>
          <w:sz w:val="24"/>
          <w:szCs w:val="24"/>
        </w:rPr>
        <w:t>, reprezentând parametrii ai Serviciului, pentru care se stabilesc niveluri minime de calitate, urmări</w:t>
      </w:r>
      <w:r w:rsidR="00BD39B9" w:rsidRPr="006D3A86">
        <w:rPr>
          <w:rFonts w:ascii="Palatino Linotype" w:hAnsi="Palatino Linotype"/>
          <w:sz w:val="24"/>
          <w:szCs w:val="24"/>
        </w:rPr>
        <w:t>ț</w:t>
      </w:r>
      <w:r w:rsidRPr="006D3A86">
        <w:rPr>
          <w:rFonts w:ascii="Palatino Linotype" w:hAnsi="Palatino Linotype"/>
          <w:sz w:val="24"/>
          <w:szCs w:val="24"/>
        </w:rPr>
        <w:t>i la nivelul Delegatului</w:t>
      </w:r>
      <w:r w:rsidR="00582215" w:rsidRPr="006D3A86">
        <w:rPr>
          <w:rFonts w:ascii="Palatino Linotype" w:hAnsi="Palatino Linotype"/>
          <w:sz w:val="24"/>
          <w:szCs w:val="24"/>
        </w:rPr>
        <w:t xml:space="preserve">; </w:t>
      </w:r>
    </w:p>
    <w:p w14:paraId="133720A9" w14:textId="4B4D99AE" w:rsidR="00335A94" w:rsidRPr="006D3A86" w:rsidRDefault="00866F35"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„Instala</w:t>
      </w:r>
      <w:r w:rsidR="00BD39B9" w:rsidRPr="006D3A86">
        <w:rPr>
          <w:rFonts w:ascii="Palatino Linotype" w:hAnsi="Palatino Linotype"/>
          <w:sz w:val="24"/>
          <w:szCs w:val="24"/>
        </w:rPr>
        <w:t>ț</w:t>
      </w:r>
      <w:r w:rsidRPr="006D3A86">
        <w:rPr>
          <w:rFonts w:ascii="Palatino Linotype" w:hAnsi="Palatino Linotype"/>
          <w:sz w:val="24"/>
          <w:szCs w:val="24"/>
        </w:rPr>
        <w:t>iile de De</w:t>
      </w:r>
      <w:r w:rsidR="00BD39B9" w:rsidRPr="006D3A86">
        <w:rPr>
          <w:rFonts w:ascii="Palatino Linotype" w:hAnsi="Palatino Linotype"/>
          <w:sz w:val="24"/>
          <w:szCs w:val="24"/>
        </w:rPr>
        <w:t>ș</w:t>
      </w:r>
      <w:r w:rsidRPr="006D3A86">
        <w:rPr>
          <w:rFonts w:ascii="Palatino Linotype" w:hAnsi="Palatino Linotype"/>
          <w:sz w:val="24"/>
          <w:szCs w:val="24"/>
        </w:rPr>
        <w:t>euri”</w:t>
      </w:r>
      <w:r w:rsidR="007E5A28" w:rsidRPr="006D3A86">
        <w:rPr>
          <w:rFonts w:ascii="Palatino Linotype" w:hAnsi="Palatino Linotype"/>
          <w:sz w:val="24"/>
          <w:szCs w:val="24"/>
        </w:rPr>
        <w:t xml:space="preserve"> </w:t>
      </w:r>
      <w:r w:rsidR="00335A94" w:rsidRPr="006D3A86">
        <w:rPr>
          <w:rFonts w:ascii="Palatino Linotype" w:hAnsi="Palatino Linotype"/>
          <w:sz w:val="24"/>
          <w:szCs w:val="24"/>
        </w:rPr>
        <w:t>înseamnă sta</w:t>
      </w:r>
      <w:r w:rsidR="00BD39B9" w:rsidRPr="006D3A86">
        <w:rPr>
          <w:rFonts w:ascii="Palatino Linotype" w:hAnsi="Palatino Linotype"/>
          <w:sz w:val="24"/>
          <w:szCs w:val="24"/>
        </w:rPr>
        <w:t>ț</w:t>
      </w:r>
      <w:r w:rsidR="00335A94" w:rsidRPr="006D3A86">
        <w:rPr>
          <w:rFonts w:ascii="Palatino Linotype" w:hAnsi="Palatino Linotype"/>
          <w:sz w:val="24"/>
          <w:szCs w:val="24"/>
        </w:rPr>
        <w:t>iile</w:t>
      </w:r>
      <w:r w:rsidR="00387255" w:rsidRPr="006D3A86">
        <w:rPr>
          <w:rFonts w:ascii="Palatino Linotype" w:hAnsi="Palatino Linotype"/>
          <w:sz w:val="24"/>
          <w:szCs w:val="24"/>
        </w:rPr>
        <w:t>/</w:t>
      </w:r>
      <w:r w:rsidR="00335A94" w:rsidRPr="006D3A86">
        <w:rPr>
          <w:rFonts w:ascii="Palatino Linotype" w:hAnsi="Palatino Linotype"/>
          <w:sz w:val="24"/>
          <w:szCs w:val="24"/>
        </w:rPr>
        <w:t>instala</w:t>
      </w:r>
      <w:r w:rsidR="00BD39B9" w:rsidRPr="006D3A86">
        <w:rPr>
          <w:rFonts w:ascii="Palatino Linotype" w:hAnsi="Palatino Linotype"/>
          <w:sz w:val="24"/>
          <w:szCs w:val="24"/>
        </w:rPr>
        <w:t>ț</w:t>
      </w:r>
      <w:r w:rsidR="00335A94" w:rsidRPr="006D3A86">
        <w:rPr>
          <w:rFonts w:ascii="Palatino Linotype" w:hAnsi="Palatino Linotype"/>
          <w:sz w:val="24"/>
          <w:szCs w:val="24"/>
        </w:rPr>
        <w:t>iile</w:t>
      </w:r>
      <w:r w:rsidR="00E509B2" w:rsidRPr="006D3A86">
        <w:rPr>
          <w:rFonts w:ascii="Palatino Linotype" w:hAnsi="Palatino Linotype"/>
          <w:sz w:val="24"/>
          <w:szCs w:val="24"/>
        </w:rPr>
        <w:t xml:space="preserve"> </w:t>
      </w:r>
      <w:r w:rsidR="00335A94" w:rsidRPr="006D3A86">
        <w:rPr>
          <w:rFonts w:ascii="Palatino Linotype" w:hAnsi="Palatino Linotype"/>
          <w:sz w:val="24"/>
          <w:szCs w:val="24"/>
        </w:rPr>
        <w:t xml:space="preserve">componente ale sistemului de salubrizare, prin </w:t>
      </w:r>
      <w:r w:rsidR="00E509B2" w:rsidRPr="006D3A86">
        <w:rPr>
          <w:rFonts w:ascii="Palatino Linotype" w:hAnsi="Palatino Linotype"/>
          <w:sz w:val="24"/>
          <w:szCs w:val="24"/>
        </w:rPr>
        <w:t>intermediul cărora sunt</w:t>
      </w:r>
      <w:r w:rsidR="00335A94" w:rsidRPr="006D3A86">
        <w:rPr>
          <w:rFonts w:ascii="Palatino Linotype" w:hAnsi="Palatino Linotype"/>
          <w:sz w:val="24"/>
          <w:szCs w:val="24"/>
        </w:rPr>
        <w:t xml:space="preserve"> </w:t>
      </w:r>
      <w:r w:rsidR="00E509B2" w:rsidRPr="006D3A86">
        <w:rPr>
          <w:rFonts w:ascii="Palatino Linotype" w:hAnsi="Palatino Linotype"/>
          <w:sz w:val="24"/>
          <w:szCs w:val="24"/>
        </w:rPr>
        <w:t>gestionate</w:t>
      </w:r>
      <w:r w:rsidR="00335A94" w:rsidRPr="006D3A86">
        <w:rPr>
          <w:rFonts w:ascii="Palatino Linotype" w:hAnsi="Palatino Linotype"/>
          <w:sz w:val="24"/>
          <w:szCs w:val="24"/>
        </w:rPr>
        <w:t xml:space="preserve"> de</w:t>
      </w:r>
      <w:r w:rsidR="00BD39B9" w:rsidRPr="006D3A86">
        <w:rPr>
          <w:rFonts w:ascii="Palatino Linotype" w:hAnsi="Palatino Linotype"/>
          <w:sz w:val="24"/>
          <w:szCs w:val="24"/>
        </w:rPr>
        <w:t>ș</w:t>
      </w:r>
      <w:r w:rsidR="00335A94" w:rsidRPr="006D3A86">
        <w:rPr>
          <w:rFonts w:ascii="Palatino Linotype" w:hAnsi="Palatino Linotype"/>
          <w:sz w:val="24"/>
          <w:szCs w:val="24"/>
        </w:rPr>
        <w:t>eurile provenite</w:t>
      </w:r>
      <w:r w:rsidR="00E55BF4" w:rsidRPr="006D3A86">
        <w:rPr>
          <w:rFonts w:ascii="Palatino Linotype" w:hAnsi="Palatino Linotype"/>
          <w:sz w:val="24"/>
          <w:szCs w:val="24"/>
        </w:rPr>
        <w:t>/rezultate</w:t>
      </w:r>
      <w:r w:rsidR="00335A94" w:rsidRPr="006D3A86">
        <w:rPr>
          <w:rFonts w:ascii="Palatino Linotype" w:hAnsi="Palatino Linotype"/>
          <w:sz w:val="24"/>
          <w:szCs w:val="24"/>
        </w:rPr>
        <w:t xml:space="preserve"> din </w:t>
      </w:r>
      <w:r w:rsidR="00E55BF4" w:rsidRPr="006D3A86">
        <w:rPr>
          <w:rFonts w:ascii="Palatino Linotype" w:hAnsi="Palatino Linotype"/>
          <w:sz w:val="24"/>
          <w:szCs w:val="24"/>
        </w:rPr>
        <w:t xml:space="preserve">prestarea </w:t>
      </w:r>
      <w:r w:rsidR="00335A94" w:rsidRPr="006D3A86">
        <w:rPr>
          <w:rFonts w:ascii="Palatino Linotype" w:hAnsi="Palatino Linotype"/>
          <w:sz w:val="24"/>
          <w:szCs w:val="24"/>
        </w:rPr>
        <w:t>activită</w:t>
      </w:r>
      <w:r w:rsidR="00BD39B9" w:rsidRPr="006D3A86">
        <w:rPr>
          <w:rFonts w:ascii="Palatino Linotype" w:hAnsi="Palatino Linotype"/>
          <w:sz w:val="24"/>
          <w:szCs w:val="24"/>
        </w:rPr>
        <w:t>ț</w:t>
      </w:r>
      <w:r w:rsidR="00335A94" w:rsidRPr="006D3A86">
        <w:rPr>
          <w:rFonts w:ascii="Palatino Linotype" w:hAnsi="Palatino Linotype"/>
          <w:sz w:val="24"/>
          <w:szCs w:val="24"/>
        </w:rPr>
        <w:t>i</w:t>
      </w:r>
      <w:r w:rsidR="00E55BF4" w:rsidRPr="006D3A86">
        <w:rPr>
          <w:rFonts w:ascii="Palatino Linotype" w:hAnsi="Palatino Linotype"/>
          <w:sz w:val="24"/>
          <w:szCs w:val="24"/>
        </w:rPr>
        <w:t>i/activită</w:t>
      </w:r>
      <w:r w:rsidR="00BD39B9" w:rsidRPr="006D3A86">
        <w:rPr>
          <w:rFonts w:ascii="Palatino Linotype" w:hAnsi="Palatino Linotype"/>
          <w:sz w:val="24"/>
          <w:szCs w:val="24"/>
        </w:rPr>
        <w:t>ț</w:t>
      </w:r>
      <w:r w:rsidR="00E55BF4" w:rsidRPr="006D3A86">
        <w:rPr>
          <w:rFonts w:ascii="Palatino Linotype" w:hAnsi="Palatino Linotype"/>
          <w:sz w:val="24"/>
          <w:szCs w:val="24"/>
        </w:rPr>
        <w:t>ilor</w:t>
      </w:r>
      <w:r w:rsidR="00335A94" w:rsidRPr="006D3A86">
        <w:rPr>
          <w:rFonts w:ascii="Palatino Linotype" w:hAnsi="Palatino Linotype"/>
          <w:sz w:val="24"/>
          <w:szCs w:val="24"/>
        </w:rPr>
        <w:t xml:space="preserve"> care fac obiectul prezentului Contract</w:t>
      </w:r>
      <w:r w:rsidR="004662A3" w:rsidRPr="006D3A86">
        <w:rPr>
          <w:rFonts w:ascii="Palatino Linotype" w:hAnsi="Palatino Linotype"/>
          <w:sz w:val="24"/>
          <w:szCs w:val="24"/>
        </w:rPr>
        <w:t xml:space="preserve">, astfel cum sunt enumerate la </w:t>
      </w:r>
      <w:r w:rsidR="00926D2B" w:rsidRPr="006D3A86">
        <w:rPr>
          <w:rFonts w:ascii="Palatino Linotype" w:hAnsi="Palatino Linotype"/>
          <w:sz w:val="24"/>
          <w:szCs w:val="24"/>
        </w:rPr>
        <w:t>Articolul</w:t>
      </w:r>
      <w:r w:rsidR="004662A3" w:rsidRPr="006D3A86">
        <w:rPr>
          <w:rFonts w:ascii="Palatino Linotype" w:hAnsi="Palatino Linotype"/>
          <w:sz w:val="24"/>
          <w:szCs w:val="24"/>
        </w:rPr>
        <w:t xml:space="preserve"> </w:t>
      </w:r>
      <w:r w:rsidR="00926D2B" w:rsidRPr="006D3A86">
        <w:rPr>
          <w:rFonts w:ascii="Palatino Linotype" w:hAnsi="Palatino Linotype"/>
          <w:sz w:val="24"/>
          <w:szCs w:val="24"/>
        </w:rPr>
        <w:t>2</w:t>
      </w:r>
      <w:r w:rsidR="004662A3" w:rsidRPr="006D3A86">
        <w:rPr>
          <w:rFonts w:ascii="Palatino Linotype" w:hAnsi="Palatino Linotype"/>
          <w:sz w:val="24"/>
          <w:szCs w:val="24"/>
        </w:rPr>
        <w:t xml:space="preserve"> </w:t>
      </w:r>
      <w:r w:rsidR="008D54C9" w:rsidRPr="006D3A86">
        <w:rPr>
          <w:rFonts w:ascii="Palatino Linotype" w:hAnsi="Palatino Linotype"/>
          <w:sz w:val="24"/>
          <w:szCs w:val="24"/>
        </w:rPr>
        <w:t xml:space="preserve">(„Obiectul Contractului”) </w:t>
      </w:r>
      <w:r w:rsidR="004662A3" w:rsidRPr="006D3A86">
        <w:rPr>
          <w:rFonts w:ascii="Palatino Linotype" w:hAnsi="Palatino Linotype"/>
          <w:sz w:val="24"/>
          <w:szCs w:val="24"/>
        </w:rPr>
        <w:t>din prezentul Contract</w:t>
      </w:r>
      <w:r w:rsidR="00EC2A79" w:rsidRPr="006D3A86">
        <w:rPr>
          <w:rFonts w:ascii="Palatino Linotype" w:hAnsi="Palatino Linotype"/>
          <w:sz w:val="24"/>
          <w:szCs w:val="24"/>
        </w:rPr>
        <w:t>;</w:t>
      </w:r>
    </w:p>
    <w:p w14:paraId="0D492DC8" w14:textId="1A1B0A5E" w:rsidR="00D85C07" w:rsidRPr="006D3A86" w:rsidRDefault="00D85C07"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„Lege” înseamnă orice norme de drept aplicabile în România incluzând, dar fără a se limita la acestea: tratate, legi, ordonan</w:t>
      </w:r>
      <w:r w:rsidR="00BD39B9" w:rsidRPr="006D3A86">
        <w:rPr>
          <w:rFonts w:ascii="Palatino Linotype" w:hAnsi="Palatino Linotype"/>
          <w:sz w:val="24"/>
          <w:szCs w:val="24"/>
        </w:rPr>
        <w:t>ț</w:t>
      </w:r>
      <w:r w:rsidRPr="006D3A86">
        <w:rPr>
          <w:rFonts w:ascii="Palatino Linotype" w:hAnsi="Palatino Linotype"/>
          <w:sz w:val="24"/>
          <w:szCs w:val="24"/>
        </w:rPr>
        <w:t xml:space="preserve">e, hotărâri, regulamente, coduri, norme metodologice, ordine, decizii, decrete, directive, principii generale de drept </w:t>
      </w:r>
      <w:r w:rsidR="00BD39B9" w:rsidRPr="006D3A86">
        <w:rPr>
          <w:rFonts w:ascii="Palatino Linotype" w:hAnsi="Palatino Linotype"/>
          <w:sz w:val="24"/>
          <w:szCs w:val="24"/>
        </w:rPr>
        <w:t>ș</w:t>
      </w:r>
      <w:r w:rsidRPr="006D3A86">
        <w:rPr>
          <w:rFonts w:ascii="Palatino Linotype" w:hAnsi="Palatino Linotype"/>
          <w:sz w:val="24"/>
          <w:szCs w:val="24"/>
        </w:rPr>
        <w:t>i hotărâri judecătore</w:t>
      </w:r>
      <w:r w:rsidR="00BD39B9" w:rsidRPr="006D3A86">
        <w:rPr>
          <w:rFonts w:ascii="Palatino Linotype" w:hAnsi="Palatino Linotype"/>
          <w:sz w:val="24"/>
          <w:szCs w:val="24"/>
        </w:rPr>
        <w:t>ș</w:t>
      </w:r>
      <w:r w:rsidRPr="006D3A86">
        <w:rPr>
          <w:rFonts w:ascii="Palatino Linotype" w:hAnsi="Palatino Linotype"/>
          <w:sz w:val="24"/>
          <w:szCs w:val="24"/>
        </w:rPr>
        <w:t xml:space="preserve">ti obligatorii </w:t>
      </w:r>
      <w:proofErr w:type="spellStart"/>
      <w:r w:rsidRPr="006D3A86">
        <w:rPr>
          <w:rFonts w:ascii="Palatino Linotype" w:hAnsi="Palatino Linotype"/>
          <w:i/>
          <w:sz w:val="24"/>
          <w:szCs w:val="24"/>
        </w:rPr>
        <w:t>erga</w:t>
      </w:r>
      <w:proofErr w:type="spellEnd"/>
      <w:r w:rsidRPr="006D3A86">
        <w:rPr>
          <w:rFonts w:ascii="Palatino Linotype" w:hAnsi="Palatino Linotype"/>
          <w:i/>
          <w:sz w:val="24"/>
          <w:szCs w:val="24"/>
        </w:rPr>
        <w:t xml:space="preserve"> </w:t>
      </w:r>
      <w:proofErr w:type="spellStart"/>
      <w:r w:rsidRPr="006D3A86">
        <w:rPr>
          <w:rFonts w:ascii="Palatino Linotype" w:hAnsi="Palatino Linotype"/>
          <w:i/>
          <w:sz w:val="24"/>
          <w:szCs w:val="24"/>
        </w:rPr>
        <w:t>omnes</w:t>
      </w:r>
      <w:proofErr w:type="spellEnd"/>
      <w:r w:rsidRPr="006D3A86">
        <w:rPr>
          <w:rFonts w:ascii="Palatino Linotype" w:hAnsi="Palatino Linotype"/>
          <w:sz w:val="24"/>
          <w:szCs w:val="24"/>
        </w:rPr>
        <w:t xml:space="preserve">, precum </w:t>
      </w:r>
      <w:r w:rsidR="00BD39B9" w:rsidRPr="006D3A86">
        <w:rPr>
          <w:rFonts w:ascii="Palatino Linotype" w:hAnsi="Palatino Linotype"/>
          <w:sz w:val="24"/>
          <w:szCs w:val="24"/>
        </w:rPr>
        <w:t>ș</w:t>
      </w:r>
      <w:r w:rsidRPr="006D3A86">
        <w:rPr>
          <w:rFonts w:ascii="Palatino Linotype" w:hAnsi="Palatino Linotype"/>
          <w:sz w:val="24"/>
          <w:szCs w:val="24"/>
        </w:rPr>
        <w:t xml:space="preserve">i reglementările obligatorii emise la nivelul Uniunii Europene, precum </w:t>
      </w:r>
      <w:r w:rsidR="00BD39B9" w:rsidRPr="006D3A86">
        <w:rPr>
          <w:rFonts w:ascii="Palatino Linotype" w:hAnsi="Palatino Linotype"/>
          <w:sz w:val="24"/>
          <w:szCs w:val="24"/>
        </w:rPr>
        <w:t>ș</w:t>
      </w:r>
      <w:r w:rsidRPr="006D3A86">
        <w:rPr>
          <w:rFonts w:ascii="Palatino Linotype" w:hAnsi="Palatino Linotype"/>
          <w:sz w:val="24"/>
          <w:szCs w:val="24"/>
        </w:rPr>
        <w:t>i orice cerin</w:t>
      </w:r>
      <w:r w:rsidR="00BD39B9" w:rsidRPr="006D3A86">
        <w:rPr>
          <w:rFonts w:ascii="Palatino Linotype" w:hAnsi="Palatino Linotype"/>
          <w:sz w:val="24"/>
          <w:szCs w:val="24"/>
        </w:rPr>
        <w:t>ț</w:t>
      </w:r>
      <w:r w:rsidRPr="006D3A86">
        <w:rPr>
          <w:rFonts w:ascii="Palatino Linotype" w:hAnsi="Palatino Linotype"/>
          <w:sz w:val="24"/>
          <w:szCs w:val="24"/>
        </w:rPr>
        <w:t>ă sau recomandare a Autorită</w:t>
      </w:r>
      <w:r w:rsidR="00BD39B9" w:rsidRPr="006D3A86">
        <w:rPr>
          <w:rFonts w:ascii="Palatino Linotype" w:hAnsi="Palatino Linotype"/>
          <w:sz w:val="24"/>
          <w:szCs w:val="24"/>
        </w:rPr>
        <w:t>ț</w:t>
      </w:r>
      <w:r w:rsidRPr="006D3A86">
        <w:rPr>
          <w:rFonts w:ascii="Palatino Linotype" w:hAnsi="Palatino Linotype"/>
          <w:sz w:val="24"/>
          <w:szCs w:val="24"/>
        </w:rPr>
        <w:t>i de Reglementare, a unei Autorită</w:t>
      </w:r>
      <w:r w:rsidR="00BD39B9" w:rsidRPr="006D3A86">
        <w:rPr>
          <w:rFonts w:ascii="Palatino Linotype" w:hAnsi="Palatino Linotype"/>
          <w:sz w:val="24"/>
          <w:szCs w:val="24"/>
        </w:rPr>
        <w:t>ț</w:t>
      </w:r>
      <w:r w:rsidRPr="006D3A86">
        <w:rPr>
          <w:rFonts w:ascii="Palatino Linotype" w:hAnsi="Palatino Linotype"/>
          <w:sz w:val="24"/>
          <w:szCs w:val="24"/>
        </w:rPr>
        <w:t>i Competente din România sau la nivelul Uniunii Europene, sau interpretare sau aplicare a oricăreia dintre cele de mai sus de către o Autoritate Competentă din România sau la nivelul Uniunii Europene. În sensul prezentei defini</w:t>
      </w:r>
      <w:r w:rsidR="00BD39B9" w:rsidRPr="006D3A86">
        <w:rPr>
          <w:rFonts w:ascii="Palatino Linotype" w:hAnsi="Palatino Linotype"/>
          <w:sz w:val="24"/>
          <w:szCs w:val="24"/>
        </w:rPr>
        <w:t>ț</w:t>
      </w:r>
      <w:r w:rsidRPr="006D3A86">
        <w:rPr>
          <w:rFonts w:ascii="Palatino Linotype" w:hAnsi="Palatino Linotype"/>
          <w:sz w:val="24"/>
          <w:szCs w:val="24"/>
        </w:rPr>
        <w:t>ii „</w:t>
      </w:r>
      <w:r w:rsidRPr="006D3A86">
        <w:rPr>
          <w:rFonts w:ascii="Palatino Linotype" w:hAnsi="Palatino Linotype"/>
          <w:i/>
          <w:sz w:val="24"/>
          <w:szCs w:val="24"/>
        </w:rPr>
        <w:t>hotărârile judecătore</w:t>
      </w:r>
      <w:r w:rsidR="00BD39B9" w:rsidRPr="006D3A86">
        <w:rPr>
          <w:rFonts w:ascii="Palatino Linotype" w:hAnsi="Palatino Linotype"/>
          <w:i/>
          <w:sz w:val="24"/>
          <w:szCs w:val="24"/>
        </w:rPr>
        <w:t>ș</w:t>
      </w:r>
      <w:r w:rsidRPr="006D3A86">
        <w:rPr>
          <w:rFonts w:ascii="Palatino Linotype" w:hAnsi="Palatino Linotype"/>
          <w:i/>
          <w:sz w:val="24"/>
          <w:szCs w:val="24"/>
        </w:rPr>
        <w:t xml:space="preserve">ti obligatorii </w:t>
      </w:r>
      <w:proofErr w:type="spellStart"/>
      <w:r w:rsidRPr="006D3A86">
        <w:rPr>
          <w:rFonts w:ascii="Palatino Linotype" w:hAnsi="Palatino Linotype"/>
          <w:i/>
          <w:sz w:val="24"/>
          <w:szCs w:val="24"/>
        </w:rPr>
        <w:t>erga</w:t>
      </w:r>
      <w:proofErr w:type="spellEnd"/>
      <w:r w:rsidRPr="006D3A86">
        <w:rPr>
          <w:rFonts w:ascii="Palatino Linotype" w:hAnsi="Palatino Linotype"/>
          <w:i/>
          <w:sz w:val="24"/>
          <w:szCs w:val="24"/>
        </w:rPr>
        <w:t xml:space="preserve"> </w:t>
      </w:r>
      <w:proofErr w:type="spellStart"/>
      <w:r w:rsidRPr="006D3A86">
        <w:rPr>
          <w:rFonts w:ascii="Palatino Linotype" w:hAnsi="Palatino Linotype"/>
          <w:i/>
          <w:sz w:val="24"/>
          <w:szCs w:val="24"/>
        </w:rPr>
        <w:t>omnes</w:t>
      </w:r>
      <w:proofErr w:type="spellEnd"/>
      <w:r w:rsidRPr="006D3A86">
        <w:rPr>
          <w:rFonts w:ascii="Palatino Linotype" w:hAnsi="Palatino Linotype"/>
          <w:sz w:val="24"/>
          <w:szCs w:val="24"/>
        </w:rPr>
        <w:t>” reprezintă (i) hotărârile judecătore</w:t>
      </w:r>
      <w:r w:rsidR="00BD39B9" w:rsidRPr="006D3A86">
        <w:rPr>
          <w:rFonts w:ascii="Palatino Linotype" w:hAnsi="Palatino Linotype"/>
          <w:sz w:val="24"/>
          <w:szCs w:val="24"/>
        </w:rPr>
        <w:t>ș</w:t>
      </w:r>
      <w:r w:rsidRPr="006D3A86">
        <w:rPr>
          <w:rFonts w:ascii="Palatino Linotype" w:hAnsi="Palatino Linotype"/>
          <w:sz w:val="24"/>
          <w:szCs w:val="24"/>
        </w:rPr>
        <w:t>ti definitive pronun</w:t>
      </w:r>
      <w:r w:rsidR="00BD39B9" w:rsidRPr="006D3A86">
        <w:rPr>
          <w:rFonts w:ascii="Palatino Linotype" w:hAnsi="Palatino Linotype"/>
          <w:sz w:val="24"/>
          <w:szCs w:val="24"/>
        </w:rPr>
        <w:t>ț</w:t>
      </w:r>
      <w:r w:rsidRPr="006D3A86">
        <w:rPr>
          <w:rFonts w:ascii="Palatino Linotype" w:hAnsi="Palatino Linotype"/>
          <w:sz w:val="24"/>
          <w:szCs w:val="24"/>
        </w:rPr>
        <w:t>ate in materia contenciosului administrativ prin care s-a anulat în tot sau în parte un act administrativ cu caracter normativ, (ii) deciziile Cur</w:t>
      </w:r>
      <w:r w:rsidR="00BD39B9" w:rsidRPr="006D3A86">
        <w:rPr>
          <w:rFonts w:ascii="Palatino Linotype" w:hAnsi="Palatino Linotype"/>
          <w:sz w:val="24"/>
          <w:szCs w:val="24"/>
        </w:rPr>
        <w:t>ț</w:t>
      </w:r>
      <w:r w:rsidRPr="006D3A86">
        <w:rPr>
          <w:rFonts w:ascii="Palatino Linotype" w:hAnsi="Palatino Linotype"/>
          <w:sz w:val="24"/>
          <w:szCs w:val="24"/>
        </w:rPr>
        <w:t>ii Constitu</w:t>
      </w:r>
      <w:r w:rsidR="00BD39B9" w:rsidRPr="006D3A86">
        <w:rPr>
          <w:rFonts w:ascii="Palatino Linotype" w:hAnsi="Palatino Linotype"/>
          <w:sz w:val="24"/>
          <w:szCs w:val="24"/>
        </w:rPr>
        <w:t>ț</w:t>
      </w:r>
      <w:r w:rsidRPr="006D3A86">
        <w:rPr>
          <w:rFonts w:ascii="Palatino Linotype" w:hAnsi="Palatino Linotype"/>
          <w:sz w:val="24"/>
          <w:szCs w:val="24"/>
        </w:rPr>
        <w:t>ionale prin care se constată neconstitu</w:t>
      </w:r>
      <w:r w:rsidR="00BD39B9" w:rsidRPr="006D3A86">
        <w:rPr>
          <w:rFonts w:ascii="Palatino Linotype" w:hAnsi="Palatino Linotype"/>
          <w:sz w:val="24"/>
          <w:szCs w:val="24"/>
        </w:rPr>
        <w:t>ț</w:t>
      </w:r>
      <w:r w:rsidRPr="006D3A86">
        <w:rPr>
          <w:rFonts w:ascii="Palatino Linotype" w:hAnsi="Palatino Linotype"/>
          <w:sz w:val="24"/>
          <w:szCs w:val="24"/>
        </w:rPr>
        <w:t>ionalitatea unui act normativ, (iii) recursurile în interesul legii pronun</w:t>
      </w:r>
      <w:r w:rsidR="00BD39B9" w:rsidRPr="006D3A86">
        <w:rPr>
          <w:rFonts w:ascii="Palatino Linotype" w:hAnsi="Palatino Linotype"/>
          <w:sz w:val="24"/>
          <w:szCs w:val="24"/>
        </w:rPr>
        <w:t>ț</w:t>
      </w:r>
      <w:r w:rsidRPr="006D3A86">
        <w:rPr>
          <w:rFonts w:ascii="Palatino Linotype" w:hAnsi="Palatino Linotype"/>
          <w:sz w:val="24"/>
          <w:szCs w:val="24"/>
        </w:rPr>
        <w:t>ate de Înalta Curte de Casa</w:t>
      </w:r>
      <w:r w:rsidR="00BD39B9" w:rsidRPr="006D3A86">
        <w:rPr>
          <w:rFonts w:ascii="Palatino Linotype" w:hAnsi="Palatino Linotype"/>
          <w:sz w:val="24"/>
          <w:szCs w:val="24"/>
        </w:rPr>
        <w:t>ț</w:t>
      </w:r>
      <w:r w:rsidRPr="006D3A86">
        <w:rPr>
          <w:rFonts w:ascii="Palatino Linotype" w:hAnsi="Palatino Linotype"/>
          <w:sz w:val="24"/>
          <w:szCs w:val="24"/>
        </w:rPr>
        <w:t xml:space="preserve">ie </w:t>
      </w:r>
      <w:r w:rsidR="00BD39B9" w:rsidRPr="006D3A86">
        <w:rPr>
          <w:rFonts w:ascii="Palatino Linotype" w:hAnsi="Palatino Linotype"/>
          <w:sz w:val="24"/>
          <w:szCs w:val="24"/>
        </w:rPr>
        <w:t>ș</w:t>
      </w:r>
      <w:r w:rsidRPr="006D3A86">
        <w:rPr>
          <w:rFonts w:ascii="Palatino Linotype" w:hAnsi="Palatino Linotype"/>
          <w:sz w:val="24"/>
          <w:szCs w:val="24"/>
        </w:rPr>
        <w:t>i Justi</w:t>
      </w:r>
      <w:r w:rsidR="00BD39B9" w:rsidRPr="006D3A86">
        <w:rPr>
          <w:rFonts w:ascii="Palatino Linotype" w:hAnsi="Palatino Linotype"/>
          <w:sz w:val="24"/>
          <w:szCs w:val="24"/>
        </w:rPr>
        <w:t>ț</w:t>
      </w:r>
      <w:r w:rsidRPr="006D3A86">
        <w:rPr>
          <w:rFonts w:ascii="Palatino Linotype" w:hAnsi="Palatino Linotype"/>
          <w:sz w:val="24"/>
          <w:szCs w:val="24"/>
        </w:rPr>
        <w:t>ie asupra problemelor de drept care au fost solu</w:t>
      </w:r>
      <w:r w:rsidR="00BD39B9" w:rsidRPr="006D3A86">
        <w:rPr>
          <w:rFonts w:ascii="Palatino Linotype" w:hAnsi="Palatino Linotype"/>
          <w:sz w:val="24"/>
          <w:szCs w:val="24"/>
        </w:rPr>
        <w:t>ț</w:t>
      </w:r>
      <w:r w:rsidRPr="006D3A86">
        <w:rPr>
          <w:rFonts w:ascii="Palatino Linotype" w:hAnsi="Palatino Linotype"/>
          <w:sz w:val="24"/>
          <w:szCs w:val="24"/>
        </w:rPr>
        <w:t>ionate diferit de instan</w:t>
      </w:r>
      <w:r w:rsidR="00BD39B9" w:rsidRPr="006D3A86">
        <w:rPr>
          <w:rFonts w:ascii="Palatino Linotype" w:hAnsi="Palatino Linotype"/>
          <w:sz w:val="24"/>
          <w:szCs w:val="24"/>
        </w:rPr>
        <w:t>ț</w:t>
      </w:r>
      <w:r w:rsidRPr="006D3A86">
        <w:rPr>
          <w:rFonts w:ascii="Palatino Linotype" w:hAnsi="Palatino Linotype"/>
          <w:sz w:val="24"/>
          <w:szCs w:val="24"/>
        </w:rPr>
        <w:t xml:space="preserve">ele de judecată precum </w:t>
      </w:r>
      <w:r w:rsidR="00BD39B9" w:rsidRPr="006D3A86">
        <w:rPr>
          <w:rFonts w:ascii="Palatino Linotype" w:hAnsi="Palatino Linotype"/>
          <w:sz w:val="24"/>
          <w:szCs w:val="24"/>
        </w:rPr>
        <w:t>ș</w:t>
      </w:r>
      <w:r w:rsidRPr="006D3A86">
        <w:rPr>
          <w:rFonts w:ascii="Palatino Linotype" w:hAnsi="Palatino Linotype"/>
          <w:sz w:val="24"/>
          <w:szCs w:val="24"/>
        </w:rPr>
        <w:t>i (iv) hotărârile judecătore</w:t>
      </w:r>
      <w:r w:rsidR="00BD39B9" w:rsidRPr="006D3A86">
        <w:rPr>
          <w:rFonts w:ascii="Palatino Linotype" w:hAnsi="Palatino Linotype"/>
          <w:sz w:val="24"/>
          <w:szCs w:val="24"/>
        </w:rPr>
        <w:t>ș</w:t>
      </w:r>
      <w:r w:rsidRPr="006D3A86">
        <w:rPr>
          <w:rFonts w:ascii="Palatino Linotype" w:hAnsi="Palatino Linotype"/>
          <w:sz w:val="24"/>
          <w:szCs w:val="24"/>
        </w:rPr>
        <w:t>ti pronun</w:t>
      </w:r>
      <w:r w:rsidR="00BD39B9" w:rsidRPr="006D3A86">
        <w:rPr>
          <w:rFonts w:ascii="Palatino Linotype" w:hAnsi="Palatino Linotype"/>
          <w:sz w:val="24"/>
          <w:szCs w:val="24"/>
        </w:rPr>
        <w:t>ț</w:t>
      </w:r>
      <w:r w:rsidRPr="006D3A86">
        <w:rPr>
          <w:rFonts w:ascii="Palatino Linotype" w:hAnsi="Palatino Linotype"/>
          <w:sz w:val="24"/>
          <w:szCs w:val="24"/>
        </w:rPr>
        <w:t>ate în ac</w:t>
      </w:r>
      <w:r w:rsidR="00BD39B9" w:rsidRPr="006D3A86">
        <w:rPr>
          <w:rFonts w:ascii="Palatino Linotype" w:hAnsi="Palatino Linotype"/>
          <w:sz w:val="24"/>
          <w:szCs w:val="24"/>
        </w:rPr>
        <w:t>ț</w:t>
      </w:r>
      <w:r w:rsidRPr="006D3A86">
        <w:rPr>
          <w:rFonts w:ascii="Palatino Linotype" w:hAnsi="Palatino Linotype"/>
          <w:sz w:val="24"/>
          <w:szCs w:val="24"/>
        </w:rPr>
        <w:t>iunile colective introduse de către o categorie anume de cetă</w:t>
      </w:r>
      <w:r w:rsidR="00BD39B9" w:rsidRPr="006D3A86">
        <w:rPr>
          <w:rFonts w:ascii="Palatino Linotype" w:hAnsi="Palatino Linotype"/>
          <w:sz w:val="24"/>
          <w:szCs w:val="24"/>
        </w:rPr>
        <w:t>ț</w:t>
      </w:r>
      <w:r w:rsidRPr="006D3A86">
        <w:rPr>
          <w:rFonts w:ascii="Palatino Linotype" w:hAnsi="Palatino Linotype"/>
          <w:sz w:val="24"/>
          <w:szCs w:val="24"/>
        </w:rPr>
        <w:t>eni si care beneficiază de efectele acesteia;</w:t>
      </w:r>
    </w:p>
    <w:p w14:paraId="2BBA22D6" w14:textId="354F41FE" w:rsidR="001E3F67" w:rsidRPr="006D3A86" w:rsidRDefault="0073636B" w:rsidP="0052145F">
      <w:pPr>
        <w:spacing w:before="120" w:after="120" w:line="240" w:lineRule="auto"/>
        <w:jc w:val="both"/>
        <w:rPr>
          <w:rFonts w:ascii="Palatino Linotype" w:hAnsi="Palatino Linotype"/>
          <w:strike/>
          <w:sz w:val="24"/>
          <w:szCs w:val="24"/>
        </w:rPr>
      </w:pPr>
      <w:r w:rsidRPr="006D3A86">
        <w:rPr>
          <w:rFonts w:ascii="Palatino Linotype" w:hAnsi="Palatino Linotype"/>
          <w:sz w:val="24"/>
          <w:szCs w:val="24"/>
        </w:rPr>
        <w:t>„</w:t>
      </w:r>
      <w:r w:rsidR="00D85C07" w:rsidRPr="006D3A86">
        <w:rPr>
          <w:rFonts w:ascii="Palatino Linotype" w:hAnsi="Palatino Linotype"/>
          <w:sz w:val="24"/>
          <w:szCs w:val="24"/>
        </w:rPr>
        <w:t>Modificare Legislativă” înseamnă orice intrare în vigoare, modificare, completare, suspendare, abrogare (totală sau par</w:t>
      </w:r>
      <w:r w:rsidR="00BD39B9" w:rsidRPr="006D3A86">
        <w:rPr>
          <w:rFonts w:ascii="Palatino Linotype" w:hAnsi="Palatino Linotype"/>
          <w:sz w:val="24"/>
          <w:szCs w:val="24"/>
        </w:rPr>
        <w:t>ț</w:t>
      </w:r>
      <w:r w:rsidR="00D85C07" w:rsidRPr="006D3A86">
        <w:rPr>
          <w:rFonts w:ascii="Palatino Linotype" w:hAnsi="Palatino Linotype"/>
          <w:sz w:val="24"/>
          <w:szCs w:val="24"/>
        </w:rPr>
        <w:t>ială) a oricărei Legi astfel cum este definită mai sus sau orice alt eveniment cu efect similar, intervenit după Data Intrării în Vigoare a Contractului;</w:t>
      </w:r>
      <w:r w:rsidR="001E3F67" w:rsidRPr="006D3A86">
        <w:rPr>
          <w:rFonts w:ascii="Palatino Linotype" w:hAnsi="Palatino Linotype"/>
          <w:strike/>
          <w:sz w:val="24"/>
          <w:szCs w:val="24"/>
        </w:rPr>
        <w:t xml:space="preserve"> </w:t>
      </w:r>
    </w:p>
    <w:p w14:paraId="5900E16A" w14:textId="1F77999B" w:rsidR="00D85C07" w:rsidRPr="006D3A86" w:rsidRDefault="001E3F67" w:rsidP="0052145F">
      <w:pPr>
        <w:spacing w:before="120" w:after="120" w:line="240" w:lineRule="auto"/>
        <w:jc w:val="both"/>
        <w:rPr>
          <w:rFonts w:ascii="Palatino Linotype" w:hAnsi="Palatino Linotype"/>
          <w:bCs/>
          <w:iCs/>
          <w:kern w:val="32"/>
          <w:sz w:val="24"/>
          <w:szCs w:val="24"/>
        </w:rPr>
      </w:pPr>
      <w:r w:rsidRPr="006D3A86">
        <w:rPr>
          <w:rFonts w:ascii="Palatino Linotype" w:hAnsi="Palatino Linotype"/>
          <w:b/>
          <w:sz w:val="24"/>
          <w:szCs w:val="24"/>
        </w:rPr>
        <w:t>"</w:t>
      </w:r>
      <w:r w:rsidRPr="006D3A86">
        <w:rPr>
          <w:rFonts w:ascii="Palatino Linotype" w:eastAsia="Calibri" w:hAnsi="Palatino Linotype"/>
          <w:bCs/>
          <w:sz w:val="24"/>
          <w:szCs w:val="24"/>
        </w:rPr>
        <w:t xml:space="preserve">Normele metodologice elaborate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aprobate de Autoritatea de Reglementare</w:t>
      </w:r>
      <w:r w:rsidRPr="006D3A86">
        <w:rPr>
          <w:rFonts w:ascii="Palatino Linotype" w:hAnsi="Palatino Linotype"/>
          <w:b/>
          <w:sz w:val="24"/>
          <w:szCs w:val="24"/>
        </w:rPr>
        <w:t>”</w:t>
      </w:r>
      <w:r w:rsidR="007E5A28" w:rsidRPr="006D3A86">
        <w:rPr>
          <w:rFonts w:ascii="Palatino Linotype" w:hAnsi="Palatino Linotype"/>
          <w:b/>
          <w:sz w:val="24"/>
          <w:szCs w:val="24"/>
        </w:rPr>
        <w:t xml:space="preserve"> </w:t>
      </w:r>
      <w:r w:rsidRPr="006D3A86">
        <w:rPr>
          <w:rFonts w:ascii="Palatino Linotype" w:hAnsi="Palatino Linotype"/>
          <w:sz w:val="24"/>
          <w:szCs w:val="24"/>
        </w:rPr>
        <w:t xml:space="preserve">înseamnă </w:t>
      </w:r>
      <w:r w:rsidRPr="006D3A86">
        <w:rPr>
          <w:rFonts w:ascii="Palatino Linotype" w:hAnsi="Palatino Linotype"/>
          <w:bCs/>
          <w:iCs/>
          <w:kern w:val="32"/>
          <w:sz w:val="24"/>
          <w:szCs w:val="24"/>
        </w:rPr>
        <w:t>Normele metodologice de stabilire, ajustare sau modificare a tarifelor pentru activită</w:t>
      </w:r>
      <w:r w:rsidR="00BD39B9" w:rsidRPr="006D3A86">
        <w:rPr>
          <w:rFonts w:ascii="Palatino Linotype" w:hAnsi="Palatino Linotype"/>
          <w:bCs/>
          <w:iCs/>
          <w:kern w:val="32"/>
          <w:sz w:val="24"/>
          <w:szCs w:val="24"/>
        </w:rPr>
        <w:t>ț</w:t>
      </w:r>
      <w:r w:rsidRPr="006D3A86">
        <w:rPr>
          <w:rFonts w:ascii="Palatino Linotype" w:hAnsi="Palatino Linotype"/>
          <w:bCs/>
          <w:iCs/>
          <w:kern w:val="32"/>
          <w:sz w:val="24"/>
          <w:szCs w:val="24"/>
        </w:rPr>
        <w:t xml:space="preserve">ile de salubrizare, precum </w:t>
      </w:r>
      <w:r w:rsidR="00BD39B9" w:rsidRPr="006D3A86">
        <w:rPr>
          <w:rFonts w:ascii="Palatino Linotype" w:hAnsi="Palatino Linotype"/>
          <w:bCs/>
          <w:iCs/>
          <w:kern w:val="32"/>
          <w:sz w:val="24"/>
          <w:szCs w:val="24"/>
        </w:rPr>
        <w:t>ș</w:t>
      </w:r>
      <w:r w:rsidRPr="006D3A86">
        <w:rPr>
          <w:rFonts w:ascii="Palatino Linotype" w:hAnsi="Palatino Linotype"/>
          <w:bCs/>
          <w:iCs/>
          <w:kern w:val="32"/>
          <w:sz w:val="24"/>
          <w:szCs w:val="24"/>
        </w:rPr>
        <w:t>i de calculare a tarifelor/taxelor distincte pentru gestionarea de</w:t>
      </w:r>
      <w:r w:rsidR="00BD39B9" w:rsidRPr="006D3A86">
        <w:rPr>
          <w:rFonts w:ascii="Palatino Linotype" w:hAnsi="Palatino Linotype"/>
          <w:bCs/>
          <w:iCs/>
          <w:kern w:val="32"/>
          <w:sz w:val="24"/>
          <w:szCs w:val="24"/>
        </w:rPr>
        <w:t>ș</w:t>
      </w:r>
      <w:r w:rsidRPr="006D3A86">
        <w:rPr>
          <w:rFonts w:ascii="Palatino Linotype" w:hAnsi="Palatino Linotype"/>
          <w:bCs/>
          <w:iCs/>
          <w:kern w:val="32"/>
          <w:sz w:val="24"/>
          <w:szCs w:val="24"/>
        </w:rPr>
        <w:t xml:space="preserve">eurilor </w:t>
      </w:r>
      <w:r w:rsidR="00BD39B9" w:rsidRPr="006D3A86">
        <w:rPr>
          <w:rFonts w:ascii="Palatino Linotype" w:hAnsi="Palatino Linotype"/>
          <w:bCs/>
          <w:iCs/>
          <w:kern w:val="32"/>
          <w:sz w:val="24"/>
          <w:szCs w:val="24"/>
        </w:rPr>
        <w:t>ș</w:t>
      </w:r>
      <w:r w:rsidRPr="006D3A86">
        <w:rPr>
          <w:rFonts w:ascii="Palatino Linotype" w:hAnsi="Palatino Linotype"/>
          <w:bCs/>
          <w:iCs/>
          <w:kern w:val="32"/>
          <w:sz w:val="24"/>
          <w:szCs w:val="24"/>
        </w:rPr>
        <w:t>i a taxelor de salubrizare, aprobată prin Ordinul Pre</w:t>
      </w:r>
      <w:r w:rsidR="00BD39B9" w:rsidRPr="006D3A86">
        <w:rPr>
          <w:rFonts w:ascii="Palatino Linotype" w:hAnsi="Palatino Linotype"/>
          <w:bCs/>
          <w:iCs/>
          <w:kern w:val="32"/>
          <w:sz w:val="24"/>
          <w:szCs w:val="24"/>
        </w:rPr>
        <w:t>ș</w:t>
      </w:r>
      <w:r w:rsidRPr="006D3A86">
        <w:rPr>
          <w:rFonts w:ascii="Palatino Linotype" w:hAnsi="Palatino Linotype"/>
          <w:bCs/>
          <w:iCs/>
          <w:kern w:val="32"/>
          <w:sz w:val="24"/>
          <w:szCs w:val="24"/>
        </w:rPr>
        <w:t xml:space="preserve">edintelui ANRSC nr. 640/2022 </w:t>
      </w:r>
      <w:r w:rsidRPr="006D3A86">
        <w:rPr>
          <w:rFonts w:ascii="Palatino Linotype" w:hAnsi="Palatino Linotype"/>
          <w:sz w:val="24"/>
          <w:szCs w:val="24"/>
        </w:rPr>
        <w:t xml:space="preserve">precum </w:t>
      </w:r>
      <w:r w:rsidR="00BD39B9" w:rsidRPr="006D3A86">
        <w:rPr>
          <w:rFonts w:ascii="Palatino Linotype" w:hAnsi="Palatino Linotype"/>
          <w:sz w:val="24"/>
          <w:szCs w:val="24"/>
        </w:rPr>
        <w:t>ș</w:t>
      </w:r>
      <w:r w:rsidRPr="006D3A86">
        <w:rPr>
          <w:rFonts w:ascii="Palatino Linotype" w:hAnsi="Palatino Linotype"/>
          <w:sz w:val="24"/>
          <w:szCs w:val="24"/>
        </w:rPr>
        <w:t>i orice acte normative care îi aduc modificări, completări sau care o înlocuiesc;</w:t>
      </w:r>
      <w:r w:rsidRPr="006D3A86">
        <w:rPr>
          <w:rFonts w:ascii="Palatino Linotype" w:hAnsi="Palatino Linotype"/>
          <w:bCs/>
          <w:iCs/>
          <w:kern w:val="32"/>
          <w:sz w:val="24"/>
          <w:szCs w:val="24"/>
        </w:rPr>
        <w:t xml:space="preserve"> </w:t>
      </w:r>
    </w:p>
    <w:p w14:paraId="19BCD1A5" w14:textId="31F20F7D" w:rsidR="00D14B10" w:rsidRPr="006D3A86" w:rsidRDefault="00D14B10"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lastRenderedPageBreak/>
        <w:t>„Obliga</w:t>
      </w:r>
      <w:r w:rsidR="00BD39B9" w:rsidRPr="006D3A86">
        <w:rPr>
          <w:rFonts w:ascii="Palatino Linotype" w:hAnsi="Palatino Linotype"/>
          <w:sz w:val="24"/>
          <w:szCs w:val="24"/>
        </w:rPr>
        <w:t>ț</w:t>
      </w:r>
      <w:r w:rsidRPr="006D3A86">
        <w:rPr>
          <w:rFonts w:ascii="Palatino Linotype" w:hAnsi="Palatino Linotype"/>
          <w:sz w:val="24"/>
          <w:szCs w:val="24"/>
        </w:rPr>
        <w:t>ie de serviciu public”</w:t>
      </w:r>
      <w:r w:rsidR="007E5A28" w:rsidRPr="006D3A86">
        <w:rPr>
          <w:rFonts w:ascii="Palatino Linotype" w:hAnsi="Palatino Linotype"/>
          <w:sz w:val="24"/>
          <w:szCs w:val="24"/>
        </w:rPr>
        <w:t xml:space="preserve"> </w:t>
      </w:r>
      <w:r w:rsidRPr="006D3A86">
        <w:rPr>
          <w:rFonts w:ascii="Palatino Linotype" w:hAnsi="Palatino Linotype"/>
          <w:sz w:val="24"/>
          <w:szCs w:val="24"/>
        </w:rPr>
        <w:t>înseamnă orice cerin</w:t>
      </w:r>
      <w:r w:rsidR="00BD39B9" w:rsidRPr="006D3A86">
        <w:rPr>
          <w:rFonts w:ascii="Palatino Linotype" w:hAnsi="Palatino Linotype"/>
          <w:sz w:val="24"/>
          <w:szCs w:val="24"/>
        </w:rPr>
        <w:t>ț</w:t>
      </w:r>
      <w:r w:rsidRPr="006D3A86">
        <w:rPr>
          <w:rFonts w:ascii="Palatino Linotype" w:hAnsi="Palatino Linotype"/>
          <w:sz w:val="24"/>
          <w:szCs w:val="24"/>
        </w:rPr>
        <w:t>ă specifică stabilită de către autoritatea administra</w:t>
      </w:r>
      <w:r w:rsidR="00BD39B9" w:rsidRPr="006D3A86">
        <w:rPr>
          <w:rFonts w:ascii="Palatino Linotype" w:hAnsi="Palatino Linotype"/>
          <w:sz w:val="24"/>
          <w:szCs w:val="24"/>
        </w:rPr>
        <w:t>ț</w:t>
      </w:r>
      <w:r w:rsidRPr="006D3A86">
        <w:rPr>
          <w:rFonts w:ascii="Palatino Linotype" w:hAnsi="Palatino Linotype"/>
          <w:sz w:val="24"/>
          <w:szCs w:val="24"/>
        </w:rPr>
        <w:t>iei publice locale/asocia</w:t>
      </w:r>
      <w:r w:rsidR="00BD39B9" w:rsidRPr="006D3A86">
        <w:rPr>
          <w:rFonts w:ascii="Palatino Linotype" w:hAnsi="Palatino Linotype"/>
          <w:sz w:val="24"/>
          <w:szCs w:val="24"/>
        </w:rPr>
        <w:t>ț</w:t>
      </w:r>
      <w:r w:rsidRPr="006D3A86">
        <w:rPr>
          <w:rFonts w:ascii="Palatino Linotype" w:hAnsi="Palatino Linotype"/>
          <w:sz w:val="24"/>
          <w:szCs w:val="24"/>
        </w:rPr>
        <w:t>ia de dezvoltare intercomunitară în baza mandatului primit, pentru a asigura furnizarea/prestarea serviciului de utilită</w:t>
      </w:r>
      <w:r w:rsidR="00BD39B9" w:rsidRPr="006D3A86">
        <w:rPr>
          <w:rFonts w:ascii="Palatino Linotype" w:hAnsi="Palatino Linotype"/>
          <w:sz w:val="24"/>
          <w:szCs w:val="24"/>
        </w:rPr>
        <w:t>ț</w:t>
      </w:r>
      <w:r w:rsidRPr="006D3A86">
        <w:rPr>
          <w:rFonts w:ascii="Palatino Linotype" w:hAnsi="Palatino Linotype"/>
          <w:sz w:val="24"/>
          <w:szCs w:val="24"/>
        </w:rPr>
        <w:t xml:space="preserve">i publice, pe care un operator, dacă ar </w:t>
      </w:r>
      <w:r w:rsidR="00BD39B9" w:rsidRPr="006D3A86">
        <w:rPr>
          <w:rFonts w:ascii="Palatino Linotype" w:hAnsi="Palatino Linotype"/>
          <w:sz w:val="24"/>
          <w:szCs w:val="24"/>
        </w:rPr>
        <w:t>ț</w:t>
      </w:r>
      <w:r w:rsidRPr="006D3A86">
        <w:rPr>
          <w:rFonts w:ascii="Palatino Linotype" w:hAnsi="Palatino Linotype"/>
          <w:sz w:val="24"/>
          <w:szCs w:val="24"/>
        </w:rPr>
        <w:t xml:space="preserve">ine seama de propriile sale interese comerciale, nu </w:t>
      </w:r>
      <w:r w:rsidR="00BD39B9" w:rsidRPr="006D3A86">
        <w:rPr>
          <w:rFonts w:ascii="Palatino Linotype" w:hAnsi="Palatino Linotype"/>
          <w:sz w:val="24"/>
          <w:szCs w:val="24"/>
        </w:rPr>
        <w:t>ș</w:t>
      </w:r>
      <w:r w:rsidRPr="006D3A86">
        <w:rPr>
          <w:rFonts w:ascii="Palatino Linotype" w:hAnsi="Palatino Linotype"/>
          <w:sz w:val="24"/>
          <w:szCs w:val="24"/>
        </w:rPr>
        <w:t xml:space="preserve">i le-ar asuma sau nu </w:t>
      </w:r>
      <w:r w:rsidR="00BD39B9" w:rsidRPr="006D3A86">
        <w:rPr>
          <w:rFonts w:ascii="Palatino Linotype" w:hAnsi="Palatino Linotype"/>
          <w:sz w:val="24"/>
          <w:szCs w:val="24"/>
        </w:rPr>
        <w:t>ș</w:t>
      </w:r>
      <w:r w:rsidRPr="006D3A86">
        <w:rPr>
          <w:rFonts w:ascii="Palatino Linotype" w:hAnsi="Palatino Linotype"/>
          <w:sz w:val="24"/>
          <w:szCs w:val="24"/>
        </w:rPr>
        <w:t>i le-ar asuma în aceea</w:t>
      </w:r>
      <w:r w:rsidR="00BD39B9" w:rsidRPr="006D3A86">
        <w:rPr>
          <w:rFonts w:ascii="Palatino Linotype" w:hAnsi="Palatino Linotype"/>
          <w:sz w:val="24"/>
          <w:szCs w:val="24"/>
        </w:rPr>
        <w:t>ș</w:t>
      </w:r>
      <w:r w:rsidRPr="006D3A86">
        <w:rPr>
          <w:rFonts w:ascii="Palatino Linotype" w:hAnsi="Palatino Linotype"/>
          <w:sz w:val="24"/>
          <w:szCs w:val="24"/>
        </w:rPr>
        <w:t>i măsură sau în acelea</w:t>
      </w:r>
      <w:r w:rsidR="00BD39B9" w:rsidRPr="006D3A86">
        <w:rPr>
          <w:rFonts w:ascii="Palatino Linotype" w:hAnsi="Palatino Linotype"/>
          <w:sz w:val="24"/>
          <w:szCs w:val="24"/>
        </w:rPr>
        <w:t>ș</w:t>
      </w:r>
      <w:r w:rsidRPr="006D3A86">
        <w:rPr>
          <w:rFonts w:ascii="Palatino Linotype" w:hAnsi="Palatino Linotype"/>
          <w:sz w:val="24"/>
          <w:szCs w:val="24"/>
        </w:rPr>
        <w:t>i condi</w:t>
      </w:r>
      <w:r w:rsidR="00BD39B9" w:rsidRPr="006D3A86">
        <w:rPr>
          <w:rFonts w:ascii="Palatino Linotype" w:hAnsi="Palatino Linotype"/>
          <w:sz w:val="24"/>
          <w:szCs w:val="24"/>
        </w:rPr>
        <w:t>ț</w:t>
      </w:r>
      <w:r w:rsidRPr="006D3A86">
        <w:rPr>
          <w:rFonts w:ascii="Palatino Linotype" w:hAnsi="Palatino Linotype"/>
          <w:sz w:val="24"/>
          <w:szCs w:val="24"/>
        </w:rPr>
        <w:t>ii fără fi remunerat corespunzător;</w:t>
      </w:r>
    </w:p>
    <w:p w14:paraId="4A5BCD80" w14:textId="2FC78CDD" w:rsidR="00D14B10" w:rsidRPr="006D3A86" w:rsidRDefault="006D3A87"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 xml:space="preserve"> </w:t>
      </w:r>
      <w:r w:rsidR="00D14B10" w:rsidRPr="006D3A86">
        <w:rPr>
          <w:rFonts w:ascii="Palatino Linotype" w:hAnsi="Palatino Linotype"/>
          <w:sz w:val="24"/>
          <w:szCs w:val="24"/>
        </w:rPr>
        <w:t>„OIREP”</w:t>
      </w:r>
      <w:r w:rsidR="007E5A28" w:rsidRPr="006D3A86">
        <w:rPr>
          <w:rFonts w:ascii="Palatino Linotype" w:hAnsi="Palatino Linotype"/>
          <w:sz w:val="24"/>
          <w:szCs w:val="24"/>
        </w:rPr>
        <w:t xml:space="preserve"> </w:t>
      </w:r>
      <w:r w:rsidR="00D14B10" w:rsidRPr="006D3A86">
        <w:rPr>
          <w:rFonts w:ascii="Palatino Linotype" w:hAnsi="Palatino Linotype"/>
          <w:sz w:val="24"/>
          <w:szCs w:val="24"/>
        </w:rPr>
        <w:t>înseamnă operatorul economic autorizat, legal constituit, care implementează obliga</w:t>
      </w:r>
      <w:r w:rsidR="00BD39B9" w:rsidRPr="006D3A86">
        <w:rPr>
          <w:rFonts w:ascii="Palatino Linotype" w:hAnsi="Palatino Linotype"/>
          <w:sz w:val="24"/>
          <w:szCs w:val="24"/>
        </w:rPr>
        <w:t>ț</w:t>
      </w:r>
      <w:r w:rsidR="00D14B10" w:rsidRPr="006D3A86">
        <w:rPr>
          <w:rFonts w:ascii="Palatino Linotype" w:hAnsi="Palatino Linotype"/>
          <w:sz w:val="24"/>
          <w:szCs w:val="24"/>
        </w:rPr>
        <w:t>iile privind răspunderea extinsă a producătorilor, în conformitate cu dispozi</w:t>
      </w:r>
      <w:r w:rsidR="00BD39B9" w:rsidRPr="006D3A86">
        <w:rPr>
          <w:rFonts w:ascii="Palatino Linotype" w:hAnsi="Palatino Linotype"/>
          <w:sz w:val="24"/>
          <w:szCs w:val="24"/>
        </w:rPr>
        <w:t>ț</w:t>
      </w:r>
      <w:r w:rsidR="00D14B10" w:rsidRPr="006D3A86">
        <w:rPr>
          <w:rFonts w:ascii="Palatino Linotype" w:hAnsi="Palatino Linotype"/>
          <w:sz w:val="24"/>
          <w:szCs w:val="24"/>
        </w:rPr>
        <w:t xml:space="preserve">iile art. 16 alin. (5) litera (b) din Legea nr. 249/2015 privind modalitatea de gestionare a ambalajelor </w:t>
      </w:r>
      <w:r w:rsidR="00BD39B9" w:rsidRPr="006D3A86">
        <w:rPr>
          <w:rFonts w:ascii="Palatino Linotype" w:hAnsi="Palatino Linotype"/>
          <w:sz w:val="24"/>
          <w:szCs w:val="24"/>
        </w:rPr>
        <w:t>ș</w:t>
      </w:r>
      <w:r w:rsidR="00D14B10" w:rsidRPr="006D3A86">
        <w:rPr>
          <w:rFonts w:ascii="Palatino Linotype" w:hAnsi="Palatino Linotype"/>
          <w:sz w:val="24"/>
          <w:szCs w:val="24"/>
        </w:rPr>
        <w:t>i a de</w:t>
      </w:r>
      <w:r w:rsidR="00BD39B9" w:rsidRPr="006D3A86">
        <w:rPr>
          <w:rFonts w:ascii="Palatino Linotype" w:hAnsi="Palatino Linotype"/>
          <w:sz w:val="24"/>
          <w:szCs w:val="24"/>
        </w:rPr>
        <w:t>ș</w:t>
      </w:r>
      <w:r w:rsidR="00D14B10" w:rsidRPr="006D3A86">
        <w:rPr>
          <w:rFonts w:ascii="Palatino Linotype" w:hAnsi="Palatino Linotype"/>
          <w:sz w:val="24"/>
          <w:szCs w:val="24"/>
        </w:rPr>
        <w:t xml:space="preserve">eurilor de ambalaje, cu modificările </w:t>
      </w:r>
      <w:r w:rsidR="00BD39B9" w:rsidRPr="006D3A86">
        <w:rPr>
          <w:rFonts w:ascii="Palatino Linotype" w:hAnsi="Palatino Linotype"/>
          <w:sz w:val="24"/>
          <w:szCs w:val="24"/>
        </w:rPr>
        <w:t>ș</w:t>
      </w:r>
      <w:r w:rsidR="00D14B10" w:rsidRPr="006D3A86">
        <w:rPr>
          <w:rFonts w:ascii="Palatino Linotype" w:hAnsi="Palatino Linotype"/>
          <w:sz w:val="24"/>
          <w:szCs w:val="24"/>
        </w:rPr>
        <w:t>i completările ulterioare;</w:t>
      </w:r>
    </w:p>
    <w:p w14:paraId="1C2F6CF5" w14:textId="1B9A5518" w:rsidR="00EE58C8" w:rsidRPr="006D3A86" w:rsidRDefault="0073636B" w:rsidP="0052145F">
      <w:pPr>
        <w:spacing w:before="120" w:after="120" w:line="240" w:lineRule="auto"/>
        <w:jc w:val="both"/>
        <w:rPr>
          <w:rFonts w:ascii="Palatino Linotype" w:hAnsi="Palatino Linotype"/>
          <w:strike/>
          <w:sz w:val="24"/>
          <w:szCs w:val="24"/>
          <w:lang w:eastAsia="ro-RO"/>
        </w:rPr>
      </w:pPr>
      <w:r w:rsidRPr="006D3A86">
        <w:rPr>
          <w:rFonts w:ascii="Palatino Linotype" w:hAnsi="Palatino Linotype"/>
          <w:sz w:val="24"/>
          <w:szCs w:val="24"/>
          <w:lang w:eastAsia="ro-RO"/>
        </w:rPr>
        <w:t>„</w:t>
      </w:r>
      <w:r w:rsidR="00EE58C8" w:rsidRPr="006D3A86">
        <w:rPr>
          <w:rFonts w:ascii="Palatino Linotype" w:hAnsi="Palatino Linotype"/>
          <w:sz w:val="24"/>
          <w:szCs w:val="24"/>
          <w:lang w:eastAsia="ro-RO"/>
        </w:rPr>
        <w:t>Operator de Salubrizare”</w:t>
      </w:r>
      <w:r w:rsidR="007E5A28" w:rsidRPr="006D3A86">
        <w:rPr>
          <w:rFonts w:ascii="Palatino Linotype" w:hAnsi="Palatino Linotype"/>
          <w:sz w:val="24"/>
          <w:szCs w:val="24"/>
          <w:lang w:eastAsia="ro-RO"/>
        </w:rPr>
        <w:t xml:space="preserve"> </w:t>
      </w:r>
      <w:r w:rsidR="00EE58C8" w:rsidRPr="006D3A86">
        <w:rPr>
          <w:rFonts w:ascii="Palatino Linotype" w:hAnsi="Palatino Linotype"/>
          <w:sz w:val="24"/>
          <w:szCs w:val="24"/>
        </w:rPr>
        <w:t xml:space="preserve">înseamnă orice </w:t>
      </w:r>
      <w:r w:rsidR="00EE58C8" w:rsidRPr="006D3A86">
        <w:rPr>
          <w:rFonts w:ascii="Palatino Linotype" w:hAnsi="Palatino Linotype"/>
          <w:sz w:val="24"/>
          <w:szCs w:val="24"/>
          <w:lang w:eastAsia="ro-RO"/>
        </w:rPr>
        <w:t>operator, altul decât Delegatul, căruia i-a fost delegată gestiunea unor activită</w:t>
      </w:r>
      <w:r w:rsidR="00BD39B9" w:rsidRPr="006D3A86">
        <w:rPr>
          <w:rFonts w:ascii="Palatino Linotype" w:hAnsi="Palatino Linotype"/>
          <w:sz w:val="24"/>
          <w:szCs w:val="24"/>
          <w:lang w:eastAsia="ro-RO"/>
        </w:rPr>
        <w:t>ț</w:t>
      </w:r>
      <w:r w:rsidR="00EE58C8" w:rsidRPr="006D3A86">
        <w:rPr>
          <w:rFonts w:ascii="Palatino Linotype" w:hAnsi="Palatino Linotype"/>
          <w:sz w:val="24"/>
          <w:szCs w:val="24"/>
          <w:lang w:eastAsia="ro-RO"/>
        </w:rPr>
        <w:t>i componente ale serviciului de salubrizare</w:t>
      </w:r>
      <w:r w:rsidR="00227303" w:rsidRPr="006D3A86">
        <w:rPr>
          <w:rFonts w:ascii="Palatino Linotype" w:hAnsi="Palatino Linotype"/>
          <w:sz w:val="24"/>
          <w:szCs w:val="24"/>
          <w:lang w:eastAsia="ro-RO"/>
        </w:rPr>
        <w:t>, aprobat de Delegata</w:t>
      </w:r>
      <w:r w:rsidR="002E67FA" w:rsidRPr="006D3A86">
        <w:rPr>
          <w:rFonts w:ascii="Palatino Linotype" w:hAnsi="Palatino Linotype"/>
          <w:sz w:val="24"/>
          <w:szCs w:val="24"/>
          <w:lang w:eastAsia="ro-RO"/>
        </w:rPr>
        <w:t>r</w:t>
      </w:r>
      <w:r w:rsidR="00807972" w:rsidRPr="006D3A86">
        <w:rPr>
          <w:rFonts w:ascii="Palatino Linotype" w:hAnsi="Palatino Linotype"/>
          <w:sz w:val="24"/>
          <w:szCs w:val="24"/>
          <w:lang w:eastAsia="ro-RO"/>
        </w:rPr>
        <w:t>i/ADI SIMD</w:t>
      </w:r>
      <w:r w:rsidR="00015D5B" w:rsidRPr="006D3A86">
        <w:rPr>
          <w:rFonts w:ascii="Palatino Linotype" w:hAnsi="Palatino Linotype"/>
          <w:sz w:val="24"/>
          <w:szCs w:val="24"/>
          <w:lang w:eastAsia="ro-RO"/>
        </w:rPr>
        <w:t xml:space="preserve"> </w:t>
      </w:r>
      <w:r w:rsidR="004974D4" w:rsidRPr="006D3A86">
        <w:rPr>
          <w:rFonts w:ascii="Palatino Linotype" w:hAnsi="Palatino Linotype"/>
          <w:sz w:val="24"/>
          <w:szCs w:val="24"/>
          <w:lang w:eastAsia="ro-RO"/>
        </w:rPr>
        <w:t xml:space="preserve">pentru a </w:t>
      </w:r>
      <w:r w:rsidR="00533FA4" w:rsidRPr="006D3A86">
        <w:rPr>
          <w:rFonts w:ascii="Palatino Linotype" w:hAnsi="Palatino Linotype"/>
          <w:sz w:val="24"/>
          <w:szCs w:val="24"/>
          <w:lang w:eastAsia="ro-RO"/>
        </w:rPr>
        <w:t>presta/</w:t>
      </w:r>
      <w:r w:rsidR="004974D4" w:rsidRPr="006D3A86">
        <w:rPr>
          <w:rFonts w:ascii="Palatino Linotype" w:hAnsi="Palatino Linotype"/>
          <w:sz w:val="24"/>
          <w:szCs w:val="24"/>
          <w:lang w:eastAsia="ro-RO"/>
        </w:rPr>
        <w:t>beneficia de activită</w:t>
      </w:r>
      <w:r w:rsidR="00BD39B9" w:rsidRPr="006D3A86">
        <w:rPr>
          <w:rFonts w:ascii="Palatino Linotype" w:hAnsi="Palatino Linotype"/>
          <w:sz w:val="24"/>
          <w:szCs w:val="24"/>
          <w:lang w:eastAsia="ro-RO"/>
        </w:rPr>
        <w:t>ț</w:t>
      </w:r>
      <w:r w:rsidR="004974D4" w:rsidRPr="006D3A86">
        <w:rPr>
          <w:rFonts w:ascii="Palatino Linotype" w:hAnsi="Palatino Linotype"/>
          <w:sz w:val="24"/>
          <w:szCs w:val="24"/>
          <w:lang w:eastAsia="ro-RO"/>
        </w:rPr>
        <w:t xml:space="preserve">ile specifice derulate prin intermediul sistemului de salubrizare </w:t>
      </w:r>
      <w:r w:rsidR="00D8122A" w:rsidRPr="006D3A86">
        <w:rPr>
          <w:rFonts w:ascii="Palatino Linotype" w:hAnsi="Palatino Linotype"/>
          <w:sz w:val="24"/>
          <w:szCs w:val="24"/>
          <w:lang w:eastAsia="ro-RO"/>
        </w:rPr>
        <w:t xml:space="preserve">de </w:t>
      </w:r>
      <w:r w:rsidR="002E67FA" w:rsidRPr="006D3A86">
        <w:rPr>
          <w:rFonts w:ascii="Palatino Linotype" w:hAnsi="Palatino Linotype"/>
          <w:sz w:val="24"/>
          <w:szCs w:val="24"/>
          <w:lang w:eastAsia="ro-RO"/>
        </w:rPr>
        <w:t>pe fluxul de</w:t>
      </w:r>
      <w:r w:rsidR="00BD39B9" w:rsidRPr="006D3A86">
        <w:rPr>
          <w:rFonts w:ascii="Palatino Linotype" w:hAnsi="Palatino Linotype"/>
          <w:sz w:val="24"/>
          <w:szCs w:val="24"/>
          <w:lang w:eastAsia="ro-RO"/>
        </w:rPr>
        <w:t>ș</w:t>
      </w:r>
      <w:r w:rsidR="002E67FA" w:rsidRPr="006D3A86">
        <w:rPr>
          <w:rFonts w:ascii="Palatino Linotype" w:hAnsi="Palatino Linotype"/>
          <w:sz w:val="24"/>
          <w:szCs w:val="24"/>
          <w:lang w:eastAsia="ro-RO"/>
        </w:rPr>
        <w:t>eurilor</w:t>
      </w:r>
      <w:r w:rsidR="00EE58C8" w:rsidRPr="006D3A86">
        <w:rPr>
          <w:rFonts w:ascii="Palatino Linotype" w:hAnsi="Palatino Linotype"/>
          <w:sz w:val="24"/>
          <w:szCs w:val="24"/>
          <w:lang w:eastAsia="ro-RO"/>
        </w:rPr>
        <w:t xml:space="preserve"> </w:t>
      </w:r>
      <w:r w:rsidR="002E67FA" w:rsidRPr="006D3A86">
        <w:rPr>
          <w:rFonts w:ascii="Palatino Linotype" w:hAnsi="Palatino Linotype"/>
          <w:sz w:val="24"/>
          <w:szCs w:val="24"/>
          <w:lang w:eastAsia="ro-RO"/>
        </w:rPr>
        <w:t xml:space="preserve">prevăzut la Articolul </w:t>
      </w:r>
      <w:r w:rsidR="008D54C9" w:rsidRPr="006D3A86">
        <w:rPr>
          <w:rFonts w:ascii="Palatino Linotype" w:hAnsi="Palatino Linotype"/>
          <w:sz w:val="24"/>
          <w:szCs w:val="24"/>
          <w:lang w:eastAsia="ro-RO"/>
        </w:rPr>
        <w:t>22 („Fluxul De</w:t>
      </w:r>
      <w:r w:rsidR="00BD39B9" w:rsidRPr="006D3A86">
        <w:rPr>
          <w:rFonts w:ascii="Palatino Linotype" w:hAnsi="Palatino Linotype"/>
          <w:sz w:val="24"/>
          <w:szCs w:val="24"/>
          <w:lang w:eastAsia="ro-RO"/>
        </w:rPr>
        <w:t>ș</w:t>
      </w:r>
      <w:r w:rsidR="008D54C9" w:rsidRPr="006D3A86">
        <w:rPr>
          <w:rFonts w:ascii="Palatino Linotype" w:hAnsi="Palatino Linotype"/>
          <w:sz w:val="24"/>
          <w:szCs w:val="24"/>
          <w:lang w:eastAsia="ro-RO"/>
        </w:rPr>
        <w:t xml:space="preserve">eurilor </w:t>
      </w:r>
      <w:r w:rsidR="00BD39B9" w:rsidRPr="006D3A86">
        <w:rPr>
          <w:rFonts w:ascii="Palatino Linotype" w:hAnsi="Palatino Linotype"/>
          <w:sz w:val="24"/>
          <w:szCs w:val="24"/>
          <w:lang w:eastAsia="ro-RO"/>
        </w:rPr>
        <w:t>ș</w:t>
      </w:r>
      <w:r w:rsidR="008D54C9" w:rsidRPr="006D3A86">
        <w:rPr>
          <w:rFonts w:ascii="Palatino Linotype" w:hAnsi="Palatino Linotype"/>
          <w:sz w:val="24"/>
          <w:szCs w:val="24"/>
          <w:lang w:eastAsia="ro-RO"/>
        </w:rPr>
        <w:t>i rela</w:t>
      </w:r>
      <w:r w:rsidR="00BD39B9" w:rsidRPr="006D3A86">
        <w:rPr>
          <w:rFonts w:ascii="Palatino Linotype" w:hAnsi="Palatino Linotype"/>
          <w:sz w:val="24"/>
          <w:szCs w:val="24"/>
          <w:lang w:eastAsia="ro-RO"/>
        </w:rPr>
        <w:t>ț</w:t>
      </w:r>
      <w:r w:rsidR="008D54C9" w:rsidRPr="006D3A86">
        <w:rPr>
          <w:rFonts w:ascii="Palatino Linotype" w:hAnsi="Palatino Linotype"/>
          <w:sz w:val="24"/>
          <w:szCs w:val="24"/>
          <w:lang w:eastAsia="ro-RO"/>
        </w:rPr>
        <w:t>ia cu Operatorii de Salubrizarea/Generatorii”) din prezentul Contract;</w:t>
      </w:r>
    </w:p>
    <w:p w14:paraId="0EABD5F9" w14:textId="20E772BD" w:rsidR="00D85C07" w:rsidRPr="006D3A86" w:rsidRDefault="00BC61D6"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 xml:space="preserve"> </w:t>
      </w:r>
      <w:r w:rsidR="0073636B" w:rsidRPr="006D3A86">
        <w:rPr>
          <w:rFonts w:ascii="Palatino Linotype" w:hAnsi="Palatino Linotype"/>
          <w:sz w:val="24"/>
          <w:szCs w:val="24"/>
        </w:rPr>
        <w:t>„</w:t>
      </w:r>
      <w:r w:rsidR="00D85C07" w:rsidRPr="006D3A86">
        <w:rPr>
          <w:rFonts w:ascii="Palatino Linotype" w:hAnsi="Palatino Linotype"/>
          <w:sz w:val="24"/>
          <w:szCs w:val="24"/>
        </w:rPr>
        <w:t>Perioada de Mobilizare”</w:t>
      </w:r>
      <w:r w:rsidR="007E5A28" w:rsidRPr="006D3A86">
        <w:rPr>
          <w:rFonts w:ascii="Palatino Linotype" w:hAnsi="Palatino Linotype"/>
          <w:sz w:val="24"/>
          <w:szCs w:val="24"/>
        </w:rPr>
        <w:t xml:space="preserve"> </w:t>
      </w:r>
      <w:r w:rsidR="00D85C07" w:rsidRPr="006D3A86">
        <w:rPr>
          <w:rFonts w:ascii="Palatino Linotype" w:hAnsi="Palatino Linotype"/>
          <w:sz w:val="24"/>
          <w:szCs w:val="24"/>
        </w:rPr>
        <w:t xml:space="preserve">înseamnă perioada cuprinsă între Data Semnării </w:t>
      </w:r>
      <w:r w:rsidR="00BD39B9" w:rsidRPr="006D3A86">
        <w:rPr>
          <w:rFonts w:ascii="Palatino Linotype" w:hAnsi="Palatino Linotype"/>
          <w:sz w:val="24"/>
          <w:szCs w:val="24"/>
        </w:rPr>
        <w:t>ș</w:t>
      </w:r>
      <w:r w:rsidR="00D85C07" w:rsidRPr="006D3A86">
        <w:rPr>
          <w:rFonts w:ascii="Palatino Linotype" w:hAnsi="Palatino Linotype"/>
          <w:sz w:val="24"/>
          <w:szCs w:val="24"/>
        </w:rPr>
        <w:t>i Data de Începere a prezentului Contract</w:t>
      </w:r>
      <w:r w:rsidR="00F44A1B" w:rsidRPr="006D3A86">
        <w:rPr>
          <w:rFonts w:ascii="Palatino Linotype" w:hAnsi="Palatino Linotype"/>
          <w:sz w:val="24"/>
          <w:szCs w:val="24"/>
        </w:rPr>
        <w:t xml:space="preserve">, </w:t>
      </w:r>
      <w:r w:rsidR="00BD39B9" w:rsidRPr="006D3A86">
        <w:rPr>
          <w:rFonts w:ascii="Palatino Linotype" w:hAnsi="Palatino Linotype"/>
          <w:sz w:val="24"/>
          <w:szCs w:val="24"/>
        </w:rPr>
        <w:t>căreia îi corespunde</w:t>
      </w:r>
      <w:r w:rsidR="00F44A1B" w:rsidRPr="006D3A86">
        <w:rPr>
          <w:rFonts w:ascii="Palatino Linotype" w:hAnsi="Palatino Linotype"/>
          <w:sz w:val="24"/>
          <w:szCs w:val="24"/>
        </w:rPr>
        <w:t xml:space="preserve"> data</w:t>
      </w:r>
      <w:r w:rsidR="00B81A07" w:rsidRPr="006D3A86">
        <w:rPr>
          <w:rFonts w:ascii="Palatino Linotype" w:hAnsi="Palatino Linotype"/>
          <w:sz w:val="24"/>
          <w:szCs w:val="24"/>
        </w:rPr>
        <w:t xml:space="preserve"> încetării contractului existent încheiat de Delegatari cu Operatorul</w:t>
      </w:r>
      <w:r w:rsidR="00D85C07" w:rsidRPr="006D3A86">
        <w:rPr>
          <w:rFonts w:ascii="Palatino Linotype" w:hAnsi="Palatino Linotype"/>
          <w:sz w:val="24"/>
          <w:szCs w:val="24"/>
        </w:rPr>
        <w:t>;</w:t>
      </w:r>
    </w:p>
    <w:p w14:paraId="6872F322" w14:textId="08E4D0CF" w:rsidR="001B6F87" w:rsidRPr="006D3A86" w:rsidRDefault="001B6F87"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„Programul de Investi</w:t>
      </w:r>
      <w:r w:rsidR="00BD39B9" w:rsidRPr="006D3A86">
        <w:rPr>
          <w:rFonts w:ascii="Palatino Linotype" w:hAnsi="Palatino Linotype"/>
          <w:sz w:val="24"/>
          <w:szCs w:val="24"/>
        </w:rPr>
        <w:t>ț</w:t>
      </w:r>
      <w:r w:rsidRPr="006D3A86">
        <w:rPr>
          <w:rFonts w:ascii="Palatino Linotype" w:hAnsi="Palatino Linotype"/>
          <w:sz w:val="24"/>
          <w:szCs w:val="24"/>
        </w:rPr>
        <w:t>ii”</w:t>
      </w:r>
      <w:r w:rsidR="007E5A28" w:rsidRPr="006D3A86">
        <w:rPr>
          <w:rFonts w:ascii="Palatino Linotype" w:hAnsi="Palatino Linotype"/>
          <w:sz w:val="24"/>
          <w:szCs w:val="24"/>
        </w:rPr>
        <w:t xml:space="preserve"> </w:t>
      </w:r>
      <w:r w:rsidRPr="006D3A86">
        <w:rPr>
          <w:rFonts w:ascii="Palatino Linotype" w:hAnsi="Palatino Linotype"/>
          <w:sz w:val="24"/>
          <w:szCs w:val="24"/>
        </w:rPr>
        <w:t>înseamnă investi</w:t>
      </w:r>
      <w:r w:rsidR="00BD39B9" w:rsidRPr="006D3A86">
        <w:rPr>
          <w:rFonts w:ascii="Palatino Linotype" w:hAnsi="Palatino Linotype"/>
          <w:sz w:val="24"/>
          <w:szCs w:val="24"/>
        </w:rPr>
        <w:t>ț</w:t>
      </w:r>
      <w:r w:rsidRPr="006D3A86">
        <w:rPr>
          <w:rFonts w:ascii="Palatino Linotype" w:hAnsi="Palatino Linotype"/>
          <w:sz w:val="24"/>
          <w:szCs w:val="24"/>
        </w:rPr>
        <w:t>iile asumate de Delegat, cu respectarea cerin</w:t>
      </w:r>
      <w:r w:rsidR="00BD39B9" w:rsidRPr="006D3A86">
        <w:rPr>
          <w:rFonts w:ascii="Palatino Linotype" w:hAnsi="Palatino Linotype"/>
          <w:sz w:val="24"/>
          <w:szCs w:val="24"/>
        </w:rPr>
        <w:t>ț</w:t>
      </w:r>
      <w:r w:rsidRPr="006D3A86">
        <w:rPr>
          <w:rFonts w:ascii="Palatino Linotype" w:hAnsi="Palatino Linotype"/>
          <w:sz w:val="24"/>
          <w:szCs w:val="24"/>
        </w:rPr>
        <w:t>elor prevăzute în Caietul de Sarcini;</w:t>
      </w:r>
    </w:p>
    <w:p w14:paraId="35D92C69" w14:textId="59F30BEA" w:rsidR="000654BC" w:rsidRPr="006D3A86" w:rsidRDefault="000654BC"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„Programul de Operare”</w:t>
      </w:r>
      <w:r w:rsidR="007E5A28" w:rsidRPr="006D3A86">
        <w:rPr>
          <w:rFonts w:ascii="Palatino Linotype" w:hAnsi="Palatino Linotype"/>
          <w:b/>
          <w:sz w:val="24"/>
          <w:szCs w:val="24"/>
        </w:rPr>
        <w:t xml:space="preserve"> </w:t>
      </w:r>
      <w:r w:rsidRPr="006D3A86">
        <w:rPr>
          <w:rFonts w:ascii="Palatino Linotype" w:hAnsi="Palatino Linotype"/>
          <w:sz w:val="24"/>
          <w:szCs w:val="24"/>
        </w:rPr>
        <w:t>înseamnă frecven</w:t>
      </w:r>
      <w:r w:rsidR="00BD39B9" w:rsidRPr="006D3A86">
        <w:rPr>
          <w:rFonts w:ascii="Palatino Linotype" w:hAnsi="Palatino Linotype"/>
          <w:sz w:val="24"/>
          <w:szCs w:val="24"/>
        </w:rPr>
        <w:t>ț</w:t>
      </w:r>
      <w:r w:rsidRPr="006D3A86">
        <w:rPr>
          <w:rFonts w:ascii="Palatino Linotype" w:hAnsi="Palatino Linotype"/>
          <w:sz w:val="24"/>
          <w:szCs w:val="24"/>
        </w:rPr>
        <w:t>a cu care Delegatul trebuie să î</w:t>
      </w:r>
      <w:r w:rsidR="00BD39B9" w:rsidRPr="006D3A86">
        <w:rPr>
          <w:rFonts w:ascii="Palatino Linotype" w:hAnsi="Palatino Linotype"/>
          <w:sz w:val="24"/>
          <w:szCs w:val="24"/>
        </w:rPr>
        <w:t>ș</w:t>
      </w:r>
      <w:r w:rsidRPr="006D3A86">
        <w:rPr>
          <w:rFonts w:ascii="Palatino Linotype" w:hAnsi="Palatino Linotype"/>
          <w:sz w:val="24"/>
          <w:szCs w:val="24"/>
        </w:rPr>
        <w:t>i îndeplinească obliga</w:t>
      </w:r>
      <w:r w:rsidR="00BD39B9" w:rsidRPr="006D3A86">
        <w:rPr>
          <w:rFonts w:ascii="Palatino Linotype" w:hAnsi="Palatino Linotype"/>
          <w:sz w:val="24"/>
          <w:szCs w:val="24"/>
        </w:rPr>
        <w:t>ț</w:t>
      </w:r>
      <w:r w:rsidRPr="006D3A86">
        <w:rPr>
          <w:rFonts w:ascii="Palatino Linotype" w:hAnsi="Palatino Linotype"/>
          <w:sz w:val="24"/>
          <w:szCs w:val="24"/>
        </w:rPr>
        <w:t xml:space="preserve">iile specifice de prestare a Serviciului, în special să </w:t>
      </w:r>
      <w:r w:rsidR="00D20B78" w:rsidRPr="006D3A86">
        <w:rPr>
          <w:rFonts w:ascii="Palatino Linotype" w:hAnsi="Palatino Linotype"/>
          <w:sz w:val="24"/>
          <w:szCs w:val="24"/>
        </w:rPr>
        <w:t xml:space="preserve">colecteze </w:t>
      </w:r>
      <w:r w:rsidRPr="006D3A86">
        <w:rPr>
          <w:rFonts w:ascii="Palatino Linotype" w:hAnsi="Palatino Linotype"/>
          <w:sz w:val="24"/>
          <w:szCs w:val="24"/>
        </w:rPr>
        <w:t>De</w:t>
      </w:r>
      <w:r w:rsidR="00BD39B9" w:rsidRPr="006D3A86">
        <w:rPr>
          <w:rFonts w:ascii="Palatino Linotype" w:hAnsi="Palatino Linotype"/>
          <w:sz w:val="24"/>
          <w:szCs w:val="24"/>
        </w:rPr>
        <w:t>ș</w:t>
      </w:r>
      <w:r w:rsidRPr="006D3A86">
        <w:rPr>
          <w:rFonts w:ascii="Palatino Linotype" w:hAnsi="Palatino Linotype"/>
          <w:sz w:val="24"/>
          <w:szCs w:val="24"/>
        </w:rPr>
        <w:t xml:space="preserve">eurile </w:t>
      </w:r>
      <w:r w:rsidR="00D20B78" w:rsidRPr="006D3A86">
        <w:rPr>
          <w:rFonts w:ascii="Palatino Linotype" w:hAnsi="Palatino Linotype"/>
          <w:sz w:val="24"/>
          <w:szCs w:val="24"/>
        </w:rPr>
        <w:t>provenite de la Utilizatori</w:t>
      </w:r>
      <w:r w:rsidRPr="006D3A86">
        <w:rPr>
          <w:rFonts w:ascii="Palatino Linotype" w:hAnsi="Palatino Linotype"/>
          <w:sz w:val="24"/>
          <w:szCs w:val="24"/>
        </w:rPr>
        <w:t xml:space="preserve">, astfel cum este stabilit </w:t>
      </w:r>
      <w:r w:rsidR="004E25EF" w:rsidRPr="006D3A86">
        <w:rPr>
          <w:rFonts w:ascii="Palatino Linotype" w:hAnsi="Palatino Linotype"/>
          <w:sz w:val="24"/>
          <w:szCs w:val="24"/>
        </w:rPr>
        <w:t>î</w:t>
      </w:r>
      <w:r w:rsidRPr="006D3A86">
        <w:rPr>
          <w:rFonts w:ascii="Palatino Linotype" w:hAnsi="Palatino Linotype"/>
          <w:sz w:val="24"/>
          <w:szCs w:val="24"/>
        </w:rPr>
        <w:t xml:space="preserve">n Articolul </w:t>
      </w:r>
      <w:r w:rsidR="008D54C9" w:rsidRPr="006D3A86">
        <w:rPr>
          <w:rFonts w:ascii="Palatino Linotype" w:hAnsi="Palatino Linotype"/>
          <w:sz w:val="24"/>
          <w:szCs w:val="24"/>
        </w:rPr>
        <w:t xml:space="preserve">24 </w:t>
      </w:r>
      <w:r w:rsidRPr="006D3A86">
        <w:rPr>
          <w:rFonts w:ascii="Palatino Linotype" w:hAnsi="Palatino Linotype"/>
          <w:sz w:val="24"/>
          <w:szCs w:val="24"/>
        </w:rPr>
        <w:t xml:space="preserve">(“Prestarea Serviciului, graficul de operare </w:t>
      </w:r>
      <w:r w:rsidR="00BD39B9" w:rsidRPr="006D3A86">
        <w:rPr>
          <w:rFonts w:ascii="Palatino Linotype" w:hAnsi="Palatino Linotype"/>
          <w:sz w:val="24"/>
          <w:szCs w:val="24"/>
        </w:rPr>
        <w:t>ș</w:t>
      </w:r>
      <w:r w:rsidRPr="006D3A86">
        <w:rPr>
          <w:rFonts w:ascii="Palatino Linotype" w:hAnsi="Palatino Linotype"/>
          <w:sz w:val="24"/>
          <w:szCs w:val="24"/>
        </w:rPr>
        <w:t>i între</w:t>
      </w:r>
      <w:r w:rsidR="00BD39B9" w:rsidRPr="006D3A86">
        <w:rPr>
          <w:rFonts w:ascii="Palatino Linotype" w:hAnsi="Palatino Linotype"/>
          <w:sz w:val="24"/>
          <w:szCs w:val="24"/>
        </w:rPr>
        <w:t>ț</w:t>
      </w:r>
      <w:r w:rsidRPr="006D3A86">
        <w:rPr>
          <w:rFonts w:ascii="Palatino Linotype" w:hAnsi="Palatino Linotype"/>
          <w:sz w:val="24"/>
          <w:szCs w:val="24"/>
        </w:rPr>
        <w:t>inerea bunurilor”) din prezentul Contract</w:t>
      </w:r>
      <w:r w:rsidR="005E206E" w:rsidRPr="006D3A86">
        <w:rPr>
          <w:rFonts w:ascii="Palatino Linotype" w:hAnsi="Palatino Linotype"/>
          <w:sz w:val="24"/>
          <w:szCs w:val="24"/>
        </w:rPr>
        <w:t xml:space="preserve"> </w:t>
      </w:r>
      <w:r w:rsidR="00A50673" w:rsidRPr="006D3A86">
        <w:rPr>
          <w:rFonts w:ascii="Palatino Linotype" w:hAnsi="Palatino Linotype"/>
          <w:sz w:val="24"/>
          <w:szCs w:val="24"/>
        </w:rPr>
        <w:t>(</w:t>
      </w:r>
      <w:r w:rsidR="005E206E" w:rsidRPr="006D3A86">
        <w:rPr>
          <w:rFonts w:ascii="Palatino Linotype" w:hAnsi="Palatino Linotype"/>
          <w:i/>
          <w:sz w:val="24"/>
          <w:szCs w:val="24"/>
        </w:rPr>
        <w:t>pentru contractele prin care se deleagă gestiunea activită</w:t>
      </w:r>
      <w:r w:rsidR="00BD39B9" w:rsidRPr="006D3A86">
        <w:rPr>
          <w:rFonts w:ascii="Palatino Linotype" w:hAnsi="Palatino Linotype"/>
          <w:i/>
          <w:sz w:val="24"/>
          <w:szCs w:val="24"/>
        </w:rPr>
        <w:t>ț</w:t>
      </w:r>
      <w:r w:rsidR="005E206E" w:rsidRPr="006D3A86">
        <w:rPr>
          <w:rFonts w:ascii="Palatino Linotype" w:hAnsi="Palatino Linotype"/>
          <w:i/>
          <w:sz w:val="24"/>
          <w:szCs w:val="24"/>
        </w:rPr>
        <w:t xml:space="preserve">ii de colectare separată </w:t>
      </w:r>
      <w:r w:rsidR="00BD39B9" w:rsidRPr="006D3A86">
        <w:rPr>
          <w:rFonts w:ascii="Palatino Linotype" w:hAnsi="Palatino Linotype"/>
          <w:i/>
          <w:sz w:val="24"/>
          <w:szCs w:val="24"/>
        </w:rPr>
        <w:t>ș</w:t>
      </w:r>
      <w:r w:rsidR="005E206E" w:rsidRPr="006D3A86">
        <w:rPr>
          <w:rFonts w:ascii="Palatino Linotype" w:hAnsi="Palatino Linotype"/>
          <w:i/>
          <w:sz w:val="24"/>
          <w:szCs w:val="24"/>
        </w:rPr>
        <w:t>i transport separat al de</w:t>
      </w:r>
      <w:r w:rsidR="00BD39B9" w:rsidRPr="006D3A86">
        <w:rPr>
          <w:rFonts w:ascii="Palatino Linotype" w:hAnsi="Palatino Linotype"/>
          <w:i/>
          <w:sz w:val="24"/>
          <w:szCs w:val="24"/>
        </w:rPr>
        <w:t>ș</w:t>
      </w:r>
      <w:r w:rsidR="005E206E" w:rsidRPr="006D3A86">
        <w:rPr>
          <w:rFonts w:ascii="Palatino Linotype" w:hAnsi="Palatino Linotype"/>
          <w:i/>
          <w:sz w:val="24"/>
          <w:szCs w:val="24"/>
        </w:rPr>
        <w:t>eurilor</w:t>
      </w:r>
      <w:r w:rsidR="00C025A5" w:rsidRPr="006D3A86">
        <w:rPr>
          <w:rFonts w:ascii="Palatino Linotype" w:hAnsi="Palatino Linotype"/>
          <w:i/>
          <w:sz w:val="24"/>
          <w:szCs w:val="24"/>
        </w:rPr>
        <w:t xml:space="preserve"> municipale</w:t>
      </w:r>
      <w:r w:rsidR="00A50673" w:rsidRPr="006D3A86">
        <w:rPr>
          <w:rFonts w:ascii="Palatino Linotype" w:hAnsi="Palatino Linotype"/>
          <w:sz w:val="24"/>
          <w:szCs w:val="24"/>
        </w:rPr>
        <w:t>)</w:t>
      </w:r>
      <w:r w:rsidRPr="006D3A86">
        <w:rPr>
          <w:rFonts w:ascii="Palatino Linotype" w:hAnsi="Palatino Linotype"/>
          <w:sz w:val="24"/>
          <w:szCs w:val="24"/>
        </w:rPr>
        <w:t>;</w:t>
      </w:r>
    </w:p>
    <w:p w14:paraId="6450E603" w14:textId="60884A5C" w:rsidR="00113741" w:rsidRPr="006D3A86" w:rsidRDefault="00113741"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w:t>
      </w:r>
      <w:r w:rsidR="00357C9E" w:rsidRPr="006D3A86">
        <w:rPr>
          <w:rFonts w:ascii="Palatino Linotype" w:hAnsi="Palatino Linotype"/>
          <w:sz w:val="24"/>
          <w:szCs w:val="24"/>
        </w:rPr>
        <w:t>Redeven</w:t>
      </w:r>
      <w:r w:rsidR="00BD39B9" w:rsidRPr="006D3A86">
        <w:rPr>
          <w:rFonts w:ascii="Palatino Linotype" w:hAnsi="Palatino Linotype"/>
          <w:sz w:val="24"/>
          <w:szCs w:val="24"/>
        </w:rPr>
        <w:t>ț</w:t>
      </w:r>
      <w:r w:rsidR="00357C9E" w:rsidRPr="006D3A86">
        <w:rPr>
          <w:rFonts w:ascii="Palatino Linotype" w:hAnsi="Palatino Linotype"/>
          <w:sz w:val="24"/>
          <w:szCs w:val="24"/>
        </w:rPr>
        <w:t>a</w:t>
      </w:r>
      <w:r w:rsidRPr="006D3A86">
        <w:rPr>
          <w:rFonts w:ascii="Palatino Linotype" w:hAnsi="Palatino Linotype"/>
          <w:sz w:val="24"/>
          <w:szCs w:val="24"/>
        </w:rPr>
        <w:t xml:space="preserve">” </w:t>
      </w:r>
      <w:r w:rsidRPr="006D3A86">
        <w:rPr>
          <w:rFonts w:ascii="Palatino Linotype" w:hAnsi="Palatino Linotype"/>
          <w:sz w:val="24"/>
          <w:szCs w:val="24"/>
        </w:rPr>
        <w:tab/>
      </w:r>
      <w:r w:rsidR="00357C9E" w:rsidRPr="006D3A86">
        <w:rPr>
          <w:rFonts w:ascii="Palatino Linotype" w:hAnsi="Palatino Linotype"/>
          <w:sz w:val="24"/>
          <w:szCs w:val="24"/>
        </w:rPr>
        <w:t xml:space="preserve">înseamnă suma de bani plătibilă </w:t>
      </w:r>
      <w:r w:rsidR="00387255" w:rsidRPr="006D3A86">
        <w:rPr>
          <w:rFonts w:ascii="Palatino Linotype" w:hAnsi="Palatino Linotype"/>
          <w:sz w:val="24"/>
          <w:szCs w:val="24"/>
        </w:rPr>
        <w:t xml:space="preserve">uneia </w:t>
      </w:r>
      <w:r w:rsidR="00357C9E" w:rsidRPr="006D3A86">
        <w:rPr>
          <w:rFonts w:ascii="Palatino Linotype" w:hAnsi="Palatino Linotype"/>
          <w:sz w:val="24"/>
          <w:szCs w:val="24"/>
        </w:rPr>
        <w:t>sau unora dintre unită</w:t>
      </w:r>
      <w:r w:rsidR="00BD39B9" w:rsidRPr="006D3A86">
        <w:rPr>
          <w:rFonts w:ascii="Palatino Linotype" w:hAnsi="Palatino Linotype"/>
          <w:sz w:val="24"/>
          <w:szCs w:val="24"/>
        </w:rPr>
        <w:t>ț</w:t>
      </w:r>
      <w:r w:rsidR="00357C9E" w:rsidRPr="006D3A86">
        <w:rPr>
          <w:rFonts w:ascii="Palatino Linotype" w:hAnsi="Palatino Linotype"/>
          <w:sz w:val="24"/>
          <w:szCs w:val="24"/>
        </w:rPr>
        <w:t>ile administrativ-teritoriale care formează Delegatarul (jude</w:t>
      </w:r>
      <w:r w:rsidR="00BD39B9" w:rsidRPr="006D3A86">
        <w:rPr>
          <w:rFonts w:ascii="Palatino Linotype" w:hAnsi="Palatino Linotype"/>
          <w:sz w:val="24"/>
          <w:szCs w:val="24"/>
        </w:rPr>
        <w:t>ț</w:t>
      </w:r>
      <w:r w:rsidR="00357C9E" w:rsidRPr="006D3A86">
        <w:rPr>
          <w:rFonts w:ascii="Palatino Linotype" w:hAnsi="Palatino Linotype"/>
          <w:sz w:val="24"/>
          <w:szCs w:val="24"/>
        </w:rPr>
        <w:t>, municipiu, ora</w:t>
      </w:r>
      <w:r w:rsidR="00BD39B9" w:rsidRPr="006D3A86">
        <w:rPr>
          <w:rFonts w:ascii="Palatino Linotype" w:hAnsi="Palatino Linotype"/>
          <w:sz w:val="24"/>
          <w:szCs w:val="24"/>
        </w:rPr>
        <w:t>ș</w:t>
      </w:r>
      <w:r w:rsidR="00357C9E" w:rsidRPr="006D3A86">
        <w:rPr>
          <w:rFonts w:ascii="Palatino Linotype" w:hAnsi="Palatino Linotype"/>
          <w:sz w:val="24"/>
          <w:szCs w:val="24"/>
        </w:rPr>
        <w:t>, comună), după caz, de către Delegat conform prevederilor Art</w:t>
      </w:r>
      <w:r w:rsidR="008606D1" w:rsidRPr="006D3A86">
        <w:rPr>
          <w:rFonts w:ascii="Palatino Linotype" w:hAnsi="Palatino Linotype"/>
          <w:sz w:val="24"/>
          <w:szCs w:val="24"/>
        </w:rPr>
        <w:t>icolului</w:t>
      </w:r>
      <w:r w:rsidR="00357C9E" w:rsidRPr="006D3A86">
        <w:rPr>
          <w:rFonts w:ascii="Palatino Linotype" w:hAnsi="Palatino Linotype"/>
          <w:sz w:val="24"/>
          <w:szCs w:val="24"/>
        </w:rPr>
        <w:t xml:space="preserve"> </w:t>
      </w:r>
      <w:r w:rsidR="008D54C9" w:rsidRPr="006D3A86">
        <w:rPr>
          <w:rFonts w:ascii="Palatino Linotype" w:hAnsi="Palatino Linotype"/>
          <w:sz w:val="24"/>
          <w:szCs w:val="24"/>
        </w:rPr>
        <w:t xml:space="preserve">15 </w:t>
      </w:r>
      <w:r w:rsidR="00357C9E" w:rsidRPr="006D3A86">
        <w:rPr>
          <w:rFonts w:ascii="Palatino Linotype" w:hAnsi="Palatino Linotype"/>
          <w:sz w:val="24"/>
          <w:szCs w:val="24"/>
        </w:rPr>
        <w:t>(„Redeven</w:t>
      </w:r>
      <w:r w:rsidR="00BD39B9" w:rsidRPr="006D3A86">
        <w:rPr>
          <w:rFonts w:ascii="Palatino Linotype" w:hAnsi="Palatino Linotype"/>
          <w:sz w:val="24"/>
          <w:szCs w:val="24"/>
        </w:rPr>
        <w:t>ț</w:t>
      </w:r>
      <w:r w:rsidR="00357C9E" w:rsidRPr="006D3A86">
        <w:rPr>
          <w:rFonts w:ascii="Palatino Linotype" w:hAnsi="Palatino Linotype"/>
          <w:sz w:val="24"/>
          <w:szCs w:val="24"/>
        </w:rPr>
        <w:t>a”) din prezentul Contract</w:t>
      </w:r>
      <w:r w:rsidRPr="006D3A86">
        <w:rPr>
          <w:rFonts w:ascii="Palatino Linotype" w:hAnsi="Palatino Linotype"/>
          <w:sz w:val="24"/>
          <w:szCs w:val="24"/>
        </w:rPr>
        <w:t>;</w:t>
      </w:r>
    </w:p>
    <w:p w14:paraId="0206D276" w14:textId="27ABA42F" w:rsidR="000654BC" w:rsidRPr="006D3A86" w:rsidRDefault="00502402" w:rsidP="0052145F">
      <w:pPr>
        <w:spacing w:before="120" w:after="120" w:line="240" w:lineRule="auto"/>
        <w:jc w:val="both"/>
        <w:rPr>
          <w:rFonts w:ascii="Palatino Linotype" w:hAnsi="Palatino Linotype"/>
          <w:strike/>
          <w:sz w:val="24"/>
          <w:szCs w:val="24"/>
        </w:rPr>
      </w:pPr>
      <w:r w:rsidRPr="006D3A86">
        <w:rPr>
          <w:rFonts w:ascii="Palatino Linotype" w:hAnsi="Palatino Linotype"/>
          <w:sz w:val="24"/>
          <w:szCs w:val="24"/>
        </w:rPr>
        <w:t>„</w:t>
      </w:r>
      <w:r w:rsidR="000654BC" w:rsidRPr="006D3A86">
        <w:rPr>
          <w:rFonts w:ascii="Palatino Linotype" w:hAnsi="Palatino Linotype"/>
          <w:sz w:val="24"/>
          <w:szCs w:val="24"/>
        </w:rPr>
        <w:t>Regulamentul Serviciului”</w:t>
      </w:r>
      <w:r w:rsidR="000654BC" w:rsidRPr="006D3A86">
        <w:rPr>
          <w:rFonts w:ascii="Palatino Linotype" w:hAnsi="Palatino Linotype"/>
          <w:sz w:val="24"/>
          <w:szCs w:val="24"/>
        </w:rPr>
        <w:tab/>
      </w:r>
      <w:r w:rsidR="009B608D" w:rsidRPr="006D3A86">
        <w:rPr>
          <w:rFonts w:ascii="Palatino Linotype" w:hAnsi="Palatino Linotype"/>
          <w:sz w:val="24"/>
          <w:szCs w:val="24"/>
        </w:rPr>
        <w:t xml:space="preserve"> </w:t>
      </w:r>
      <w:r w:rsidR="00D20B78" w:rsidRPr="006D3A86">
        <w:rPr>
          <w:rFonts w:ascii="Palatino Linotype" w:hAnsi="Palatino Linotype"/>
          <w:sz w:val="24"/>
          <w:szCs w:val="24"/>
        </w:rPr>
        <w:t>înseamnă</w:t>
      </w:r>
      <w:r w:rsidR="009B608D" w:rsidRPr="006D3A86">
        <w:rPr>
          <w:rFonts w:ascii="Palatino Linotype" w:hAnsi="Palatino Linotype"/>
          <w:sz w:val="24"/>
          <w:szCs w:val="24"/>
        </w:rPr>
        <w:t xml:space="preserve"> </w:t>
      </w:r>
      <w:r w:rsidR="00D20B78" w:rsidRPr="006D3A86">
        <w:rPr>
          <w:rFonts w:ascii="Palatino Linotype" w:hAnsi="Palatino Linotype"/>
          <w:sz w:val="24"/>
          <w:szCs w:val="24"/>
        </w:rPr>
        <w:t>regulamentul</w:t>
      </w:r>
      <w:r w:rsidR="002D7649" w:rsidRPr="006D3A86">
        <w:rPr>
          <w:rFonts w:ascii="Palatino Linotype" w:hAnsi="Palatino Linotype"/>
          <w:sz w:val="24"/>
          <w:szCs w:val="24"/>
        </w:rPr>
        <w:t xml:space="preserve"> </w:t>
      </w:r>
      <w:r w:rsidR="00B77FB2" w:rsidRPr="006D3A86">
        <w:rPr>
          <w:rFonts w:ascii="Palatino Linotype" w:hAnsi="Palatino Linotype"/>
          <w:sz w:val="24"/>
          <w:szCs w:val="24"/>
        </w:rPr>
        <w:t xml:space="preserve">numai pentru </w:t>
      </w:r>
      <w:r w:rsidR="00D20B78" w:rsidRPr="006D3A86">
        <w:rPr>
          <w:rFonts w:ascii="Palatino Linotype" w:hAnsi="Palatino Linotype"/>
          <w:sz w:val="24"/>
          <w:szCs w:val="24"/>
        </w:rPr>
        <w:t xml:space="preserve"> activit</w:t>
      </w:r>
      <w:r w:rsidR="00B77FB2" w:rsidRPr="006D3A86">
        <w:rPr>
          <w:rFonts w:ascii="Palatino Linotype" w:hAnsi="Palatino Linotype"/>
          <w:sz w:val="24"/>
          <w:szCs w:val="24"/>
        </w:rPr>
        <w:t>atea</w:t>
      </w:r>
      <w:r w:rsidR="00D20B78" w:rsidRPr="006D3A86">
        <w:rPr>
          <w:rFonts w:ascii="Palatino Linotype" w:hAnsi="Palatino Linotype"/>
          <w:sz w:val="24"/>
          <w:szCs w:val="24"/>
        </w:rPr>
        <w:t>/activită</w:t>
      </w:r>
      <w:r w:rsidR="00BD39B9" w:rsidRPr="006D3A86">
        <w:rPr>
          <w:rFonts w:ascii="Palatino Linotype" w:hAnsi="Palatino Linotype"/>
          <w:sz w:val="24"/>
          <w:szCs w:val="24"/>
        </w:rPr>
        <w:t>ț</w:t>
      </w:r>
      <w:r w:rsidR="00D20B78" w:rsidRPr="006D3A86">
        <w:rPr>
          <w:rFonts w:ascii="Palatino Linotype" w:hAnsi="Palatino Linotype"/>
          <w:sz w:val="24"/>
          <w:szCs w:val="24"/>
        </w:rPr>
        <w:t>il</w:t>
      </w:r>
      <w:r w:rsidR="00B77FB2" w:rsidRPr="006D3A86">
        <w:rPr>
          <w:rFonts w:ascii="Palatino Linotype" w:hAnsi="Palatino Linotype"/>
          <w:sz w:val="24"/>
          <w:szCs w:val="24"/>
        </w:rPr>
        <w:t>e</w:t>
      </w:r>
      <w:r w:rsidR="00D20B78" w:rsidRPr="006D3A86">
        <w:rPr>
          <w:rFonts w:ascii="Palatino Linotype" w:hAnsi="Palatino Linotype"/>
          <w:sz w:val="24"/>
          <w:szCs w:val="24"/>
        </w:rPr>
        <w:t xml:space="preserve"> de salubrizare care fac obiectul prezentului Contract </w:t>
      </w:r>
      <w:r w:rsidR="00B77FB2" w:rsidRPr="006D3A86">
        <w:rPr>
          <w:rFonts w:ascii="Palatino Linotype" w:hAnsi="Palatino Linotype"/>
          <w:sz w:val="24"/>
          <w:szCs w:val="24"/>
        </w:rPr>
        <w:t>(</w:t>
      </w:r>
      <w:r w:rsidR="00D20B78" w:rsidRPr="006D3A86">
        <w:rPr>
          <w:rFonts w:ascii="Palatino Linotype" w:hAnsi="Palatino Linotype"/>
          <w:sz w:val="24"/>
          <w:szCs w:val="24"/>
        </w:rPr>
        <w:t>Anexa nr. 1 la prezentul Contract</w:t>
      </w:r>
      <w:r w:rsidR="00B77FB2" w:rsidRPr="006D3A86">
        <w:rPr>
          <w:rFonts w:ascii="Palatino Linotype" w:hAnsi="Palatino Linotype"/>
          <w:sz w:val="24"/>
          <w:szCs w:val="24"/>
        </w:rPr>
        <w:t>)</w:t>
      </w:r>
      <w:r w:rsidR="00D20B78" w:rsidRPr="006D3A86">
        <w:rPr>
          <w:rFonts w:ascii="Palatino Linotype" w:hAnsi="Palatino Linotype"/>
          <w:sz w:val="24"/>
          <w:szCs w:val="24"/>
        </w:rPr>
        <w:t xml:space="preserve">, </w:t>
      </w:r>
      <w:r w:rsidR="002D7649" w:rsidRPr="006D3A86">
        <w:rPr>
          <w:rFonts w:ascii="Palatino Linotype" w:hAnsi="Palatino Linotype"/>
          <w:sz w:val="24"/>
          <w:szCs w:val="24"/>
        </w:rPr>
        <w:t xml:space="preserve">preluat/preluate din regulamentul serviciului de salubrizare </w:t>
      </w:r>
      <w:r w:rsidR="00D20B78" w:rsidRPr="006D3A86">
        <w:rPr>
          <w:rFonts w:ascii="Palatino Linotype" w:hAnsi="Palatino Linotype"/>
          <w:sz w:val="24"/>
          <w:szCs w:val="24"/>
        </w:rPr>
        <w:t xml:space="preserve">elaborat </w:t>
      </w:r>
      <w:r w:rsidR="00BD39B9" w:rsidRPr="006D3A86">
        <w:rPr>
          <w:rFonts w:ascii="Palatino Linotype" w:hAnsi="Palatino Linotype"/>
          <w:sz w:val="24"/>
          <w:szCs w:val="24"/>
        </w:rPr>
        <w:t>ș</w:t>
      </w:r>
      <w:r w:rsidR="00D20B78" w:rsidRPr="006D3A86">
        <w:rPr>
          <w:rFonts w:ascii="Palatino Linotype" w:hAnsi="Palatino Linotype"/>
          <w:sz w:val="24"/>
          <w:szCs w:val="24"/>
        </w:rPr>
        <w:t xml:space="preserve">i aprobat de către </w:t>
      </w:r>
      <w:r w:rsidR="008655BC" w:rsidRPr="006D3A86">
        <w:rPr>
          <w:rFonts w:ascii="Palatino Linotype" w:hAnsi="Palatino Linotype"/>
          <w:sz w:val="24"/>
          <w:szCs w:val="24"/>
        </w:rPr>
        <w:t>ADI SIMD</w:t>
      </w:r>
      <w:r w:rsidR="00D20B78" w:rsidRPr="006D3A86">
        <w:rPr>
          <w:rFonts w:ascii="Palatino Linotype" w:hAnsi="Palatino Linotype"/>
          <w:sz w:val="24"/>
          <w:szCs w:val="24"/>
        </w:rPr>
        <w:t xml:space="preserve">, pe baza prevederilor din </w:t>
      </w:r>
      <w:r w:rsidR="002D7649" w:rsidRPr="006D3A86">
        <w:rPr>
          <w:rFonts w:ascii="Palatino Linotype" w:hAnsi="Palatino Linotype"/>
          <w:sz w:val="24"/>
          <w:szCs w:val="24"/>
        </w:rPr>
        <w:t>regulamentul</w:t>
      </w:r>
      <w:r w:rsidR="00D20B78" w:rsidRPr="006D3A86">
        <w:rPr>
          <w:rFonts w:ascii="Palatino Linotype" w:hAnsi="Palatino Linotype"/>
          <w:sz w:val="24"/>
          <w:szCs w:val="24"/>
        </w:rPr>
        <w:t xml:space="preserve">-cadru </w:t>
      </w:r>
      <w:r w:rsidR="002D7649" w:rsidRPr="006D3A86">
        <w:rPr>
          <w:rFonts w:ascii="Palatino Linotype" w:hAnsi="Palatino Linotype"/>
          <w:sz w:val="24"/>
          <w:szCs w:val="24"/>
        </w:rPr>
        <w:t xml:space="preserve">al serviciului de salubrizare </w:t>
      </w:r>
      <w:r w:rsidR="00D20B78" w:rsidRPr="006D3A86">
        <w:rPr>
          <w:rFonts w:ascii="Palatino Linotype" w:hAnsi="Palatino Linotype"/>
          <w:sz w:val="24"/>
          <w:szCs w:val="24"/>
        </w:rPr>
        <w:t>emis de Autoritatea de Reglementare</w:t>
      </w:r>
      <w:r w:rsidR="002D7649" w:rsidRPr="006D3A86">
        <w:rPr>
          <w:rFonts w:ascii="Palatino Linotype" w:hAnsi="Palatino Linotype"/>
          <w:sz w:val="24"/>
          <w:szCs w:val="24"/>
        </w:rPr>
        <w:t xml:space="preserve">; </w:t>
      </w:r>
    </w:p>
    <w:p w14:paraId="73301636" w14:textId="6D3E01FC" w:rsidR="001B6F87" w:rsidRPr="006D3A86" w:rsidRDefault="001B6F87"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„Reziduuri”</w:t>
      </w:r>
      <w:r w:rsidR="007E5A28" w:rsidRPr="006D3A86">
        <w:rPr>
          <w:rFonts w:ascii="Palatino Linotype" w:hAnsi="Palatino Linotype"/>
          <w:sz w:val="24"/>
          <w:szCs w:val="24"/>
        </w:rPr>
        <w:t xml:space="preserve"> </w:t>
      </w:r>
      <w:r w:rsidRPr="006D3A86">
        <w:rPr>
          <w:rFonts w:ascii="Palatino Linotype" w:hAnsi="Palatino Linotype"/>
          <w:sz w:val="24"/>
          <w:szCs w:val="24"/>
        </w:rPr>
        <w:t>înseamnă De</w:t>
      </w:r>
      <w:r w:rsidR="00BD39B9" w:rsidRPr="006D3A86">
        <w:rPr>
          <w:rFonts w:ascii="Palatino Linotype" w:hAnsi="Palatino Linotype"/>
          <w:sz w:val="24"/>
          <w:szCs w:val="24"/>
        </w:rPr>
        <w:t>ș</w:t>
      </w:r>
      <w:r w:rsidRPr="006D3A86">
        <w:rPr>
          <w:rFonts w:ascii="Palatino Linotype" w:hAnsi="Palatino Linotype"/>
          <w:sz w:val="24"/>
          <w:szCs w:val="24"/>
        </w:rPr>
        <w:t xml:space="preserve">eurile rezultate din procesul de tratare, destinată a fi transportată la Depozit </w:t>
      </w:r>
      <w:r w:rsidR="00BD39B9" w:rsidRPr="006D3A86">
        <w:rPr>
          <w:rFonts w:ascii="Palatino Linotype" w:hAnsi="Palatino Linotype"/>
          <w:sz w:val="24"/>
          <w:szCs w:val="24"/>
        </w:rPr>
        <w:t>ș</w:t>
      </w:r>
      <w:r w:rsidRPr="006D3A86">
        <w:rPr>
          <w:rFonts w:ascii="Palatino Linotype" w:hAnsi="Palatino Linotype"/>
          <w:sz w:val="24"/>
          <w:szCs w:val="24"/>
        </w:rPr>
        <w:t>i/sau la instala</w:t>
      </w:r>
      <w:r w:rsidR="00BD39B9" w:rsidRPr="006D3A86">
        <w:rPr>
          <w:rFonts w:ascii="Palatino Linotype" w:hAnsi="Palatino Linotype"/>
          <w:sz w:val="24"/>
          <w:szCs w:val="24"/>
        </w:rPr>
        <w:t>ț</w:t>
      </w:r>
      <w:r w:rsidRPr="006D3A86">
        <w:rPr>
          <w:rFonts w:ascii="Palatino Linotype" w:hAnsi="Palatino Linotype"/>
          <w:sz w:val="24"/>
          <w:szCs w:val="24"/>
        </w:rPr>
        <w:t>iile de valorificare energetică;</w:t>
      </w:r>
    </w:p>
    <w:p w14:paraId="72AA2188" w14:textId="5C2CD7F7" w:rsidR="0073636B" w:rsidRPr="006D3A86" w:rsidRDefault="00502402"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lastRenderedPageBreak/>
        <w:t>„</w:t>
      </w:r>
      <w:r w:rsidR="000654BC" w:rsidRPr="006D3A86">
        <w:rPr>
          <w:rFonts w:ascii="Palatino Linotype" w:hAnsi="Palatino Linotype"/>
          <w:sz w:val="24"/>
          <w:szCs w:val="24"/>
        </w:rPr>
        <w:t>Serviciul”</w:t>
      </w:r>
      <w:r w:rsidR="000654BC" w:rsidRPr="006D3A86">
        <w:rPr>
          <w:rFonts w:ascii="Palatino Linotype" w:hAnsi="Palatino Linotype"/>
          <w:b/>
          <w:sz w:val="24"/>
          <w:szCs w:val="24"/>
        </w:rPr>
        <w:t xml:space="preserve"> </w:t>
      </w:r>
      <w:r w:rsidR="000654BC" w:rsidRPr="006D3A86">
        <w:rPr>
          <w:rFonts w:ascii="Palatino Linotype" w:hAnsi="Palatino Linotype"/>
          <w:sz w:val="24"/>
          <w:szCs w:val="24"/>
        </w:rPr>
        <w:t xml:space="preserve">înseamnă </w:t>
      </w:r>
      <w:r w:rsidR="005E75F8" w:rsidRPr="006D3A86">
        <w:rPr>
          <w:rFonts w:ascii="Palatino Linotype" w:hAnsi="Palatino Linotype"/>
          <w:sz w:val="24"/>
          <w:szCs w:val="24"/>
        </w:rPr>
        <w:t>activitatea/activită</w:t>
      </w:r>
      <w:r w:rsidR="00BD39B9" w:rsidRPr="006D3A86">
        <w:rPr>
          <w:rFonts w:ascii="Palatino Linotype" w:hAnsi="Palatino Linotype"/>
          <w:sz w:val="24"/>
          <w:szCs w:val="24"/>
        </w:rPr>
        <w:t>ț</w:t>
      </w:r>
      <w:r w:rsidR="005E75F8" w:rsidRPr="006D3A86">
        <w:rPr>
          <w:rFonts w:ascii="Palatino Linotype" w:hAnsi="Palatino Linotype"/>
          <w:sz w:val="24"/>
          <w:szCs w:val="24"/>
        </w:rPr>
        <w:t xml:space="preserve">ile de salubrizare care fac obiectul prezentului Contract, </w:t>
      </w:r>
      <w:r w:rsidR="00395585" w:rsidRPr="006D3A86">
        <w:rPr>
          <w:rFonts w:ascii="Palatino Linotype" w:hAnsi="Palatino Linotype"/>
          <w:sz w:val="24"/>
          <w:szCs w:val="24"/>
        </w:rPr>
        <w:t xml:space="preserve">conform Articolului </w:t>
      </w:r>
      <w:r w:rsidR="00926D2B" w:rsidRPr="006D3A86">
        <w:rPr>
          <w:rFonts w:ascii="Palatino Linotype" w:hAnsi="Palatino Linotype"/>
          <w:sz w:val="24"/>
          <w:szCs w:val="24"/>
        </w:rPr>
        <w:t>2</w:t>
      </w:r>
      <w:r w:rsidR="00395585" w:rsidRPr="006D3A86">
        <w:rPr>
          <w:rFonts w:ascii="Palatino Linotype" w:hAnsi="Palatino Linotype"/>
          <w:sz w:val="24"/>
          <w:szCs w:val="24"/>
        </w:rPr>
        <w:t xml:space="preserve"> </w:t>
      </w:r>
      <w:r w:rsidR="008D54C9" w:rsidRPr="006D3A86">
        <w:rPr>
          <w:rFonts w:ascii="Palatino Linotype" w:hAnsi="Palatino Linotype"/>
          <w:sz w:val="24"/>
          <w:szCs w:val="24"/>
        </w:rPr>
        <w:t>(„Obiectul Contractului”) din prezentul Contract</w:t>
      </w:r>
      <w:r w:rsidR="00395585" w:rsidRPr="006D3A86">
        <w:rPr>
          <w:rFonts w:ascii="Palatino Linotype" w:hAnsi="Palatino Linotype"/>
          <w:sz w:val="24"/>
          <w:szCs w:val="24"/>
        </w:rPr>
        <w:t xml:space="preserve">, </w:t>
      </w:r>
      <w:r w:rsidR="005E75F8" w:rsidRPr="006D3A86">
        <w:rPr>
          <w:rFonts w:ascii="Palatino Linotype" w:hAnsi="Palatino Linotype"/>
          <w:sz w:val="24"/>
          <w:szCs w:val="24"/>
        </w:rPr>
        <w:t>a</w:t>
      </w:r>
      <w:r w:rsidR="00BD39B9" w:rsidRPr="006D3A86">
        <w:rPr>
          <w:rFonts w:ascii="Palatino Linotype" w:hAnsi="Palatino Linotype"/>
          <w:sz w:val="24"/>
          <w:szCs w:val="24"/>
        </w:rPr>
        <w:t>ș</w:t>
      </w:r>
      <w:r w:rsidR="005E75F8" w:rsidRPr="006D3A86">
        <w:rPr>
          <w:rFonts w:ascii="Palatino Linotype" w:hAnsi="Palatino Linotype"/>
          <w:sz w:val="24"/>
          <w:szCs w:val="24"/>
        </w:rPr>
        <w:t xml:space="preserve">a cum acestea sunt </w:t>
      </w:r>
      <w:r w:rsidR="00326E42" w:rsidRPr="006D3A86">
        <w:rPr>
          <w:rFonts w:ascii="Palatino Linotype" w:hAnsi="Palatino Linotype"/>
          <w:sz w:val="24"/>
          <w:szCs w:val="24"/>
        </w:rPr>
        <w:t xml:space="preserve">reglementate </w:t>
      </w:r>
      <w:r w:rsidR="00BD39B9" w:rsidRPr="006D3A86">
        <w:rPr>
          <w:rFonts w:ascii="Palatino Linotype" w:hAnsi="Palatino Linotype"/>
          <w:sz w:val="24"/>
          <w:szCs w:val="24"/>
        </w:rPr>
        <w:t>ș</w:t>
      </w:r>
      <w:r w:rsidR="00326E42" w:rsidRPr="006D3A86">
        <w:rPr>
          <w:rFonts w:ascii="Palatino Linotype" w:hAnsi="Palatino Linotype"/>
          <w:sz w:val="24"/>
          <w:szCs w:val="24"/>
        </w:rPr>
        <w:t xml:space="preserve">i </w:t>
      </w:r>
      <w:r w:rsidR="005E75F8" w:rsidRPr="006D3A86">
        <w:rPr>
          <w:rFonts w:ascii="Palatino Linotype" w:hAnsi="Palatino Linotype"/>
          <w:sz w:val="24"/>
          <w:szCs w:val="24"/>
        </w:rPr>
        <w:t xml:space="preserve">denumite </w:t>
      </w:r>
      <w:r w:rsidR="00FA66A9" w:rsidRPr="006D3A86">
        <w:rPr>
          <w:rFonts w:ascii="Palatino Linotype" w:hAnsi="Palatino Linotype"/>
          <w:sz w:val="24"/>
          <w:szCs w:val="24"/>
        </w:rPr>
        <w:t>în</w:t>
      </w:r>
      <w:r w:rsidR="005E75F8" w:rsidRPr="006D3A86">
        <w:rPr>
          <w:rFonts w:ascii="Palatino Linotype" w:hAnsi="Palatino Linotype"/>
          <w:sz w:val="24"/>
          <w:szCs w:val="24"/>
        </w:rPr>
        <w:t xml:space="preserve"> Legea serviciului de salubrizare a localită</w:t>
      </w:r>
      <w:r w:rsidR="00BD39B9" w:rsidRPr="006D3A86">
        <w:rPr>
          <w:rFonts w:ascii="Palatino Linotype" w:hAnsi="Palatino Linotype"/>
          <w:sz w:val="24"/>
          <w:szCs w:val="24"/>
        </w:rPr>
        <w:t>ț</w:t>
      </w:r>
      <w:r w:rsidR="005E75F8" w:rsidRPr="006D3A86">
        <w:rPr>
          <w:rFonts w:ascii="Palatino Linotype" w:hAnsi="Palatino Linotype"/>
          <w:sz w:val="24"/>
          <w:szCs w:val="24"/>
        </w:rPr>
        <w:t xml:space="preserve">ilor nr. 101/2006, republicată, cu modificările </w:t>
      </w:r>
      <w:r w:rsidR="00BD39B9" w:rsidRPr="006D3A86">
        <w:rPr>
          <w:rFonts w:ascii="Palatino Linotype" w:hAnsi="Palatino Linotype"/>
          <w:sz w:val="24"/>
          <w:szCs w:val="24"/>
        </w:rPr>
        <w:t>ș</w:t>
      </w:r>
      <w:r w:rsidR="005E75F8" w:rsidRPr="006D3A86">
        <w:rPr>
          <w:rFonts w:ascii="Palatino Linotype" w:hAnsi="Palatino Linotype"/>
          <w:sz w:val="24"/>
          <w:szCs w:val="24"/>
        </w:rPr>
        <w:t xml:space="preserve">i completările ulterioare; </w:t>
      </w:r>
    </w:p>
    <w:p w14:paraId="5EB21C3A" w14:textId="47C11668" w:rsidR="00811424" w:rsidRPr="006D3A86" w:rsidRDefault="00811424" w:rsidP="0052145F">
      <w:pPr>
        <w:spacing w:before="120" w:after="120" w:line="240" w:lineRule="auto"/>
        <w:jc w:val="both"/>
        <w:rPr>
          <w:rFonts w:ascii="Palatino Linotype" w:hAnsi="Palatino Linotype"/>
          <w:strike/>
          <w:sz w:val="24"/>
          <w:szCs w:val="24"/>
        </w:rPr>
      </w:pPr>
      <w:r w:rsidRPr="006D3A86">
        <w:rPr>
          <w:rFonts w:ascii="Palatino Linotype" w:hAnsi="Palatino Linotype"/>
          <w:sz w:val="24"/>
          <w:szCs w:val="24"/>
        </w:rPr>
        <w:t>”SIMD” înseamnă Sistemul integrat de management al de</w:t>
      </w:r>
      <w:r w:rsidR="00BD39B9" w:rsidRPr="006D3A86">
        <w:rPr>
          <w:rFonts w:ascii="Palatino Linotype" w:hAnsi="Palatino Linotype"/>
          <w:sz w:val="24"/>
          <w:szCs w:val="24"/>
        </w:rPr>
        <w:t>ș</w:t>
      </w:r>
      <w:r w:rsidRPr="006D3A86">
        <w:rPr>
          <w:rFonts w:ascii="Palatino Linotype" w:hAnsi="Palatino Linotype"/>
          <w:sz w:val="24"/>
          <w:szCs w:val="24"/>
        </w:rPr>
        <w:t>eurilor în jude</w:t>
      </w:r>
      <w:r w:rsidR="00BD39B9" w:rsidRPr="006D3A86">
        <w:rPr>
          <w:rFonts w:ascii="Palatino Linotype" w:hAnsi="Palatino Linotype"/>
          <w:sz w:val="24"/>
          <w:szCs w:val="24"/>
        </w:rPr>
        <w:t>ț</w:t>
      </w:r>
      <w:r w:rsidRPr="006D3A86">
        <w:rPr>
          <w:rFonts w:ascii="Palatino Linotype" w:hAnsi="Palatino Linotype"/>
          <w:sz w:val="24"/>
          <w:szCs w:val="24"/>
        </w:rPr>
        <w:t>ul Covasna;</w:t>
      </w:r>
    </w:p>
    <w:p w14:paraId="60F90937" w14:textId="4C83F7E8" w:rsidR="00F253FD" w:rsidRPr="006D3A86" w:rsidRDefault="00502402" w:rsidP="0052145F">
      <w:pPr>
        <w:spacing w:before="120" w:after="120" w:line="240" w:lineRule="auto"/>
        <w:jc w:val="both"/>
        <w:rPr>
          <w:rFonts w:ascii="Palatino Linotype" w:hAnsi="Palatino Linotype"/>
          <w:strike/>
          <w:sz w:val="24"/>
          <w:szCs w:val="24"/>
        </w:rPr>
      </w:pPr>
      <w:r w:rsidRPr="006D3A86">
        <w:rPr>
          <w:rFonts w:ascii="Palatino Linotype" w:hAnsi="Palatino Linotype"/>
          <w:bCs/>
          <w:sz w:val="24"/>
          <w:szCs w:val="24"/>
        </w:rPr>
        <w:t>„</w:t>
      </w:r>
      <w:r w:rsidR="000654BC" w:rsidRPr="006D3A86">
        <w:rPr>
          <w:rFonts w:ascii="Palatino Linotype" w:hAnsi="Palatino Linotype"/>
          <w:bCs/>
          <w:sz w:val="24"/>
          <w:szCs w:val="24"/>
        </w:rPr>
        <w:t>Tariful</w:t>
      </w:r>
      <w:r w:rsidR="000654BC" w:rsidRPr="006D3A86">
        <w:rPr>
          <w:rFonts w:ascii="Palatino Linotype" w:hAnsi="Palatino Linotype"/>
          <w:sz w:val="24"/>
          <w:szCs w:val="24"/>
        </w:rPr>
        <w:t xml:space="preserve">” </w:t>
      </w:r>
      <w:r w:rsidR="0081420E" w:rsidRPr="006D3A86">
        <w:rPr>
          <w:rFonts w:ascii="Palatino Linotype" w:hAnsi="Palatino Linotype"/>
          <w:sz w:val="24"/>
          <w:szCs w:val="24"/>
        </w:rPr>
        <w:t xml:space="preserve">înseamnă </w:t>
      </w:r>
      <w:r w:rsidR="00B35373" w:rsidRPr="006D3A86">
        <w:rPr>
          <w:rFonts w:ascii="Palatino Linotype" w:hAnsi="Palatino Linotype"/>
          <w:sz w:val="24"/>
          <w:szCs w:val="24"/>
          <w:shd w:val="clear" w:color="auto" w:fill="FFFFFF"/>
        </w:rPr>
        <w:t>contravaloarea presta</w:t>
      </w:r>
      <w:r w:rsidR="00BD39B9" w:rsidRPr="006D3A86">
        <w:rPr>
          <w:rFonts w:ascii="Palatino Linotype" w:hAnsi="Palatino Linotype"/>
          <w:sz w:val="24"/>
          <w:szCs w:val="24"/>
          <w:shd w:val="clear" w:color="auto" w:fill="FFFFFF"/>
        </w:rPr>
        <w:t>ț</w:t>
      </w:r>
      <w:r w:rsidR="00B35373" w:rsidRPr="006D3A86">
        <w:rPr>
          <w:rFonts w:ascii="Palatino Linotype" w:hAnsi="Palatino Linotype"/>
          <w:sz w:val="24"/>
          <w:szCs w:val="24"/>
          <w:shd w:val="clear" w:color="auto" w:fill="FFFFFF"/>
        </w:rPr>
        <w:t xml:space="preserve">iei </w:t>
      </w:r>
      <w:r w:rsidR="0081420E" w:rsidRPr="006D3A86">
        <w:rPr>
          <w:rFonts w:ascii="Palatino Linotype" w:hAnsi="Palatino Linotype"/>
          <w:sz w:val="24"/>
          <w:szCs w:val="24"/>
          <w:shd w:val="clear" w:color="auto" w:fill="FFFFFF"/>
        </w:rPr>
        <w:t>activită</w:t>
      </w:r>
      <w:r w:rsidR="00BD39B9" w:rsidRPr="006D3A86">
        <w:rPr>
          <w:rFonts w:ascii="Palatino Linotype" w:hAnsi="Palatino Linotype"/>
          <w:sz w:val="24"/>
          <w:szCs w:val="24"/>
          <w:shd w:val="clear" w:color="auto" w:fill="FFFFFF"/>
        </w:rPr>
        <w:t>ț</w:t>
      </w:r>
      <w:r w:rsidR="0081420E" w:rsidRPr="006D3A86">
        <w:rPr>
          <w:rFonts w:ascii="Palatino Linotype" w:hAnsi="Palatino Linotype"/>
          <w:sz w:val="24"/>
          <w:szCs w:val="24"/>
          <w:shd w:val="clear" w:color="auto" w:fill="FFFFFF"/>
        </w:rPr>
        <w:t>ii raportată la unitatea de măsură;</w:t>
      </w:r>
      <w:r w:rsidR="00435F6F" w:rsidRPr="006D3A86">
        <w:rPr>
          <w:rFonts w:ascii="Palatino Linotype" w:hAnsi="Palatino Linotype"/>
          <w:sz w:val="24"/>
          <w:szCs w:val="24"/>
          <w:shd w:val="clear" w:color="auto" w:fill="FFFFFF"/>
        </w:rPr>
        <w:t xml:space="preserve"> </w:t>
      </w:r>
    </w:p>
    <w:p w14:paraId="1AF3D862" w14:textId="7B805648" w:rsidR="00F253FD" w:rsidRPr="006D3A86" w:rsidRDefault="00F253FD"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„Tratarea De</w:t>
      </w:r>
      <w:r w:rsidR="00BD39B9" w:rsidRPr="006D3A86">
        <w:rPr>
          <w:rFonts w:ascii="Palatino Linotype" w:hAnsi="Palatino Linotype"/>
          <w:sz w:val="24"/>
          <w:szCs w:val="24"/>
        </w:rPr>
        <w:t>ș</w:t>
      </w:r>
      <w:r w:rsidRPr="006D3A86">
        <w:rPr>
          <w:rFonts w:ascii="Palatino Linotype" w:hAnsi="Palatino Linotype"/>
          <w:sz w:val="24"/>
          <w:szCs w:val="24"/>
        </w:rPr>
        <w:t>eurilor”</w:t>
      </w:r>
      <w:r w:rsidRPr="006D3A86">
        <w:rPr>
          <w:rFonts w:ascii="Palatino Linotype" w:hAnsi="Palatino Linotype"/>
          <w:sz w:val="24"/>
          <w:szCs w:val="24"/>
        </w:rPr>
        <w:tab/>
        <w:t>înseamnă opera</w:t>
      </w:r>
      <w:r w:rsidR="00BD39B9" w:rsidRPr="006D3A86">
        <w:rPr>
          <w:rFonts w:ascii="Palatino Linotype" w:hAnsi="Palatino Linotype"/>
          <w:sz w:val="24"/>
          <w:szCs w:val="24"/>
        </w:rPr>
        <w:t>ț</w:t>
      </w:r>
      <w:r w:rsidRPr="006D3A86">
        <w:rPr>
          <w:rFonts w:ascii="Palatino Linotype" w:hAnsi="Palatino Linotype"/>
          <w:sz w:val="24"/>
          <w:szCs w:val="24"/>
        </w:rPr>
        <w:t>iunile de valorificare sau eliminare, inclusiv pregătirea prealabilă valorificării sau eliminării;</w:t>
      </w:r>
    </w:p>
    <w:p w14:paraId="273CB6C6" w14:textId="1D537DA4" w:rsidR="0081420E" w:rsidRPr="006D3A86" w:rsidRDefault="0081420E"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„Taxă”</w:t>
      </w:r>
      <w:r w:rsidR="006A3A9D" w:rsidRPr="006D3A86">
        <w:rPr>
          <w:rFonts w:ascii="Palatino Linotype" w:hAnsi="Palatino Linotype"/>
          <w:sz w:val="24"/>
          <w:szCs w:val="24"/>
        </w:rPr>
        <w:tab/>
      </w:r>
      <w:r w:rsidRPr="006D3A86">
        <w:rPr>
          <w:rFonts w:ascii="Palatino Linotype" w:hAnsi="Palatino Linotype"/>
          <w:bCs/>
          <w:sz w:val="24"/>
          <w:szCs w:val="24"/>
        </w:rPr>
        <w:t>înseamnă</w:t>
      </w:r>
      <w:r w:rsidRPr="006D3A86">
        <w:rPr>
          <w:rFonts w:ascii="Palatino Linotype" w:hAnsi="Palatino Linotype"/>
          <w:b/>
          <w:sz w:val="24"/>
          <w:szCs w:val="24"/>
        </w:rPr>
        <w:t xml:space="preserve"> </w:t>
      </w:r>
      <w:r w:rsidRPr="006D3A86">
        <w:rPr>
          <w:rFonts w:ascii="Palatino Linotype" w:hAnsi="Palatino Linotype"/>
          <w:sz w:val="24"/>
          <w:szCs w:val="24"/>
          <w:shd w:val="clear" w:color="auto" w:fill="FFFFFF"/>
        </w:rPr>
        <w:t>contravaloarea lunară a serviciului de salubrizare plătită</w:t>
      </w:r>
      <w:r w:rsidR="006A3A9D" w:rsidRPr="006D3A86">
        <w:rPr>
          <w:rFonts w:ascii="Palatino Linotype" w:hAnsi="Palatino Linotype"/>
          <w:sz w:val="24"/>
          <w:szCs w:val="24"/>
          <w:shd w:val="clear" w:color="auto" w:fill="FFFFFF"/>
        </w:rPr>
        <w:t xml:space="preserve"> </w:t>
      </w:r>
      <w:r w:rsidRPr="006D3A86">
        <w:rPr>
          <w:rFonts w:ascii="Palatino Linotype" w:hAnsi="Palatino Linotype"/>
          <w:sz w:val="24"/>
          <w:szCs w:val="24"/>
          <w:shd w:val="clear" w:color="auto" w:fill="FFFFFF"/>
        </w:rPr>
        <w:t>de utilizatori către autorită</w:t>
      </w:r>
      <w:r w:rsidR="00BD39B9" w:rsidRPr="006D3A86">
        <w:rPr>
          <w:rFonts w:ascii="Palatino Linotype" w:hAnsi="Palatino Linotype"/>
          <w:sz w:val="24"/>
          <w:szCs w:val="24"/>
          <w:shd w:val="clear" w:color="auto" w:fill="FFFFFF"/>
        </w:rPr>
        <w:t>ț</w:t>
      </w:r>
      <w:r w:rsidRPr="006D3A86">
        <w:rPr>
          <w:rFonts w:ascii="Palatino Linotype" w:hAnsi="Palatino Linotype"/>
          <w:sz w:val="24"/>
          <w:szCs w:val="24"/>
          <w:shd w:val="clear" w:color="auto" w:fill="FFFFFF"/>
        </w:rPr>
        <w:t>ile administra</w:t>
      </w:r>
      <w:r w:rsidR="00BD39B9" w:rsidRPr="006D3A86">
        <w:rPr>
          <w:rFonts w:ascii="Palatino Linotype" w:hAnsi="Palatino Linotype"/>
          <w:sz w:val="24"/>
          <w:szCs w:val="24"/>
          <w:shd w:val="clear" w:color="auto" w:fill="FFFFFF"/>
        </w:rPr>
        <w:t>ț</w:t>
      </w:r>
      <w:r w:rsidRPr="006D3A86">
        <w:rPr>
          <w:rFonts w:ascii="Palatino Linotype" w:hAnsi="Palatino Linotype"/>
          <w:sz w:val="24"/>
          <w:szCs w:val="24"/>
          <w:shd w:val="clear" w:color="auto" w:fill="FFFFFF"/>
        </w:rPr>
        <w:t>iei publice locale;</w:t>
      </w:r>
    </w:p>
    <w:p w14:paraId="60DCE630" w14:textId="389FAC4F" w:rsidR="000654BC" w:rsidRPr="006D3A86" w:rsidRDefault="00502402" w:rsidP="0052145F">
      <w:pPr>
        <w:spacing w:before="120" w:after="120" w:line="240" w:lineRule="auto"/>
        <w:jc w:val="both"/>
        <w:rPr>
          <w:rFonts w:ascii="Palatino Linotype" w:hAnsi="Palatino Linotype"/>
          <w:bCs/>
          <w:iCs/>
          <w:sz w:val="24"/>
          <w:szCs w:val="24"/>
          <w:lang w:eastAsia="ro-RO"/>
        </w:rPr>
      </w:pPr>
      <w:r w:rsidRPr="006D3A86">
        <w:rPr>
          <w:rFonts w:ascii="Palatino Linotype" w:hAnsi="Palatino Linotype"/>
          <w:bCs/>
          <w:iCs/>
          <w:sz w:val="24"/>
          <w:szCs w:val="24"/>
          <w:lang w:eastAsia="ro-RO"/>
        </w:rPr>
        <w:t>„</w:t>
      </w:r>
      <w:r w:rsidR="000654BC" w:rsidRPr="006D3A86">
        <w:rPr>
          <w:rFonts w:ascii="Palatino Linotype" w:hAnsi="Palatino Linotype"/>
          <w:bCs/>
          <w:iCs/>
          <w:sz w:val="24"/>
          <w:szCs w:val="24"/>
          <w:lang w:eastAsia="ro-RO"/>
        </w:rPr>
        <w:t>Utilizator(i)”</w:t>
      </w:r>
      <w:r w:rsidR="007E5A28" w:rsidRPr="006D3A86">
        <w:rPr>
          <w:rFonts w:ascii="Palatino Linotype" w:hAnsi="Palatino Linotype"/>
          <w:b/>
          <w:bCs/>
          <w:iCs/>
          <w:sz w:val="24"/>
          <w:szCs w:val="24"/>
          <w:lang w:eastAsia="ro-RO"/>
        </w:rPr>
        <w:t xml:space="preserve"> </w:t>
      </w:r>
      <w:r w:rsidR="000654BC" w:rsidRPr="006D3A86">
        <w:rPr>
          <w:rFonts w:ascii="Palatino Linotype" w:hAnsi="Palatino Linotype"/>
          <w:sz w:val="24"/>
          <w:szCs w:val="24"/>
        </w:rPr>
        <w:t>înseamnă</w:t>
      </w:r>
      <w:r w:rsidR="00F253FD" w:rsidRPr="006D3A86">
        <w:rPr>
          <w:rFonts w:ascii="Palatino Linotype" w:hAnsi="Palatino Linotype"/>
          <w:sz w:val="24"/>
          <w:szCs w:val="24"/>
        </w:rPr>
        <w:t xml:space="preserve"> Utilizatori Casnici, persoane fizice </w:t>
      </w:r>
      <w:r w:rsidR="00BD39B9" w:rsidRPr="006D3A86">
        <w:rPr>
          <w:rFonts w:ascii="Palatino Linotype" w:hAnsi="Palatino Linotype"/>
          <w:sz w:val="24"/>
          <w:szCs w:val="24"/>
        </w:rPr>
        <w:t>ș</w:t>
      </w:r>
      <w:r w:rsidR="00F253FD" w:rsidRPr="006D3A86">
        <w:rPr>
          <w:rFonts w:ascii="Palatino Linotype" w:hAnsi="Palatino Linotype"/>
          <w:sz w:val="24"/>
          <w:szCs w:val="24"/>
        </w:rPr>
        <w:t>i asocia</w:t>
      </w:r>
      <w:r w:rsidR="00BD39B9" w:rsidRPr="006D3A86">
        <w:rPr>
          <w:rFonts w:ascii="Palatino Linotype" w:hAnsi="Palatino Linotype"/>
          <w:sz w:val="24"/>
          <w:szCs w:val="24"/>
        </w:rPr>
        <w:t>ț</w:t>
      </w:r>
      <w:r w:rsidR="00F253FD" w:rsidRPr="006D3A86">
        <w:rPr>
          <w:rFonts w:ascii="Palatino Linotype" w:hAnsi="Palatino Linotype"/>
          <w:sz w:val="24"/>
          <w:szCs w:val="24"/>
        </w:rPr>
        <w:t xml:space="preserve">ii de proprietari/locatari, precum </w:t>
      </w:r>
      <w:r w:rsidR="00BD39B9" w:rsidRPr="006D3A86">
        <w:rPr>
          <w:rFonts w:ascii="Palatino Linotype" w:hAnsi="Palatino Linotype"/>
          <w:sz w:val="24"/>
          <w:szCs w:val="24"/>
        </w:rPr>
        <w:t>ș</w:t>
      </w:r>
      <w:r w:rsidR="00F253FD" w:rsidRPr="006D3A86">
        <w:rPr>
          <w:rFonts w:ascii="Palatino Linotype" w:hAnsi="Palatino Linotype"/>
          <w:sz w:val="24"/>
          <w:szCs w:val="24"/>
        </w:rPr>
        <w:t>i Utilizatori Non-casnici, persoane juridice, altele decât asocia</w:t>
      </w:r>
      <w:r w:rsidR="00BD39B9" w:rsidRPr="006D3A86">
        <w:rPr>
          <w:rFonts w:ascii="Palatino Linotype" w:hAnsi="Palatino Linotype"/>
          <w:sz w:val="24"/>
          <w:szCs w:val="24"/>
        </w:rPr>
        <w:t>ț</w:t>
      </w:r>
      <w:r w:rsidR="00F253FD" w:rsidRPr="006D3A86">
        <w:rPr>
          <w:rFonts w:ascii="Palatino Linotype" w:hAnsi="Palatino Linotype"/>
          <w:sz w:val="24"/>
          <w:szCs w:val="24"/>
        </w:rPr>
        <w:t>iile de proprietari</w:t>
      </w:r>
      <w:r w:rsidR="00E67273" w:rsidRPr="006D3A86">
        <w:rPr>
          <w:rFonts w:ascii="Palatino Linotype" w:hAnsi="Palatino Linotype"/>
          <w:sz w:val="24"/>
          <w:szCs w:val="24"/>
        </w:rPr>
        <w:t>/locatari</w:t>
      </w:r>
      <w:r w:rsidR="00F253FD" w:rsidRPr="006D3A86">
        <w:rPr>
          <w:rFonts w:ascii="Palatino Linotype" w:hAnsi="Palatino Linotype"/>
          <w:sz w:val="24"/>
          <w:szCs w:val="24"/>
        </w:rPr>
        <w:t>, beneficiari ai serviciului de salubrizare;</w:t>
      </w:r>
      <w:r w:rsidR="00E67273" w:rsidRPr="006D3A86">
        <w:rPr>
          <w:rFonts w:ascii="Palatino Linotype" w:hAnsi="Palatino Linotype"/>
          <w:sz w:val="24"/>
          <w:szCs w:val="24"/>
          <w:lang w:eastAsia="ro-RO"/>
        </w:rPr>
        <w:t>;</w:t>
      </w:r>
    </w:p>
    <w:p w14:paraId="2CAFB333" w14:textId="110E9EAA" w:rsidR="00113741" w:rsidRPr="006D3A86" w:rsidRDefault="00113741"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w:t>
      </w:r>
      <w:r w:rsidR="00BE59FE" w:rsidRPr="006D3A86">
        <w:rPr>
          <w:rFonts w:ascii="Palatino Linotype" w:hAnsi="Palatino Linotype"/>
          <w:sz w:val="24"/>
          <w:szCs w:val="24"/>
        </w:rPr>
        <w:t>Zi</w:t>
      </w:r>
      <w:r w:rsidRPr="006D3A86">
        <w:rPr>
          <w:rFonts w:ascii="Palatino Linotype" w:hAnsi="Palatino Linotype"/>
          <w:sz w:val="24"/>
          <w:szCs w:val="24"/>
        </w:rPr>
        <w:t>”</w:t>
      </w:r>
      <w:r w:rsidR="007E5A28" w:rsidRPr="006D3A86">
        <w:rPr>
          <w:rFonts w:ascii="Palatino Linotype" w:hAnsi="Palatino Linotype"/>
          <w:b/>
          <w:sz w:val="24"/>
          <w:szCs w:val="24"/>
        </w:rPr>
        <w:t xml:space="preserve"> </w:t>
      </w:r>
      <w:r w:rsidR="00BE59FE" w:rsidRPr="006D3A86">
        <w:rPr>
          <w:rFonts w:ascii="Palatino Linotype" w:hAnsi="Palatino Linotype"/>
          <w:sz w:val="24"/>
          <w:szCs w:val="24"/>
        </w:rPr>
        <w:t>înseamnă orice zi calendaristică, atunci când nu se face referire expresă la „Zi Lucrătoare”</w:t>
      </w:r>
      <w:r w:rsidR="00F63270" w:rsidRPr="006D3A86">
        <w:rPr>
          <w:rFonts w:ascii="Palatino Linotype" w:hAnsi="Palatino Linotype"/>
          <w:sz w:val="24"/>
          <w:szCs w:val="24"/>
        </w:rPr>
        <w:t>;</w:t>
      </w:r>
    </w:p>
    <w:p w14:paraId="0FFEDE8C" w14:textId="50879543" w:rsidR="00926D2B" w:rsidRPr="006D3A86" w:rsidRDefault="00113741" w:rsidP="0052145F">
      <w:pPr>
        <w:spacing w:before="120" w:after="120" w:line="240" w:lineRule="auto"/>
        <w:jc w:val="both"/>
        <w:rPr>
          <w:rFonts w:ascii="Palatino Linotype" w:hAnsi="Palatino Linotype"/>
          <w:strike/>
          <w:sz w:val="24"/>
          <w:szCs w:val="24"/>
        </w:rPr>
      </w:pPr>
      <w:r w:rsidRPr="006D3A86">
        <w:rPr>
          <w:rFonts w:ascii="Palatino Linotype" w:hAnsi="Palatino Linotype"/>
          <w:sz w:val="24"/>
          <w:szCs w:val="24"/>
        </w:rPr>
        <w:t>„</w:t>
      </w:r>
      <w:r w:rsidR="00672921" w:rsidRPr="006D3A86">
        <w:rPr>
          <w:rFonts w:ascii="Palatino Linotype" w:hAnsi="Palatino Linotype"/>
          <w:sz w:val="24"/>
          <w:szCs w:val="24"/>
        </w:rPr>
        <w:t>Zi Lucrătoare</w:t>
      </w:r>
      <w:r w:rsidRPr="006D3A86">
        <w:rPr>
          <w:rFonts w:ascii="Palatino Linotype" w:hAnsi="Palatino Linotype"/>
          <w:sz w:val="24"/>
          <w:szCs w:val="24"/>
        </w:rPr>
        <w:t>”</w:t>
      </w:r>
      <w:r w:rsidR="007E5A28" w:rsidRPr="006D3A86">
        <w:rPr>
          <w:rFonts w:ascii="Palatino Linotype" w:hAnsi="Palatino Linotype"/>
          <w:b/>
          <w:sz w:val="24"/>
          <w:szCs w:val="24"/>
        </w:rPr>
        <w:t xml:space="preserve"> </w:t>
      </w:r>
      <w:r w:rsidR="00672921" w:rsidRPr="006D3A86">
        <w:rPr>
          <w:rFonts w:ascii="Palatino Linotype" w:hAnsi="Palatino Linotype"/>
          <w:sz w:val="24"/>
          <w:szCs w:val="24"/>
        </w:rPr>
        <w:t xml:space="preserve">înseamnă orice zi în afara zilelor de sâmbătă </w:t>
      </w:r>
      <w:r w:rsidR="00BD39B9" w:rsidRPr="006D3A86">
        <w:rPr>
          <w:rFonts w:ascii="Palatino Linotype" w:hAnsi="Palatino Linotype"/>
          <w:sz w:val="24"/>
          <w:szCs w:val="24"/>
        </w:rPr>
        <w:t>ș</w:t>
      </w:r>
      <w:r w:rsidR="00672921" w:rsidRPr="006D3A86">
        <w:rPr>
          <w:rFonts w:ascii="Palatino Linotype" w:hAnsi="Palatino Linotype"/>
          <w:sz w:val="24"/>
          <w:szCs w:val="24"/>
        </w:rPr>
        <w:t>i duminică</w:t>
      </w:r>
      <w:r w:rsidR="00B56D37" w:rsidRPr="006D3A86">
        <w:rPr>
          <w:rFonts w:ascii="Palatino Linotype" w:hAnsi="Palatino Linotype"/>
          <w:sz w:val="24"/>
          <w:szCs w:val="24"/>
        </w:rPr>
        <w:t xml:space="preserve">, precum </w:t>
      </w:r>
      <w:r w:rsidR="00BD39B9" w:rsidRPr="006D3A86">
        <w:rPr>
          <w:rFonts w:ascii="Palatino Linotype" w:hAnsi="Palatino Linotype"/>
          <w:sz w:val="24"/>
          <w:szCs w:val="24"/>
        </w:rPr>
        <w:t>ș</w:t>
      </w:r>
      <w:r w:rsidR="00B56D37" w:rsidRPr="006D3A86">
        <w:rPr>
          <w:rFonts w:ascii="Palatino Linotype" w:hAnsi="Palatino Linotype"/>
          <w:sz w:val="24"/>
          <w:szCs w:val="24"/>
        </w:rPr>
        <w:t>i a zilelor stabilite ca sărbători legale în România</w:t>
      </w:r>
      <w:r w:rsidR="00672921" w:rsidRPr="006D3A86">
        <w:rPr>
          <w:rFonts w:ascii="Palatino Linotype" w:hAnsi="Palatino Linotype"/>
          <w:sz w:val="24"/>
          <w:szCs w:val="24"/>
        </w:rPr>
        <w:t xml:space="preserve">; </w:t>
      </w:r>
    </w:p>
    <w:p w14:paraId="544490E0" w14:textId="56B60F60" w:rsidR="00FD2B72" w:rsidRPr="006D3A86" w:rsidRDefault="00FD2B72"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w:t>
      </w:r>
      <w:r w:rsidR="00926D2B" w:rsidRPr="006D3A86">
        <w:rPr>
          <w:rFonts w:ascii="Palatino Linotype" w:hAnsi="Palatino Linotype"/>
          <w:sz w:val="24"/>
          <w:szCs w:val="24"/>
        </w:rPr>
        <w:t>2</w:t>
      </w:r>
      <w:r w:rsidRPr="006D3A86">
        <w:rPr>
          <w:rFonts w:ascii="Palatino Linotype" w:hAnsi="Palatino Linotype"/>
          <w:sz w:val="24"/>
          <w:szCs w:val="24"/>
        </w:rPr>
        <w:t xml:space="preserve">) </w:t>
      </w:r>
      <w:bookmarkEnd w:id="17"/>
      <w:bookmarkEnd w:id="18"/>
      <w:bookmarkEnd w:id="19"/>
      <w:bookmarkEnd w:id="20"/>
      <w:bookmarkEnd w:id="21"/>
      <w:bookmarkEnd w:id="22"/>
      <w:bookmarkEnd w:id="23"/>
      <w:bookmarkEnd w:id="24"/>
      <w:r w:rsidR="00BC0271" w:rsidRPr="006D3A86">
        <w:rPr>
          <w:rFonts w:ascii="Palatino Linotype" w:hAnsi="Palatino Linotype"/>
          <w:sz w:val="24"/>
          <w:szCs w:val="24"/>
        </w:rPr>
        <w:t xml:space="preserve">În cuprinsul prezentului Contract </w:t>
      </w:r>
      <w:r w:rsidR="00BD39B9" w:rsidRPr="006D3A86">
        <w:rPr>
          <w:rFonts w:ascii="Palatino Linotype" w:hAnsi="Palatino Linotype"/>
          <w:sz w:val="24"/>
          <w:szCs w:val="24"/>
        </w:rPr>
        <w:t>ș</w:t>
      </w:r>
      <w:r w:rsidR="00BC0271" w:rsidRPr="006D3A86">
        <w:rPr>
          <w:rFonts w:ascii="Palatino Linotype" w:hAnsi="Palatino Linotype"/>
          <w:sz w:val="24"/>
          <w:szCs w:val="24"/>
        </w:rPr>
        <w:t>i/sau în Anexele sale, termenii folosi</w:t>
      </w:r>
      <w:r w:rsidR="00BD39B9" w:rsidRPr="006D3A86">
        <w:rPr>
          <w:rFonts w:ascii="Palatino Linotype" w:hAnsi="Palatino Linotype"/>
          <w:sz w:val="24"/>
          <w:szCs w:val="24"/>
        </w:rPr>
        <w:t>ț</w:t>
      </w:r>
      <w:r w:rsidR="00BC0271" w:rsidRPr="006D3A86">
        <w:rPr>
          <w:rFonts w:ascii="Palatino Linotype" w:hAnsi="Palatino Linotype"/>
          <w:sz w:val="24"/>
          <w:szCs w:val="24"/>
        </w:rPr>
        <w:t>i cu majuscule î</w:t>
      </w:r>
      <w:r w:rsidR="00BD39B9" w:rsidRPr="006D3A86">
        <w:rPr>
          <w:rFonts w:ascii="Palatino Linotype" w:hAnsi="Palatino Linotype"/>
          <w:sz w:val="24"/>
          <w:szCs w:val="24"/>
        </w:rPr>
        <w:t>ș</w:t>
      </w:r>
      <w:r w:rsidR="00BC0271" w:rsidRPr="006D3A86">
        <w:rPr>
          <w:rFonts w:ascii="Palatino Linotype" w:hAnsi="Palatino Linotype"/>
          <w:sz w:val="24"/>
          <w:szCs w:val="24"/>
        </w:rPr>
        <w:t>i vor păstra, indiferent de locul în care sunt folosi</w:t>
      </w:r>
      <w:r w:rsidR="00BD39B9" w:rsidRPr="006D3A86">
        <w:rPr>
          <w:rFonts w:ascii="Palatino Linotype" w:hAnsi="Palatino Linotype"/>
          <w:sz w:val="24"/>
          <w:szCs w:val="24"/>
        </w:rPr>
        <w:t>ț</w:t>
      </w:r>
      <w:r w:rsidR="00BC0271" w:rsidRPr="006D3A86">
        <w:rPr>
          <w:rFonts w:ascii="Palatino Linotype" w:hAnsi="Palatino Linotype"/>
          <w:sz w:val="24"/>
          <w:szCs w:val="24"/>
        </w:rPr>
        <w:t>i în cuprinsul acestora, în</w:t>
      </w:r>
      <w:r w:rsidR="00BD39B9" w:rsidRPr="006D3A86">
        <w:rPr>
          <w:rFonts w:ascii="Palatino Linotype" w:hAnsi="Palatino Linotype"/>
          <w:sz w:val="24"/>
          <w:szCs w:val="24"/>
        </w:rPr>
        <w:t>ț</w:t>
      </w:r>
      <w:r w:rsidR="00BC0271" w:rsidRPr="006D3A86">
        <w:rPr>
          <w:rFonts w:ascii="Palatino Linotype" w:hAnsi="Palatino Linotype"/>
          <w:sz w:val="24"/>
          <w:szCs w:val="24"/>
        </w:rPr>
        <w:t>elesul dat în defini</w:t>
      </w:r>
      <w:r w:rsidR="00BD39B9" w:rsidRPr="006D3A86">
        <w:rPr>
          <w:rFonts w:ascii="Palatino Linotype" w:hAnsi="Palatino Linotype"/>
          <w:sz w:val="24"/>
          <w:szCs w:val="24"/>
        </w:rPr>
        <w:t>ț</w:t>
      </w:r>
      <w:r w:rsidR="00BC0271" w:rsidRPr="006D3A86">
        <w:rPr>
          <w:rFonts w:ascii="Palatino Linotype" w:hAnsi="Palatino Linotype"/>
          <w:sz w:val="24"/>
          <w:szCs w:val="24"/>
        </w:rPr>
        <w:t>ia aferentă. Formele cuvintelor la singular subîn</w:t>
      </w:r>
      <w:r w:rsidR="00BD39B9" w:rsidRPr="006D3A86">
        <w:rPr>
          <w:rFonts w:ascii="Palatino Linotype" w:hAnsi="Palatino Linotype"/>
          <w:sz w:val="24"/>
          <w:szCs w:val="24"/>
        </w:rPr>
        <w:t>ț</w:t>
      </w:r>
      <w:r w:rsidR="00BC0271" w:rsidRPr="006D3A86">
        <w:rPr>
          <w:rFonts w:ascii="Palatino Linotype" w:hAnsi="Palatino Linotype"/>
          <w:sz w:val="24"/>
          <w:szCs w:val="24"/>
        </w:rPr>
        <w:t xml:space="preserve">eleg formele de plural </w:t>
      </w:r>
      <w:r w:rsidR="00BD39B9" w:rsidRPr="006D3A86">
        <w:rPr>
          <w:rFonts w:ascii="Palatino Linotype" w:hAnsi="Palatino Linotype"/>
          <w:sz w:val="24"/>
          <w:szCs w:val="24"/>
        </w:rPr>
        <w:t>ș</w:t>
      </w:r>
      <w:r w:rsidR="00BC0271" w:rsidRPr="006D3A86">
        <w:rPr>
          <w:rFonts w:ascii="Palatino Linotype" w:hAnsi="Palatino Linotype"/>
          <w:sz w:val="24"/>
          <w:szCs w:val="24"/>
        </w:rPr>
        <w:t>i invers</w:t>
      </w:r>
      <w:r w:rsidRPr="006D3A86">
        <w:rPr>
          <w:rFonts w:ascii="Palatino Linotype" w:hAnsi="Palatino Linotype"/>
          <w:sz w:val="24"/>
          <w:szCs w:val="24"/>
        </w:rPr>
        <w:t xml:space="preserve">. </w:t>
      </w:r>
    </w:p>
    <w:p w14:paraId="6576BA03" w14:textId="1B1B8BC6" w:rsidR="00FD2B72" w:rsidRPr="006D3A86" w:rsidRDefault="00FD2B72"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w:t>
      </w:r>
      <w:r w:rsidR="00926D2B" w:rsidRPr="006D3A86">
        <w:rPr>
          <w:rFonts w:ascii="Palatino Linotype" w:hAnsi="Palatino Linotype"/>
          <w:sz w:val="24"/>
          <w:szCs w:val="24"/>
        </w:rPr>
        <w:t>3</w:t>
      </w:r>
      <w:r w:rsidRPr="006D3A86">
        <w:rPr>
          <w:rFonts w:ascii="Palatino Linotype" w:hAnsi="Palatino Linotype"/>
          <w:sz w:val="24"/>
          <w:szCs w:val="24"/>
        </w:rPr>
        <w:t xml:space="preserve">) </w:t>
      </w:r>
      <w:r w:rsidR="00BC0271" w:rsidRPr="006D3A86">
        <w:rPr>
          <w:rFonts w:ascii="Palatino Linotype" w:hAnsi="Palatino Linotype"/>
          <w:sz w:val="24"/>
          <w:szCs w:val="24"/>
        </w:rPr>
        <w:t>Împăr</w:t>
      </w:r>
      <w:r w:rsidR="00BD39B9" w:rsidRPr="006D3A86">
        <w:rPr>
          <w:rFonts w:ascii="Palatino Linotype" w:hAnsi="Palatino Linotype"/>
          <w:sz w:val="24"/>
          <w:szCs w:val="24"/>
        </w:rPr>
        <w:t>ț</w:t>
      </w:r>
      <w:r w:rsidR="00BC0271" w:rsidRPr="006D3A86">
        <w:rPr>
          <w:rFonts w:ascii="Palatino Linotype" w:hAnsi="Palatino Linotype"/>
          <w:sz w:val="24"/>
          <w:szCs w:val="24"/>
        </w:rPr>
        <w:t xml:space="preserve">irea pe capitole </w:t>
      </w:r>
      <w:r w:rsidR="00BD39B9" w:rsidRPr="006D3A86">
        <w:rPr>
          <w:rFonts w:ascii="Palatino Linotype" w:hAnsi="Palatino Linotype"/>
          <w:sz w:val="24"/>
          <w:szCs w:val="24"/>
        </w:rPr>
        <w:t>ș</w:t>
      </w:r>
      <w:r w:rsidR="00BC0271" w:rsidRPr="006D3A86">
        <w:rPr>
          <w:rFonts w:ascii="Palatino Linotype" w:hAnsi="Palatino Linotype"/>
          <w:sz w:val="24"/>
          <w:szCs w:val="24"/>
        </w:rPr>
        <w:t xml:space="preserve">i articole, precum </w:t>
      </w:r>
      <w:r w:rsidR="00BD39B9" w:rsidRPr="006D3A86">
        <w:rPr>
          <w:rFonts w:ascii="Palatino Linotype" w:hAnsi="Palatino Linotype"/>
          <w:sz w:val="24"/>
          <w:szCs w:val="24"/>
        </w:rPr>
        <w:t>ș</w:t>
      </w:r>
      <w:r w:rsidR="00BC0271" w:rsidRPr="006D3A86">
        <w:rPr>
          <w:rFonts w:ascii="Palatino Linotype" w:hAnsi="Palatino Linotype"/>
          <w:sz w:val="24"/>
          <w:szCs w:val="24"/>
        </w:rPr>
        <w:t>i titlurile din Contract sunt introduse numai pentru a u</w:t>
      </w:r>
      <w:r w:rsidR="00BD39B9" w:rsidRPr="006D3A86">
        <w:rPr>
          <w:rFonts w:ascii="Palatino Linotype" w:hAnsi="Palatino Linotype"/>
          <w:sz w:val="24"/>
          <w:szCs w:val="24"/>
        </w:rPr>
        <w:t>ș</w:t>
      </w:r>
      <w:r w:rsidR="00BC0271" w:rsidRPr="006D3A86">
        <w:rPr>
          <w:rFonts w:ascii="Palatino Linotype" w:hAnsi="Palatino Linotype"/>
          <w:sz w:val="24"/>
          <w:szCs w:val="24"/>
        </w:rPr>
        <w:t xml:space="preserve">ura sistematizarea </w:t>
      </w:r>
      <w:r w:rsidR="00BD39B9" w:rsidRPr="006D3A86">
        <w:rPr>
          <w:rFonts w:ascii="Palatino Linotype" w:hAnsi="Palatino Linotype"/>
          <w:sz w:val="24"/>
          <w:szCs w:val="24"/>
        </w:rPr>
        <w:t>ș</w:t>
      </w:r>
      <w:r w:rsidR="00BC0271" w:rsidRPr="006D3A86">
        <w:rPr>
          <w:rFonts w:ascii="Palatino Linotype" w:hAnsi="Palatino Linotype"/>
          <w:sz w:val="24"/>
          <w:szCs w:val="24"/>
        </w:rPr>
        <w:t xml:space="preserve">i nu va afecta interpretarea prezentului Contract </w:t>
      </w:r>
      <w:r w:rsidR="00BD39B9" w:rsidRPr="006D3A86">
        <w:rPr>
          <w:rFonts w:ascii="Palatino Linotype" w:hAnsi="Palatino Linotype"/>
          <w:sz w:val="24"/>
          <w:szCs w:val="24"/>
        </w:rPr>
        <w:t>ș</w:t>
      </w:r>
      <w:r w:rsidR="00BC0271" w:rsidRPr="006D3A86">
        <w:rPr>
          <w:rFonts w:ascii="Palatino Linotype" w:hAnsi="Palatino Linotype"/>
          <w:sz w:val="24"/>
          <w:szCs w:val="24"/>
        </w:rPr>
        <w:t>i nu va servi interpretării inten</w:t>
      </w:r>
      <w:r w:rsidR="00BD39B9" w:rsidRPr="006D3A86">
        <w:rPr>
          <w:rFonts w:ascii="Palatino Linotype" w:hAnsi="Palatino Linotype"/>
          <w:sz w:val="24"/>
          <w:szCs w:val="24"/>
        </w:rPr>
        <w:t>ț</w:t>
      </w:r>
      <w:r w:rsidR="00BC0271" w:rsidRPr="006D3A86">
        <w:rPr>
          <w:rFonts w:ascii="Palatino Linotype" w:hAnsi="Palatino Linotype"/>
          <w:sz w:val="24"/>
          <w:szCs w:val="24"/>
        </w:rPr>
        <w:t>iilor Păr</w:t>
      </w:r>
      <w:r w:rsidR="00BD39B9" w:rsidRPr="006D3A86">
        <w:rPr>
          <w:rFonts w:ascii="Palatino Linotype" w:hAnsi="Palatino Linotype"/>
          <w:sz w:val="24"/>
          <w:szCs w:val="24"/>
        </w:rPr>
        <w:t>ț</w:t>
      </w:r>
      <w:r w:rsidR="00BC0271" w:rsidRPr="006D3A86">
        <w:rPr>
          <w:rFonts w:ascii="Palatino Linotype" w:hAnsi="Palatino Linotype"/>
          <w:sz w:val="24"/>
          <w:szCs w:val="24"/>
        </w:rPr>
        <w:t>ilor</w:t>
      </w:r>
      <w:r w:rsidRPr="006D3A86">
        <w:rPr>
          <w:rFonts w:ascii="Palatino Linotype" w:hAnsi="Palatino Linotype"/>
          <w:sz w:val="24"/>
          <w:szCs w:val="24"/>
        </w:rPr>
        <w:t>.</w:t>
      </w:r>
      <w:r w:rsidRPr="006D3A86" w:rsidDel="00F50579">
        <w:rPr>
          <w:rFonts w:ascii="Palatino Linotype" w:hAnsi="Palatino Linotype"/>
          <w:sz w:val="24"/>
          <w:szCs w:val="24"/>
        </w:rPr>
        <w:t xml:space="preserve"> </w:t>
      </w:r>
      <w:r w:rsidRPr="006D3A86">
        <w:rPr>
          <w:rFonts w:ascii="Palatino Linotype" w:hAnsi="Palatino Linotype"/>
          <w:sz w:val="24"/>
          <w:szCs w:val="24"/>
        </w:rPr>
        <w:t xml:space="preserve"> </w:t>
      </w:r>
    </w:p>
    <w:p w14:paraId="16CB00B9" w14:textId="342EE829" w:rsidR="00FD2B72" w:rsidRPr="006D3A86" w:rsidRDefault="00FD2B72"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w:t>
      </w:r>
      <w:r w:rsidR="00926D2B" w:rsidRPr="006D3A86">
        <w:rPr>
          <w:rFonts w:ascii="Palatino Linotype" w:hAnsi="Palatino Linotype"/>
          <w:sz w:val="24"/>
          <w:szCs w:val="24"/>
        </w:rPr>
        <w:t>4</w:t>
      </w:r>
      <w:r w:rsidRPr="006D3A86">
        <w:rPr>
          <w:rFonts w:ascii="Palatino Linotype" w:hAnsi="Palatino Linotype"/>
          <w:sz w:val="24"/>
          <w:szCs w:val="24"/>
        </w:rPr>
        <w:t xml:space="preserve">) </w:t>
      </w:r>
      <w:r w:rsidR="00BC0271" w:rsidRPr="006D3A86">
        <w:rPr>
          <w:rFonts w:ascii="Palatino Linotype" w:hAnsi="Palatino Linotype"/>
          <w:sz w:val="24"/>
          <w:szCs w:val="24"/>
        </w:rPr>
        <w:t>Orice referire la articole sau numere de articole va însemna, dacă nu este altfel specificat, o referire la articolele prezentului Contract. Referirile la anexe vor fi considerate referiri la anexele prezentului Contract</w:t>
      </w:r>
      <w:r w:rsidRPr="006D3A86">
        <w:rPr>
          <w:rFonts w:ascii="Palatino Linotype" w:hAnsi="Palatino Linotype"/>
          <w:sz w:val="24"/>
          <w:szCs w:val="24"/>
        </w:rPr>
        <w:t>.</w:t>
      </w:r>
    </w:p>
    <w:p w14:paraId="04E787D0" w14:textId="068D2EB0" w:rsidR="00FD2B72" w:rsidRPr="006D3A86" w:rsidRDefault="00FD2B72"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w:t>
      </w:r>
      <w:r w:rsidR="00926D2B" w:rsidRPr="006D3A86">
        <w:rPr>
          <w:rFonts w:ascii="Palatino Linotype" w:hAnsi="Palatino Linotype"/>
          <w:sz w:val="24"/>
          <w:szCs w:val="24"/>
        </w:rPr>
        <w:t>5</w:t>
      </w:r>
      <w:r w:rsidRPr="006D3A86">
        <w:rPr>
          <w:rFonts w:ascii="Palatino Linotype" w:hAnsi="Palatino Linotype"/>
          <w:sz w:val="24"/>
          <w:szCs w:val="24"/>
        </w:rPr>
        <w:t xml:space="preserve">) </w:t>
      </w:r>
      <w:r w:rsidR="00F253FD" w:rsidRPr="006D3A86">
        <w:rPr>
          <w:rFonts w:ascii="Palatino Linotype" w:hAnsi="Palatino Linotype"/>
          <w:sz w:val="24"/>
          <w:szCs w:val="24"/>
        </w:rPr>
        <w:t>Referirile la „acest contract/prezentul Contract” vor fi interpretate ca referiri la acest document împreună cu anexele sale, inclusiv modificările/completările intervenite pe Durata acestuia</w:t>
      </w:r>
      <w:r w:rsidRPr="006D3A86">
        <w:rPr>
          <w:rFonts w:ascii="Palatino Linotype" w:hAnsi="Palatino Linotype"/>
          <w:sz w:val="24"/>
          <w:szCs w:val="24"/>
        </w:rPr>
        <w:t xml:space="preserve">. </w:t>
      </w:r>
    </w:p>
    <w:p w14:paraId="4151D86E" w14:textId="0D731CFD" w:rsidR="00FD2B72" w:rsidRPr="006D3A86" w:rsidRDefault="00FD2B72"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w:t>
      </w:r>
      <w:r w:rsidR="00926D2B" w:rsidRPr="006D3A86">
        <w:rPr>
          <w:rFonts w:ascii="Palatino Linotype" w:hAnsi="Palatino Linotype"/>
          <w:sz w:val="24"/>
          <w:szCs w:val="24"/>
        </w:rPr>
        <w:t>6</w:t>
      </w:r>
      <w:r w:rsidRPr="006D3A86">
        <w:rPr>
          <w:rFonts w:ascii="Palatino Linotype" w:hAnsi="Palatino Linotype"/>
          <w:sz w:val="24"/>
          <w:szCs w:val="24"/>
        </w:rPr>
        <w:t xml:space="preserve">) </w:t>
      </w:r>
      <w:r w:rsidR="00BC0271" w:rsidRPr="006D3A86">
        <w:rPr>
          <w:rFonts w:ascii="Palatino Linotype" w:hAnsi="Palatino Linotype"/>
          <w:sz w:val="24"/>
          <w:szCs w:val="24"/>
        </w:rPr>
        <w:t>Referirile la “Păr</w:t>
      </w:r>
      <w:r w:rsidR="00BD39B9" w:rsidRPr="006D3A86">
        <w:rPr>
          <w:rFonts w:ascii="Palatino Linotype" w:hAnsi="Palatino Linotype"/>
          <w:sz w:val="24"/>
          <w:szCs w:val="24"/>
        </w:rPr>
        <w:t>ț</w:t>
      </w:r>
      <w:r w:rsidR="00BC0271" w:rsidRPr="006D3A86">
        <w:rPr>
          <w:rFonts w:ascii="Palatino Linotype" w:hAnsi="Palatino Linotype"/>
          <w:sz w:val="24"/>
          <w:szCs w:val="24"/>
        </w:rPr>
        <w:t>i” desemnează păr</w:t>
      </w:r>
      <w:r w:rsidR="00BD39B9" w:rsidRPr="006D3A86">
        <w:rPr>
          <w:rFonts w:ascii="Palatino Linotype" w:hAnsi="Palatino Linotype"/>
          <w:sz w:val="24"/>
          <w:szCs w:val="24"/>
        </w:rPr>
        <w:t>ț</w:t>
      </w:r>
      <w:r w:rsidR="00BC0271" w:rsidRPr="006D3A86">
        <w:rPr>
          <w:rFonts w:ascii="Palatino Linotype" w:hAnsi="Palatino Linotype"/>
          <w:sz w:val="24"/>
          <w:szCs w:val="24"/>
        </w:rPr>
        <w:t>ile prezentului Contract, iar referirile la “Parte” desemnează una dintre păr</w:t>
      </w:r>
      <w:r w:rsidR="00BD39B9" w:rsidRPr="006D3A86">
        <w:rPr>
          <w:rFonts w:ascii="Palatino Linotype" w:hAnsi="Palatino Linotype"/>
          <w:sz w:val="24"/>
          <w:szCs w:val="24"/>
        </w:rPr>
        <w:t>ț</w:t>
      </w:r>
      <w:r w:rsidR="00BC0271" w:rsidRPr="006D3A86">
        <w:rPr>
          <w:rFonts w:ascii="Palatino Linotype" w:hAnsi="Palatino Linotype"/>
          <w:sz w:val="24"/>
          <w:szCs w:val="24"/>
        </w:rPr>
        <w:t>ile prezentului Contract</w:t>
      </w:r>
      <w:r w:rsidRPr="006D3A86">
        <w:rPr>
          <w:rFonts w:ascii="Palatino Linotype" w:hAnsi="Palatino Linotype"/>
          <w:sz w:val="24"/>
          <w:szCs w:val="24"/>
        </w:rPr>
        <w:t>.</w:t>
      </w:r>
    </w:p>
    <w:p w14:paraId="7BE8D1B1" w14:textId="65F291AB" w:rsidR="00FD2B72" w:rsidRPr="006D3A86" w:rsidRDefault="0010151D"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w:t>
      </w:r>
      <w:r w:rsidR="00926D2B" w:rsidRPr="006D3A86">
        <w:rPr>
          <w:rFonts w:ascii="Palatino Linotype" w:hAnsi="Palatino Linotype"/>
          <w:sz w:val="24"/>
          <w:szCs w:val="24"/>
        </w:rPr>
        <w:t>7</w:t>
      </w:r>
      <w:r w:rsidRPr="006D3A86">
        <w:rPr>
          <w:rFonts w:ascii="Palatino Linotype" w:hAnsi="Palatino Linotype"/>
          <w:sz w:val="24"/>
          <w:szCs w:val="24"/>
        </w:rPr>
        <w:t xml:space="preserve">) </w:t>
      </w:r>
      <w:r w:rsidR="00BC0271" w:rsidRPr="006D3A86">
        <w:rPr>
          <w:rFonts w:ascii="Palatino Linotype" w:hAnsi="Palatino Linotype"/>
          <w:sz w:val="24"/>
          <w:szCs w:val="24"/>
        </w:rPr>
        <w:t>Termenii utiliza</w:t>
      </w:r>
      <w:r w:rsidR="00BD39B9" w:rsidRPr="006D3A86">
        <w:rPr>
          <w:rFonts w:ascii="Palatino Linotype" w:hAnsi="Palatino Linotype"/>
          <w:sz w:val="24"/>
          <w:szCs w:val="24"/>
        </w:rPr>
        <w:t>ț</w:t>
      </w:r>
      <w:r w:rsidR="00BC0271" w:rsidRPr="006D3A86">
        <w:rPr>
          <w:rFonts w:ascii="Palatino Linotype" w:hAnsi="Palatino Linotype"/>
          <w:sz w:val="24"/>
          <w:szCs w:val="24"/>
        </w:rPr>
        <w:t xml:space="preserve">i </w:t>
      </w:r>
      <w:r w:rsidR="00BD39B9" w:rsidRPr="006D3A86">
        <w:rPr>
          <w:rFonts w:ascii="Palatino Linotype" w:hAnsi="Palatino Linotype"/>
          <w:sz w:val="24"/>
          <w:szCs w:val="24"/>
        </w:rPr>
        <w:t>ș</w:t>
      </w:r>
      <w:r w:rsidR="00BC0271" w:rsidRPr="006D3A86">
        <w:rPr>
          <w:rFonts w:ascii="Palatino Linotype" w:hAnsi="Palatino Linotype"/>
          <w:sz w:val="24"/>
          <w:szCs w:val="24"/>
        </w:rPr>
        <w:t>i nedefini</w:t>
      </w:r>
      <w:r w:rsidR="00BD39B9" w:rsidRPr="006D3A86">
        <w:rPr>
          <w:rFonts w:ascii="Palatino Linotype" w:hAnsi="Palatino Linotype"/>
          <w:sz w:val="24"/>
          <w:szCs w:val="24"/>
        </w:rPr>
        <w:t>ț</w:t>
      </w:r>
      <w:r w:rsidR="00BC0271" w:rsidRPr="006D3A86">
        <w:rPr>
          <w:rFonts w:ascii="Palatino Linotype" w:hAnsi="Palatino Linotype"/>
          <w:sz w:val="24"/>
          <w:szCs w:val="24"/>
        </w:rPr>
        <w:t xml:space="preserve">i în prezentul Contract </w:t>
      </w:r>
      <w:r w:rsidR="00BD39B9" w:rsidRPr="006D3A86">
        <w:rPr>
          <w:rFonts w:ascii="Palatino Linotype" w:hAnsi="Palatino Linotype"/>
          <w:sz w:val="24"/>
          <w:szCs w:val="24"/>
        </w:rPr>
        <w:t>ș</w:t>
      </w:r>
      <w:r w:rsidR="00BC0271" w:rsidRPr="006D3A86">
        <w:rPr>
          <w:rFonts w:ascii="Palatino Linotype" w:hAnsi="Palatino Linotype"/>
          <w:sz w:val="24"/>
          <w:szCs w:val="24"/>
        </w:rPr>
        <w:t>i care sunt defini</w:t>
      </w:r>
      <w:r w:rsidR="00BD39B9" w:rsidRPr="006D3A86">
        <w:rPr>
          <w:rFonts w:ascii="Palatino Linotype" w:hAnsi="Palatino Linotype"/>
          <w:sz w:val="24"/>
          <w:szCs w:val="24"/>
        </w:rPr>
        <w:t>ț</w:t>
      </w:r>
      <w:r w:rsidR="00BC0271" w:rsidRPr="006D3A86">
        <w:rPr>
          <w:rFonts w:ascii="Palatino Linotype" w:hAnsi="Palatino Linotype"/>
          <w:sz w:val="24"/>
          <w:szCs w:val="24"/>
        </w:rPr>
        <w:t>i de actele normative aplicabile vor avea în</w:t>
      </w:r>
      <w:r w:rsidR="00BD39B9" w:rsidRPr="006D3A86">
        <w:rPr>
          <w:rFonts w:ascii="Palatino Linotype" w:hAnsi="Palatino Linotype"/>
          <w:sz w:val="24"/>
          <w:szCs w:val="24"/>
        </w:rPr>
        <w:t>ț</w:t>
      </w:r>
      <w:r w:rsidR="00BC0271" w:rsidRPr="006D3A86">
        <w:rPr>
          <w:rFonts w:ascii="Palatino Linotype" w:hAnsi="Palatino Linotype"/>
          <w:sz w:val="24"/>
          <w:szCs w:val="24"/>
        </w:rPr>
        <w:t>elesul prevăzut în defini</w:t>
      </w:r>
      <w:r w:rsidR="00BD39B9" w:rsidRPr="006D3A86">
        <w:rPr>
          <w:rFonts w:ascii="Palatino Linotype" w:hAnsi="Palatino Linotype"/>
          <w:sz w:val="24"/>
          <w:szCs w:val="24"/>
        </w:rPr>
        <w:t>ț</w:t>
      </w:r>
      <w:r w:rsidR="00BC0271" w:rsidRPr="006D3A86">
        <w:rPr>
          <w:rFonts w:ascii="Palatino Linotype" w:hAnsi="Palatino Linotype"/>
          <w:sz w:val="24"/>
          <w:szCs w:val="24"/>
        </w:rPr>
        <w:t>ia corespunzătoare din Lege</w:t>
      </w:r>
      <w:r w:rsidR="00FD2B72" w:rsidRPr="006D3A86">
        <w:rPr>
          <w:rFonts w:ascii="Palatino Linotype" w:hAnsi="Palatino Linotype"/>
          <w:sz w:val="24"/>
          <w:szCs w:val="24"/>
        </w:rPr>
        <w:t>.</w:t>
      </w:r>
    </w:p>
    <w:p w14:paraId="757A2CA9" w14:textId="77777777" w:rsidR="00D320EE" w:rsidRPr="006D3A86" w:rsidRDefault="00D320EE" w:rsidP="0052145F">
      <w:pPr>
        <w:spacing w:before="120" w:after="120" w:line="240" w:lineRule="auto"/>
        <w:jc w:val="both"/>
        <w:rPr>
          <w:rFonts w:ascii="Palatino Linotype" w:hAnsi="Palatino Linotype"/>
          <w:sz w:val="24"/>
          <w:szCs w:val="24"/>
        </w:rPr>
      </w:pPr>
    </w:p>
    <w:p w14:paraId="6EECDD77" w14:textId="7826195B" w:rsidR="00D320EE" w:rsidRPr="006D3A86" w:rsidRDefault="00E837ED" w:rsidP="00EB1857">
      <w:pPr>
        <w:pStyle w:val="Heading1"/>
        <w:spacing w:before="120" w:after="120" w:line="240" w:lineRule="auto"/>
        <w:jc w:val="center"/>
        <w:rPr>
          <w:rFonts w:ascii="Palatino Linotype" w:hAnsi="Palatino Linotype"/>
          <w:sz w:val="24"/>
          <w:szCs w:val="24"/>
        </w:rPr>
      </w:pPr>
      <w:bookmarkStart w:id="25" w:name="_Toc154133537"/>
      <w:r w:rsidRPr="006D3A86">
        <w:rPr>
          <w:rFonts w:ascii="Palatino Linotype" w:hAnsi="Palatino Linotype"/>
          <w:sz w:val="24"/>
          <w:szCs w:val="24"/>
        </w:rPr>
        <w:lastRenderedPageBreak/>
        <w:t>C</w:t>
      </w:r>
      <w:r w:rsidR="00A50673" w:rsidRPr="006D3A86">
        <w:rPr>
          <w:rFonts w:ascii="Palatino Linotype" w:hAnsi="Palatino Linotype"/>
          <w:sz w:val="24"/>
          <w:szCs w:val="24"/>
        </w:rPr>
        <w:t xml:space="preserve">apitolul </w:t>
      </w:r>
      <w:r w:rsidR="00837C74" w:rsidRPr="006D3A86">
        <w:rPr>
          <w:rFonts w:ascii="Palatino Linotype" w:hAnsi="Palatino Linotype"/>
          <w:sz w:val="24"/>
          <w:szCs w:val="24"/>
        </w:rPr>
        <w:t>II</w:t>
      </w:r>
      <w:r w:rsidR="00F472F0" w:rsidRPr="006D3A86">
        <w:rPr>
          <w:rFonts w:ascii="Palatino Linotype" w:hAnsi="Palatino Linotype"/>
          <w:sz w:val="24"/>
          <w:szCs w:val="24"/>
        </w:rPr>
        <w:t xml:space="preserve"> </w:t>
      </w:r>
      <w:r w:rsidR="00A50673" w:rsidRPr="006D3A86">
        <w:rPr>
          <w:rFonts w:ascii="Palatino Linotype" w:hAnsi="Palatino Linotype"/>
          <w:sz w:val="24"/>
          <w:szCs w:val="24"/>
        </w:rPr>
        <w:t>–</w:t>
      </w:r>
      <w:r w:rsidR="00F472F0" w:rsidRPr="006D3A86">
        <w:rPr>
          <w:rFonts w:ascii="Palatino Linotype" w:hAnsi="Palatino Linotype"/>
          <w:sz w:val="24"/>
          <w:szCs w:val="24"/>
        </w:rPr>
        <w:t xml:space="preserve"> O</w:t>
      </w:r>
      <w:r w:rsidR="00A50673" w:rsidRPr="006D3A86">
        <w:rPr>
          <w:rFonts w:ascii="Palatino Linotype" w:hAnsi="Palatino Linotype"/>
          <w:sz w:val="24"/>
          <w:szCs w:val="24"/>
        </w:rPr>
        <w:t xml:space="preserve">biectul </w:t>
      </w:r>
      <w:r w:rsidR="00BD39B9" w:rsidRPr="006D3A86">
        <w:rPr>
          <w:rFonts w:ascii="Palatino Linotype" w:hAnsi="Palatino Linotype"/>
          <w:sz w:val="24"/>
          <w:szCs w:val="24"/>
        </w:rPr>
        <w:t>ș</w:t>
      </w:r>
      <w:r w:rsidR="00A50673" w:rsidRPr="006D3A86">
        <w:rPr>
          <w:rFonts w:ascii="Palatino Linotype" w:hAnsi="Palatino Linotype"/>
          <w:sz w:val="24"/>
          <w:szCs w:val="24"/>
        </w:rPr>
        <w:t>i documentele Contractului</w:t>
      </w:r>
      <w:bookmarkStart w:id="26" w:name="_Toc154133538"/>
      <w:bookmarkStart w:id="27" w:name="_Toc254520612"/>
      <w:bookmarkStart w:id="28" w:name="_Toc337740253"/>
      <w:bookmarkEnd w:id="25"/>
    </w:p>
    <w:p w14:paraId="5EA1ED14" w14:textId="77777777" w:rsidR="00D320EE" w:rsidRPr="006D3A86" w:rsidRDefault="00D320EE" w:rsidP="0052145F">
      <w:pPr>
        <w:pStyle w:val="Heading1"/>
        <w:spacing w:before="120" w:after="120" w:line="240" w:lineRule="auto"/>
        <w:jc w:val="both"/>
        <w:rPr>
          <w:rFonts w:ascii="Palatino Linotype" w:hAnsi="Palatino Linotype"/>
          <w:sz w:val="24"/>
          <w:szCs w:val="24"/>
        </w:rPr>
      </w:pPr>
    </w:p>
    <w:p w14:paraId="0283F7B2" w14:textId="0FF900D7" w:rsidR="006A3A9D" w:rsidRPr="006D3A86" w:rsidRDefault="00F472F0" w:rsidP="0052145F">
      <w:pPr>
        <w:pStyle w:val="Heading1"/>
        <w:spacing w:before="120" w:after="120" w:line="240" w:lineRule="auto"/>
        <w:jc w:val="both"/>
        <w:rPr>
          <w:rFonts w:ascii="Palatino Linotype" w:hAnsi="Palatino Linotype"/>
          <w:sz w:val="24"/>
          <w:szCs w:val="24"/>
          <w:lang w:eastAsia="ro-RO"/>
        </w:rPr>
      </w:pPr>
      <w:r w:rsidRPr="006D3A86">
        <w:rPr>
          <w:rFonts w:ascii="Palatino Linotype" w:hAnsi="Palatino Linotype"/>
          <w:sz w:val="24"/>
          <w:szCs w:val="24"/>
          <w:lang w:eastAsia="ro-RO"/>
        </w:rPr>
        <w:t>A</w:t>
      </w:r>
      <w:r w:rsidR="00A50673" w:rsidRPr="006D3A86">
        <w:rPr>
          <w:rFonts w:ascii="Palatino Linotype" w:hAnsi="Palatino Linotype"/>
          <w:sz w:val="24"/>
          <w:szCs w:val="24"/>
          <w:lang w:eastAsia="ro-RO"/>
        </w:rPr>
        <w:t xml:space="preserve">rticolul </w:t>
      </w:r>
      <w:r w:rsidRPr="006D3A86">
        <w:rPr>
          <w:rFonts w:ascii="Palatino Linotype" w:hAnsi="Palatino Linotype"/>
          <w:sz w:val="24"/>
          <w:szCs w:val="24"/>
          <w:lang w:eastAsia="ro-RO"/>
        </w:rPr>
        <w:t>2 – O</w:t>
      </w:r>
      <w:r w:rsidR="00A50673" w:rsidRPr="006D3A86">
        <w:rPr>
          <w:rFonts w:ascii="Palatino Linotype" w:hAnsi="Palatino Linotype"/>
          <w:sz w:val="24"/>
          <w:szCs w:val="24"/>
          <w:lang w:eastAsia="ro-RO"/>
        </w:rPr>
        <w:t>biectul Contractului</w:t>
      </w:r>
      <w:bookmarkEnd w:id="26"/>
      <w:r w:rsidR="00A50673" w:rsidRPr="006D3A86">
        <w:rPr>
          <w:rFonts w:ascii="Palatino Linotype" w:hAnsi="Palatino Linotype"/>
          <w:sz w:val="24"/>
          <w:szCs w:val="24"/>
          <w:lang w:eastAsia="ro-RO"/>
        </w:rPr>
        <w:t xml:space="preserve"> </w:t>
      </w:r>
    </w:p>
    <w:p w14:paraId="4A238D00" w14:textId="77777777" w:rsidR="00947650" w:rsidRPr="006D3A86" w:rsidRDefault="00947650" w:rsidP="00947650">
      <w:pPr>
        <w:rPr>
          <w:lang w:eastAsia="ro-RO"/>
        </w:rPr>
      </w:pPr>
    </w:p>
    <w:p w14:paraId="76ABF643" w14:textId="0E16399B" w:rsidR="00107CBA" w:rsidRPr="006D3A86" w:rsidRDefault="00B977D0" w:rsidP="0052145F">
      <w:pPr>
        <w:pStyle w:val="ListParagraph"/>
        <w:numPr>
          <w:ilvl w:val="0"/>
          <w:numId w:val="11"/>
        </w:numPr>
        <w:spacing w:before="120" w:after="120" w:line="240" w:lineRule="auto"/>
        <w:ind w:left="360"/>
        <w:contextualSpacing w:val="0"/>
        <w:jc w:val="both"/>
        <w:rPr>
          <w:rFonts w:ascii="Palatino Linotype" w:hAnsi="Palatino Linotype"/>
          <w:sz w:val="24"/>
          <w:szCs w:val="24"/>
        </w:rPr>
      </w:pPr>
      <w:r w:rsidRPr="006D3A86">
        <w:rPr>
          <w:rFonts w:ascii="Palatino Linotype" w:hAnsi="Palatino Linotype"/>
          <w:sz w:val="24"/>
          <w:szCs w:val="24"/>
          <w:lang w:eastAsia="en-GB"/>
        </w:rPr>
        <w:t xml:space="preserve">Obiectul prezentului Contract îl constituie prestarea </w:t>
      </w:r>
      <w:r w:rsidR="00022661" w:rsidRPr="006D3A86">
        <w:rPr>
          <w:rFonts w:ascii="Palatino Linotype" w:hAnsi="Palatino Linotype"/>
          <w:sz w:val="24"/>
          <w:szCs w:val="24"/>
          <w:lang w:eastAsia="en-GB"/>
        </w:rPr>
        <w:t>următoarei</w:t>
      </w:r>
      <w:r w:rsidR="00F36FF7" w:rsidRPr="006D3A86">
        <w:rPr>
          <w:rFonts w:ascii="Palatino Linotype" w:hAnsi="Palatino Linotype"/>
          <w:sz w:val="24"/>
          <w:szCs w:val="24"/>
          <w:lang w:eastAsia="en-GB"/>
        </w:rPr>
        <w:t xml:space="preserve"> </w:t>
      </w:r>
      <w:r w:rsidR="00FA7A88" w:rsidRPr="006D3A86">
        <w:rPr>
          <w:rFonts w:ascii="Palatino Linotype" w:hAnsi="Palatino Linotype"/>
          <w:sz w:val="24"/>
          <w:szCs w:val="24"/>
          <w:lang w:eastAsia="en-GB"/>
        </w:rPr>
        <w:t>a</w:t>
      </w:r>
      <w:r w:rsidRPr="006D3A86">
        <w:rPr>
          <w:rFonts w:ascii="Palatino Linotype" w:hAnsi="Palatino Linotype"/>
          <w:sz w:val="24"/>
          <w:szCs w:val="24"/>
          <w:lang w:eastAsia="en-GB"/>
        </w:rPr>
        <w:t>ctivită</w:t>
      </w:r>
      <w:r w:rsidR="00BD39B9" w:rsidRPr="006D3A86">
        <w:rPr>
          <w:rFonts w:ascii="Palatino Linotype" w:hAnsi="Palatino Linotype"/>
          <w:sz w:val="24"/>
          <w:szCs w:val="24"/>
          <w:lang w:eastAsia="en-GB"/>
        </w:rPr>
        <w:t>ț</w:t>
      </w:r>
      <w:r w:rsidRPr="006D3A86">
        <w:rPr>
          <w:rFonts w:ascii="Palatino Linotype" w:hAnsi="Palatino Linotype"/>
          <w:sz w:val="24"/>
          <w:szCs w:val="24"/>
          <w:lang w:eastAsia="en-GB"/>
        </w:rPr>
        <w:t xml:space="preserve">i </w:t>
      </w:r>
      <w:r w:rsidR="00FA7A88" w:rsidRPr="006D3A86">
        <w:rPr>
          <w:rFonts w:ascii="Palatino Linotype" w:hAnsi="Palatino Linotype"/>
          <w:sz w:val="24"/>
          <w:szCs w:val="24"/>
          <w:lang w:eastAsia="en-GB"/>
        </w:rPr>
        <w:t>c</w:t>
      </w:r>
      <w:r w:rsidR="004D7684" w:rsidRPr="006D3A86">
        <w:rPr>
          <w:rFonts w:ascii="Palatino Linotype" w:hAnsi="Palatino Linotype"/>
          <w:sz w:val="24"/>
          <w:szCs w:val="24"/>
          <w:lang w:eastAsia="en-GB"/>
        </w:rPr>
        <w:t>omponente</w:t>
      </w:r>
      <w:r w:rsidR="00BB48F3" w:rsidRPr="006D3A86">
        <w:rPr>
          <w:rFonts w:ascii="Palatino Linotype" w:hAnsi="Palatino Linotype"/>
          <w:sz w:val="24"/>
          <w:szCs w:val="24"/>
          <w:lang w:eastAsia="en-GB"/>
        </w:rPr>
        <w:t xml:space="preserve"> ale serviciului</w:t>
      </w:r>
      <w:r w:rsidR="00A75671" w:rsidRPr="006D3A86">
        <w:rPr>
          <w:rFonts w:ascii="Palatino Linotype" w:hAnsi="Palatino Linotype"/>
          <w:sz w:val="24"/>
          <w:szCs w:val="24"/>
          <w:lang w:eastAsia="en-GB"/>
        </w:rPr>
        <w:t xml:space="preserve"> de salubri</w:t>
      </w:r>
      <w:r w:rsidR="00BB48F3" w:rsidRPr="006D3A86">
        <w:rPr>
          <w:rFonts w:ascii="Palatino Linotype" w:hAnsi="Palatino Linotype"/>
          <w:sz w:val="24"/>
          <w:szCs w:val="24"/>
          <w:lang w:eastAsia="en-GB"/>
        </w:rPr>
        <w:t>zare</w:t>
      </w:r>
      <w:r w:rsidR="00F36FF7" w:rsidRPr="006D3A86">
        <w:rPr>
          <w:rFonts w:ascii="Palatino Linotype" w:hAnsi="Palatino Linotype"/>
          <w:sz w:val="24"/>
          <w:szCs w:val="24"/>
          <w:lang w:eastAsia="en-GB"/>
        </w:rPr>
        <w:t xml:space="preserve">: </w:t>
      </w:r>
    </w:p>
    <w:p w14:paraId="1E4C3BD2" w14:textId="22299B68" w:rsidR="00E837ED" w:rsidRPr="006D3A86" w:rsidRDefault="005F439D" w:rsidP="0052145F">
      <w:pPr>
        <w:pStyle w:val="ListParagraph"/>
        <w:numPr>
          <w:ilvl w:val="0"/>
          <w:numId w:val="2"/>
        </w:numPr>
        <w:spacing w:before="120" w:after="120" w:line="240" w:lineRule="auto"/>
        <w:ind w:left="0" w:firstLine="90"/>
        <w:contextualSpacing w:val="0"/>
        <w:jc w:val="both"/>
        <w:rPr>
          <w:rFonts w:ascii="Palatino Linotype" w:hAnsi="Palatino Linotype"/>
          <w:strike/>
          <w:sz w:val="24"/>
          <w:szCs w:val="24"/>
        </w:rPr>
      </w:pPr>
      <w:bookmarkStart w:id="29" w:name="tree#26"/>
      <w:r w:rsidRPr="006D3A86">
        <w:rPr>
          <w:rFonts w:ascii="Palatino Linotype" w:hAnsi="Palatino Linotype"/>
          <w:sz w:val="24"/>
          <w:szCs w:val="24"/>
        </w:rPr>
        <w:t>colectarea sepa</w:t>
      </w:r>
      <w:r w:rsidR="00FA7A88" w:rsidRPr="006D3A86">
        <w:rPr>
          <w:rFonts w:ascii="Palatino Linotype" w:hAnsi="Palatino Linotype"/>
          <w:sz w:val="24"/>
          <w:szCs w:val="24"/>
        </w:rPr>
        <w:t xml:space="preserve">rată </w:t>
      </w:r>
      <w:r w:rsidR="00BD39B9" w:rsidRPr="006D3A86">
        <w:rPr>
          <w:rFonts w:ascii="Palatino Linotype" w:hAnsi="Palatino Linotype"/>
          <w:sz w:val="24"/>
          <w:szCs w:val="24"/>
        </w:rPr>
        <w:t>ș</w:t>
      </w:r>
      <w:r w:rsidR="00FA7A88" w:rsidRPr="006D3A86">
        <w:rPr>
          <w:rFonts w:ascii="Palatino Linotype" w:hAnsi="Palatino Linotype"/>
          <w:sz w:val="24"/>
          <w:szCs w:val="24"/>
        </w:rPr>
        <w:t>i transportul separat al de</w:t>
      </w:r>
      <w:r w:rsidR="00BD39B9" w:rsidRPr="006D3A86">
        <w:rPr>
          <w:rFonts w:ascii="Palatino Linotype" w:hAnsi="Palatino Linotype"/>
          <w:sz w:val="24"/>
          <w:szCs w:val="24"/>
        </w:rPr>
        <w:t>ș</w:t>
      </w:r>
      <w:r w:rsidR="00FA7A88" w:rsidRPr="006D3A86">
        <w:rPr>
          <w:rFonts w:ascii="Palatino Linotype" w:hAnsi="Palatino Linotype"/>
          <w:sz w:val="24"/>
          <w:szCs w:val="24"/>
        </w:rPr>
        <w:t xml:space="preserve">eurilor menajere </w:t>
      </w:r>
      <w:r w:rsidR="00BD39B9" w:rsidRPr="006D3A86">
        <w:rPr>
          <w:rFonts w:ascii="Palatino Linotype" w:hAnsi="Palatino Linotype"/>
          <w:sz w:val="24"/>
          <w:szCs w:val="24"/>
        </w:rPr>
        <w:t>ș</w:t>
      </w:r>
      <w:r w:rsidR="00FA7A88" w:rsidRPr="006D3A86">
        <w:rPr>
          <w:rFonts w:ascii="Palatino Linotype" w:hAnsi="Palatino Linotype"/>
          <w:sz w:val="24"/>
          <w:szCs w:val="24"/>
        </w:rPr>
        <w:t>i al de</w:t>
      </w:r>
      <w:r w:rsidR="00BD39B9" w:rsidRPr="006D3A86">
        <w:rPr>
          <w:rFonts w:ascii="Palatino Linotype" w:hAnsi="Palatino Linotype"/>
          <w:sz w:val="24"/>
          <w:szCs w:val="24"/>
        </w:rPr>
        <w:t>ș</w:t>
      </w:r>
      <w:r w:rsidR="00FA7A88" w:rsidRPr="006D3A86">
        <w:rPr>
          <w:rFonts w:ascii="Palatino Linotype" w:hAnsi="Palatino Linotype"/>
          <w:sz w:val="24"/>
          <w:szCs w:val="24"/>
        </w:rPr>
        <w:t>eurilor s</w:t>
      </w:r>
      <w:r w:rsidRPr="006D3A86">
        <w:rPr>
          <w:rFonts w:ascii="Palatino Linotype" w:hAnsi="Palatino Linotype"/>
          <w:sz w:val="24"/>
          <w:szCs w:val="24"/>
        </w:rPr>
        <w:t>imilare provenind din activită</w:t>
      </w:r>
      <w:r w:rsidR="00BD39B9" w:rsidRPr="006D3A86">
        <w:rPr>
          <w:rFonts w:ascii="Palatino Linotype" w:hAnsi="Palatino Linotype"/>
          <w:sz w:val="24"/>
          <w:szCs w:val="24"/>
        </w:rPr>
        <w:t>ț</w:t>
      </w:r>
      <w:r w:rsidRPr="006D3A86">
        <w:rPr>
          <w:rFonts w:ascii="Palatino Linotype" w:hAnsi="Palatino Linotype"/>
          <w:sz w:val="24"/>
          <w:szCs w:val="24"/>
        </w:rPr>
        <w:t xml:space="preserve">i comerciale din industrie </w:t>
      </w:r>
      <w:r w:rsidR="00BD39B9" w:rsidRPr="006D3A86">
        <w:rPr>
          <w:rFonts w:ascii="Palatino Linotype" w:hAnsi="Palatino Linotype"/>
          <w:sz w:val="24"/>
          <w:szCs w:val="24"/>
        </w:rPr>
        <w:t>ș</w:t>
      </w:r>
      <w:r w:rsidRPr="006D3A86">
        <w:rPr>
          <w:rFonts w:ascii="Palatino Linotype" w:hAnsi="Palatino Linotype"/>
          <w:sz w:val="24"/>
          <w:szCs w:val="24"/>
        </w:rPr>
        <w:t>i institu</w:t>
      </w:r>
      <w:r w:rsidR="00BD39B9" w:rsidRPr="006D3A86">
        <w:rPr>
          <w:rFonts w:ascii="Palatino Linotype" w:hAnsi="Palatino Linotype"/>
          <w:sz w:val="24"/>
          <w:szCs w:val="24"/>
        </w:rPr>
        <w:t>ț</w:t>
      </w:r>
      <w:r w:rsidRPr="006D3A86">
        <w:rPr>
          <w:rFonts w:ascii="Palatino Linotype" w:hAnsi="Palatino Linotype"/>
          <w:sz w:val="24"/>
          <w:szCs w:val="24"/>
        </w:rPr>
        <w:t>ii, inclusiv frac</w:t>
      </w:r>
      <w:r w:rsidR="00BD39B9" w:rsidRPr="006D3A86">
        <w:rPr>
          <w:rFonts w:ascii="Palatino Linotype" w:hAnsi="Palatino Linotype"/>
          <w:sz w:val="24"/>
          <w:szCs w:val="24"/>
        </w:rPr>
        <w:t>ț</w:t>
      </w:r>
      <w:r w:rsidRPr="006D3A86">
        <w:rPr>
          <w:rFonts w:ascii="Palatino Linotype" w:hAnsi="Palatino Linotype"/>
          <w:sz w:val="24"/>
          <w:szCs w:val="24"/>
        </w:rPr>
        <w:t>ii colectate separat</w:t>
      </w:r>
      <w:r w:rsidR="00107CBA" w:rsidRPr="006D3A86">
        <w:rPr>
          <w:rFonts w:ascii="Palatino Linotype" w:hAnsi="Palatino Linotype"/>
          <w:sz w:val="24"/>
          <w:szCs w:val="24"/>
        </w:rPr>
        <w:t xml:space="preserve">, </w:t>
      </w:r>
      <w:r w:rsidR="00FA7A88" w:rsidRPr="006D3A86">
        <w:rPr>
          <w:rFonts w:ascii="Palatino Linotype" w:hAnsi="Palatino Linotype"/>
          <w:sz w:val="24"/>
          <w:szCs w:val="24"/>
        </w:rPr>
        <w:t xml:space="preserve"> </w:t>
      </w:r>
      <w:r w:rsidR="00107CBA" w:rsidRPr="006D3A86">
        <w:rPr>
          <w:rFonts w:ascii="Palatino Linotype" w:hAnsi="Palatino Linotype"/>
          <w:sz w:val="24"/>
          <w:szCs w:val="24"/>
        </w:rPr>
        <w:t xml:space="preserve">în </w:t>
      </w:r>
      <w:proofErr w:type="spellStart"/>
      <w:r w:rsidR="001A2878" w:rsidRPr="006D3A86">
        <w:rPr>
          <w:rFonts w:ascii="Palatino Linotype" w:hAnsi="Palatino Linotype"/>
          <w:sz w:val="24"/>
          <w:szCs w:val="24"/>
        </w:rPr>
        <w:t>localită</w:t>
      </w:r>
      <w:r w:rsidR="00BD39B9" w:rsidRPr="006D3A86">
        <w:rPr>
          <w:rFonts w:ascii="Palatino Linotype" w:hAnsi="Palatino Linotype"/>
          <w:sz w:val="24"/>
          <w:szCs w:val="24"/>
        </w:rPr>
        <w:t>ț</w:t>
      </w:r>
      <w:r w:rsidR="001A2878" w:rsidRPr="006D3A86">
        <w:rPr>
          <w:rFonts w:ascii="Palatino Linotype" w:hAnsi="Palatino Linotype"/>
          <w:sz w:val="24"/>
          <w:szCs w:val="24"/>
        </w:rPr>
        <w:t>iile</w:t>
      </w:r>
      <w:proofErr w:type="spellEnd"/>
      <w:r w:rsidR="001A2878" w:rsidRPr="006D3A86">
        <w:rPr>
          <w:rFonts w:ascii="Palatino Linotype" w:hAnsi="Palatino Linotype"/>
          <w:sz w:val="24"/>
          <w:szCs w:val="24"/>
        </w:rPr>
        <w:t>:</w:t>
      </w:r>
      <w:r w:rsidR="0012701F" w:rsidRPr="006D3A86">
        <w:rPr>
          <w:rFonts w:ascii="Palatino Linotype" w:hAnsi="Palatino Linotype"/>
          <w:sz w:val="24"/>
          <w:szCs w:val="24"/>
        </w:rPr>
        <w:t xml:space="preserve"> </w:t>
      </w:r>
      <w:r w:rsidR="001A2878" w:rsidRPr="006D3A86">
        <w:rPr>
          <w:rFonts w:ascii="Palatino Linotype" w:hAnsi="Palatino Linotype"/>
          <w:b/>
          <w:sz w:val="24"/>
          <w:szCs w:val="24"/>
          <w:lang w:eastAsia="ro-RO"/>
        </w:rPr>
        <w:t>Sfântu Gheorghe, Baraolt, Chichi</w:t>
      </w:r>
      <w:r w:rsidR="00BD39B9" w:rsidRPr="006D3A86">
        <w:rPr>
          <w:rFonts w:ascii="Palatino Linotype" w:hAnsi="Palatino Linotype"/>
          <w:b/>
          <w:sz w:val="24"/>
          <w:szCs w:val="24"/>
          <w:lang w:eastAsia="ro-RO"/>
        </w:rPr>
        <w:t>ș</w:t>
      </w:r>
      <w:r w:rsidR="001A2878" w:rsidRPr="006D3A86">
        <w:rPr>
          <w:rFonts w:ascii="Palatino Linotype" w:hAnsi="Palatino Linotype"/>
          <w:b/>
          <w:sz w:val="24"/>
          <w:szCs w:val="24"/>
          <w:lang w:eastAsia="ro-RO"/>
        </w:rPr>
        <w:t>, Ilieni, Aita Mare, Arcu</w:t>
      </w:r>
      <w:r w:rsidR="00BD39B9" w:rsidRPr="006D3A86">
        <w:rPr>
          <w:rFonts w:ascii="Palatino Linotype" w:hAnsi="Palatino Linotype"/>
          <w:b/>
          <w:sz w:val="24"/>
          <w:szCs w:val="24"/>
          <w:lang w:eastAsia="ro-RO"/>
        </w:rPr>
        <w:t>ș</w:t>
      </w:r>
      <w:r w:rsidR="001A2878" w:rsidRPr="006D3A86">
        <w:rPr>
          <w:rFonts w:ascii="Palatino Linotype" w:hAnsi="Palatino Linotype"/>
          <w:b/>
          <w:sz w:val="24"/>
          <w:szCs w:val="24"/>
          <w:lang w:eastAsia="ro-RO"/>
        </w:rPr>
        <w:t>, Bă</w:t>
      </w:r>
      <w:r w:rsidR="00BD39B9" w:rsidRPr="006D3A86">
        <w:rPr>
          <w:rFonts w:ascii="Palatino Linotype" w:hAnsi="Palatino Linotype"/>
          <w:b/>
          <w:sz w:val="24"/>
          <w:szCs w:val="24"/>
          <w:lang w:eastAsia="ro-RO"/>
        </w:rPr>
        <w:t>ț</w:t>
      </w:r>
      <w:r w:rsidR="001A2878" w:rsidRPr="006D3A86">
        <w:rPr>
          <w:rFonts w:ascii="Palatino Linotype" w:hAnsi="Palatino Linotype"/>
          <w:b/>
          <w:sz w:val="24"/>
          <w:szCs w:val="24"/>
          <w:lang w:eastAsia="ro-RO"/>
        </w:rPr>
        <w:t>ani, Belin, Bixad, Bodoc, Boro</w:t>
      </w:r>
      <w:r w:rsidR="00BD39B9" w:rsidRPr="006D3A86">
        <w:rPr>
          <w:rFonts w:ascii="Palatino Linotype" w:hAnsi="Palatino Linotype"/>
          <w:b/>
          <w:sz w:val="24"/>
          <w:szCs w:val="24"/>
          <w:lang w:eastAsia="ro-RO"/>
        </w:rPr>
        <w:t>ș</w:t>
      </w:r>
      <w:r w:rsidR="001A2878" w:rsidRPr="006D3A86">
        <w:rPr>
          <w:rFonts w:ascii="Palatino Linotype" w:hAnsi="Palatino Linotype"/>
          <w:b/>
          <w:sz w:val="24"/>
          <w:szCs w:val="24"/>
          <w:lang w:eastAsia="ro-RO"/>
        </w:rPr>
        <w:t>neu Mare, Brate</w:t>
      </w:r>
      <w:r w:rsidR="00BD39B9" w:rsidRPr="006D3A86">
        <w:rPr>
          <w:rFonts w:ascii="Palatino Linotype" w:hAnsi="Palatino Linotype"/>
          <w:b/>
          <w:sz w:val="24"/>
          <w:szCs w:val="24"/>
          <w:lang w:eastAsia="ro-RO"/>
        </w:rPr>
        <w:t>ș</w:t>
      </w:r>
      <w:r w:rsidR="001A2878" w:rsidRPr="006D3A86">
        <w:rPr>
          <w:rFonts w:ascii="Palatino Linotype" w:hAnsi="Palatino Linotype"/>
          <w:b/>
          <w:sz w:val="24"/>
          <w:szCs w:val="24"/>
          <w:lang w:eastAsia="ro-RO"/>
        </w:rPr>
        <w:t>, Brădu</w:t>
      </w:r>
      <w:r w:rsidR="00BD39B9" w:rsidRPr="006D3A86">
        <w:rPr>
          <w:rFonts w:ascii="Palatino Linotype" w:hAnsi="Palatino Linotype"/>
          <w:b/>
          <w:sz w:val="24"/>
          <w:szCs w:val="24"/>
          <w:lang w:eastAsia="ro-RO"/>
        </w:rPr>
        <w:t>ț</w:t>
      </w:r>
      <w:r w:rsidR="001A2878" w:rsidRPr="006D3A86">
        <w:rPr>
          <w:rFonts w:ascii="Palatino Linotype" w:hAnsi="Palatino Linotype"/>
          <w:b/>
          <w:sz w:val="24"/>
          <w:szCs w:val="24"/>
          <w:lang w:eastAsia="ro-RO"/>
        </w:rPr>
        <w:t>, Bre</w:t>
      </w:r>
      <w:r w:rsidR="00BD39B9" w:rsidRPr="006D3A86">
        <w:rPr>
          <w:rFonts w:ascii="Palatino Linotype" w:hAnsi="Palatino Linotype"/>
          <w:b/>
          <w:sz w:val="24"/>
          <w:szCs w:val="24"/>
          <w:lang w:eastAsia="ro-RO"/>
        </w:rPr>
        <w:t>ț</w:t>
      </w:r>
      <w:r w:rsidR="001A2878" w:rsidRPr="006D3A86">
        <w:rPr>
          <w:rFonts w:ascii="Palatino Linotype" w:hAnsi="Palatino Linotype"/>
          <w:b/>
          <w:sz w:val="24"/>
          <w:szCs w:val="24"/>
          <w:lang w:eastAsia="ro-RO"/>
        </w:rPr>
        <w:t xml:space="preserve">cu, </w:t>
      </w:r>
      <w:r w:rsidR="003D0A04">
        <w:rPr>
          <w:rFonts w:ascii="Palatino Linotype" w:hAnsi="Palatino Linotype"/>
          <w:b/>
          <w:sz w:val="24"/>
          <w:szCs w:val="24"/>
          <w:lang w:eastAsia="ro-RO"/>
        </w:rPr>
        <w:t>Catalina</w:t>
      </w:r>
      <w:r w:rsidR="001A2878" w:rsidRPr="006D3A86">
        <w:rPr>
          <w:rFonts w:ascii="Palatino Linotype" w:hAnsi="Palatino Linotype"/>
          <w:b/>
          <w:sz w:val="24"/>
          <w:szCs w:val="24"/>
          <w:lang w:eastAsia="ro-RO"/>
        </w:rPr>
        <w:t>, Comandău, Dalnic, Dobârlău, Ghelin</w:t>
      </w:r>
      <w:r w:rsidR="00BD39B9" w:rsidRPr="006D3A86">
        <w:rPr>
          <w:rFonts w:ascii="Palatino Linotype" w:hAnsi="Palatino Linotype"/>
          <w:b/>
          <w:sz w:val="24"/>
          <w:szCs w:val="24"/>
          <w:lang w:eastAsia="ro-RO"/>
        </w:rPr>
        <w:t>ț</w:t>
      </w:r>
      <w:r w:rsidR="001A2878" w:rsidRPr="006D3A86">
        <w:rPr>
          <w:rFonts w:ascii="Palatino Linotype" w:hAnsi="Palatino Linotype"/>
          <w:b/>
          <w:sz w:val="24"/>
          <w:szCs w:val="24"/>
          <w:lang w:eastAsia="ro-RO"/>
        </w:rPr>
        <w:t>a, Ghidfalău, Hăghig, Lemnia, Malna</w:t>
      </w:r>
      <w:r w:rsidR="00BD39B9" w:rsidRPr="006D3A86">
        <w:rPr>
          <w:rFonts w:ascii="Palatino Linotype" w:hAnsi="Palatino Linotype"/>
          <w:b/>
          <w:sz w:val="24"/>
          <w:szCs w:val="24"/>
          <w:lang w:eastAsia="ro-RO"/>
        </w:rPr>
        <w:t>ș</w:t>
      </w:r>
      <w:r w:rsidR="001A2878" w:rsidRPr="006D3A86">
        <w:rPr>
          <w:rFonts w:ascii="Palatino Linotype" w:hAnsi="Palatino Linotype"/>
          <w:b/>
          <w:sz w:val="24"/>
          <w:szCs w:val="24"/>
          <w:lang w:eastAsia="ro-RO"/>
        </w:rPr>
        <w:t>, Mereni, Micfalău, Moac</w:t>
      </w:r>
      <w:r w:rsidR="00BD39B9" w:rsidRPr="006D3A86">
        <w:rPr>
          <w:rFonts w:ascii="Palatino Linotype" w:hAnsi="Palatino Linotype"/>
          <w:b/>
          <w:sz w:val="24"/>
          <w:szCs w:val="24"/>
          <w:lang w:eastAsia="ro-RO"/>
        </w:rPr>
        <w:t>ș</w:t>
      </w:r>
      <w:r w:rsidR="001A2878" w:rsidRPr="006D3A86">
        <w:rPr>
          <w:rFonts w:ascii="Palatino Linotype" w:hAnsi="Palatino Linotype"/>
          <w:b/>
          <w:sz w:val="24"/>
          <w:szCs w:val="24"/>
          <w:lang w:eastAsia="ro-RO"/>
        </w:rPr>
        <w:t>a, Ojdula, Ozun, Poian, Reci, Sânzieni, Turia, Valea Mare, Valea Cri</w:t>
      </w:r>
      <w:r w:rsidR="00BD39B9" w:rsidRPr="006D3A86">
        <w:rPr>
          <w:rFonts w:ascii="Palatino Linotype" w:hAnsi="Palatino Linotype"/>
          <w:b/>
          <w:sz w:val="24"/>
          <w:szCs w:val="24"/>
          <w:lang w:eastAsia="ro-RO"/>
        </w:rPr>
        <w:t>ș</w:t>
      </w:r>
      <w:r w:rsidR="001A2878" w:rsidRPr="006D3A86">
        <w:rPr>
          <w:rFonts w:ascii="Palatino Linotype" w:hAnsi="Palatino Linotype"/>
          <w:b/>
          <w:sz w:val="24"/>
          <w:szCs w:val="24"/>
          <w:lang w:eastAsia="ro-RO"/>
        </w:rPr>
        <w:t>ului, Vâlcele, Vârghi</w:t>
      </w:r>
      <w:r w:rsidR="00BD39B9" w:rsidRPr="006D3A86">
        <w:rPr>
          <w:rFonts w:ascii="Palatino Linotype" w:hAnsi="Palatino Linotype"/>
          <w:b/>
          <w:sz w:val="24"/>
          <w:szCs w:val="24"/>
          <w:lang w:eastAsia="ro-RO"/>
        </w:rPr>
        <w:t>ș</w:t>
      </w:r>
      <w:r w:rsidR="001A2878" w:rsidRPr="006D3A86">
        <w:rPr>
          <w:rFonts w:ascii="Palatino Linotype" w:hAnsi="Palatino Linotype"/>
          <w:b/>
          <w:sz w:val="24"/>
          <w:szCs w:val="24"/>
          <w:lang w:eastAsia="ro-RO"/>
        </w:rPr>
        <w:t>, Zagon, Zăbala</w:t>
      </w:r>
      <w:r w:rsidRPr="006D3A86">
        <w:rPr>
          <w:rFonts w:ascii="Palatino Linotype" w:hAnsi="Palatino Linotype"/>
          <w:sz w:val="24"/>
          <w:szCs w:val="24"/>
        </w:rPr>
        <w:t xml:space="preserve">; </w:t>
      </w:r>
    </w:p>
    <w:p w14:paraId="5BE05275" w14:textId="6F71EE20" w:rsidR="00BA30E4" w:rsidRPr="006D3A86" w:rsidRDefault="00022661" w:rsidP="0052145F">
      <w:pPr>
        <w:spacing w:before="120" w:after="120" w:line="240" w:lineRule="auto"/>
        <w:jc w:val="both"/>
        <w:rPr>
          <w:rFonts w:ascii="Palatino Linotype" w:hAnsi="Palatino Linotype"/>
          <w:sz w:val="24"/>
          <w:szCs w:val="24"/>
        </w:rPr>
      </w:pPr>
      <w:r w:rsidRPr="006D3A86">
        <w:rPr>
          <w:rFonts w:ascii="Palatino Linotype" w:hAnsi="Palatino Linotype"/>
          <w:b/>
          <w:sz w:val="24"/>
          <w:szCs w:val="24"/>
        </w:rPr>
        <w:t xml:space="preserve"> </w:t>
      </w:r>
      <w:r w:rsidR="00F472F0" w:rsidRPr="006D3A86">
        <w:rPr>
          <w:rFonts w:ascii="Palatino Linotype" w:hAnsi="Palatino Linotype"/>
          <w:bCs/>
          <w:sz w:val="24"/>
          <w:szCs w:val="24"/>
        </w:rPr>
        <w:t>(2)</w:t>
      </w:r>
      <w:r w:rsidR="00F472F0" w:rsidRPr="006D3A86" w:rsidDel="00F472F0">
        <w:rPr>
          <w:rFonts w:ascii="Palatino Linotype" w:hAnsi="Palatino Linotype"/>
          <w:b/>
          <w:sz w:val="24"/>
          <w:szCs w:val="24"/>
        </w:rPr>
        <w:t xml:space="preserve"> </w:t>
      </w:r>
      <w:r w:rsidR="00B470B3" w:rsidRPr="006D3A86">
        <w:rPr>
          <w:rFonts w:ascii="Palatino Linotype" w:hAnsi="Palatino Linotype"/>
          <w:b/>
          <w:iCs/>
          <w:sz w:val="24"/>
          <w:szCs w:val="24"/>
        </w:rPr>
        <w:t>Delegatul are obliga</w:t>
      </w:r>
      <w:r w:rsidR="00BD39B9" w:rsidRPr="006D3A86">
        <w:rPr>
          <w:rFonts w:ascii="Palatino Linotype" w:hAnsi="Palatino Linotype"/>
          <w:b/>
          <w:iCs/>
          <w:sz w:val="24"/>
          <w:szCs w:val="24"/>
        </w:rPr>
        <w:t>ț</w:t>
      </w:r>
      <w:r w:rsidR="00B470B3" w:rsidRPr="006D3A86">
        <w:rPr>
          <w:rFonts w:ascii="Palatino Linotype" w:hAnsi="Palatino Linotype"/>
          <w:b/>
          <w:iCs/>
          <w:sz w:val="24"/>
          <w:szCs w:val="24"/>
        </w:rPr>
        <w:t>ia să colecteze separat toate frac</w:t>
      </w:r>
      <w:r w:rsidR="00BD39B9" w:rsidRPr="006D3A86">
        <w:rPr>
          <w:rFonts w:ascii="Palatino Linotype" w:hAnsi="Palatino Linotype"/>
          <w:b/>
          <w:iCs/>
          <w:sz w:val="24"/>
          <w:szCs w:val="24"/>
        </w:rPr>
        <w:t>ț</w:t>
      </w:r>
      <w:r w:rsidR="00B470B3" w:rsidRPr="006D3A86">
        <w:rPr>
          <w:rFonts w:ascii="Palatino Linotype" w:hAnsi="Palatino Linotype"/>
          <w:b/>
          <w:iCs/>
          <w:sz w:val="24"/>
          <w:szCs w:val="24"/>
        </w:rPr>
        <w:t>iile de de</w:t>
      </w:r>
      <w:r w:rsidR="00BD39B9" w:rsidRPr="006D3A86">
        <w:rPr>
          <w:rFonts w:ascii="Palatino Linotype" w:hAnsi="Palatino Linotype"/>
          <w:b/>
          <w:iCs/>
          <w:sz w:val="24"/>
          <w:szCs w:val="24"/>
        </w:rPr>
        <w:t>ș</w:t>
      </w:r>
      <w:r w:rsidR="00B470B3" w:rsidRPr="006D3A86">
        <w:rPr>
          <w:rFonts w:ascii="Palatino Linotype" w:hAnsi="Palatino Linotype"/>
          <w:b/>
          <w:iCs/>
          <w:sz w:val="24"/>
          <w:szCs w:val="24"/>
        </w:rPr>
        <w:t>euri municipale</w:t>
      </w:r>
      <w:r w:rsidR="00B470B3" w:rsidRPr="006D3A86">
        <w:rPr>
          <w:rFonts w:ascii="Palatino Linotype" w:hAnsi="Palatino Linotype"/>
          <w:iCs/>
          <w:sz w:val="24"/>
          <w:szCs w:val="24"/>
        </w:rPr>
        <w:t>, inclusiv pe tip de material/de</w:t>
      </w:r>
      <w:r w:rsidR="00BD39B9" w:rsidRPr="006D3A86">
        <w:rPr>
          <w:rFonts w:ascii="Palatino Linotype" w:hAnsi="Palatino Linotype"/>
          <w:iCs/>
          <w:sz w:val="24"/>
          <w:szCs w:val="24"/>
        </w:rPr>
        <w:t>ș</w:t>
      </w:r>
      <w:r w:rsidR="00B470B3" w:rsidRPr="006D3A86">
        <w:rPr>
          <w:rFonts w:ascii="Palatino Linotype" w:hAnsi="Palatino Linotype"/>
          <w:iCs/>
          <w:sz w:val="24"/>
          <w:szCs w:val="24"/>
        </w:rPr>
        <w:t xml:space="preserve">eu, stabilite </w:t>
      </w:r>
      <w:r w:rsidR="00BD39B9" w:rsidRPr="006D3A86">
        <w:rPr>
          <w:rFonts w:ascii="Palatino Linotype" w:hAnsi="Palatino Linotype"/>
          <w:iCs/>
          <w:sz w:val="24"/>
          <w:szCs w:val="24"/>
        </w:rPr>
        <w:t>ș</w:t>
      </w:r>
      <w:r w:rsidR="00B470B3" w:rsidRPr="006D3A86">
        <w:rPr>
          <w:rFonts w:ascii="Palatino Linotype" w:hAnsi="Palatino Linotype"/>
          <w:iCs/>
          <w:sz w:val="24"/>
          <w:szCs w:val="24"/>
        </w:rPr>
        <w:t xml:space="preserve">i aprobate de Delegatar, conform prevederilor din </w:t>
      </w:r>
      <w:r w:rsidR="009F1E72" w:rsidRPr="006D3A86">
        <w:rPr>
          <w:rFonts w:ascii="Palatino Linotype" w:hAnsi="Palatino Linotype"/>
          <w:iCs/>
          <w:sz w:val="24"/>
          <w:szCs w:val="24"/>
        </w:rPr>
        <w:t>Regulamentul</w:t>
      </w:r>
      <w:r w:rsidR="002912EA" w:rsidRPr="006D3A86">
        <w:rPr>
          <w:rFonts w:ascii="Palatino Linotype" w:hAnsi="Palatino Linotype"/>
          <w:iCs/>
          <w:sz w:val="24"/>
          <w:szCs w:val="24"/>
        </w:rPr>
        <w:t xml:space="preserve"> serviciului prevăzut în Anexa nr. 1 </w:t>
      </w:r>
      <w:r w:rsidR="00BD39B9" w:rsidRPr="006D3A86">
        <w:rPr>
          <w:rFonts w:ascii="Palatino Linotype" w:hAnsi="Palatino Linotype"/>
          <w:iCs/>
          <w:sz w:val="24"/>
          <w:szCs w:val="24"/>
        </w:rPr>
        <w:t>ș</w:t>
      </w:r>
      <w:r w:rsidR="002912EA" w:rsidRPr="006D3A86">
        <w:rPr>
          <w:rFonts w:ascii="Palatino Linotype" w:hAnsi="Palatino Linotype"/>
          <w:iCs/>
          <w:sz w:val="24"/>
          <w:szCs w:val="24"/>
        </w:rPr>
        <w:t xml:space="preserve">i din </w:t>
      </w:r>
      <w:r w:rsidR="00B470B3" w:rsidRPr="006D3A86">
        <w:rPr>
          <w:rFonts w:ascii="Palatino Linotype" w:hAnsi="Palatino Linotype"/>
          <w:iCs/>
          <w:sz w:val="24"/>
          <w:szCs w:val="24"/>
        </w:rPr>
        <w:t xml:space="preserve">Caietul de sarcini </w:t>
      </w:r>
      <w:r w:rsidR="00481380" w:rsidRPr="006D3A86">
        <w:rPr>
          <w:rFonts w:ascii="Palatino Linotype" w:hAnsi="Palatino Linotype"/>
          <w:iCs/>
          <w:sz w:val="24"/>
          <w:szCs w:val="24"/>
        </w:rPr>
        <w:t>prevăzut în</w:t>
      </w:r>
      <w:r w:rsidR="00B470B3" w:rsidRPr="006D3A86">
        <w:rPr>
          <w:rFonts w:ascii="Palatino Linotype" w:hAnsi="Palatino Linotype"/>
          <w:iCs/>
          <w:sz w:val="24"/>
          <w:szCs w:val="24"/>
        </w:rPr>
        <w:t xml:space="preserve"> Anexa nr. 2 la prezentul Contract</w:t>
      </w:r>
      <w:r w:rsidR="00BA30E4" w:rsidRPr="006D3A86">
        <w:rPr>
          <w:rFonts w:ascii="Palatino Linotype" w:hAnsi="Palatino Linotype"/>
          <w:iCs/>
          <w:sz w:val="24"/>
          <w:szCs w:val="24"/>
        </w:rPr>
        <w:t>, precum</w:t>
      </w:r>
      <w:r w:rsidR="00B470B3" w:rsidRPr="006D3A86">
        <w:rPr>
          <w:rFonts w:ascii="Palatino Linotype" w:hAnsi="Palatino Linotype"/>
          <w:iCs/>
          <w:sz w:val="24"/>
          <w:szCs w:val="24"/>
        </w:rPr>
        <w:t xml:space="preserve"> </w:t>
      </w:r>
      <w:r w:rsidR="00BD39B9" w:rsidRPr="006D3A86">
        <w:rPr>
          <w:rFonts w:ascii="Palatino Linotype" w:hAnsi="Palatino Linotype"/>
          <w:iCs/>
          <w:sz w:val="24"/>
          <w:szCs w:val="24"/>
        </w:rPr>
        <w:t>ș</w:t>
      </w:r>
      <w:r w:rsidR="00B470B3" w:rsidRPr="006D3A86">
        <w:rPr>
          <w:rFonts w:ascii="Palatino Linotype" w:hAnsi="Palatino Linotype"/>
          <w:iCs/>
          <w:sz w:val="24"/>
          <w:szCs w:val="24"/>
        </w:rPr>
        <w:t xml:space="preserve">i a modificărilor aduse </w:t>
      </w:r>
      <w:r w:rsidR="002E59BA" w:rsidRPr="006D3A86">
        <w:rPr>
          <w:rFonts w:ascii="Palatino Linotype" w:hAnsi="Palatino Linotype"/>
          <w:iCs/>
          <w:sz w:val="24"/>
          <w:szCs w:val="24"/>
        </w:rPr>
        <w:t xml:space="preserve">la </w:t>
      </w:r>
      <w:r w:rsidR="00BA30E4" w:rsidRPr="006D3A86">
        <w:rPr>
          <w:rFonts w:ascii="Palatino Linotype" w:hAnsi="Palatino Linotype"/>
          <w:iCs/>
          <w:sz w:val="24"/>
          <w:szCs w:val="24"/>
        </w:rPr>
        <w:t>acest</w:t>
      </w:r>
      <w:r w:rsidR="002E59BA" w:rsidRPr="006D3A86">
        <w:rPr>
          <w:rFonts w:ascii="Palatino Linotype" w:hAnsi="Palatino Linotype"/>
          <w:iCs/>
          <w:sz w:val="24"/>
          <w:szCs w:val="24"/>
        </w:rPr>
        <w:t>a</w:t>
      </w:r>
      <w:r w:rsidR="00BA30E4" w:rsidRPr="006D3A86">
        <w:rPr>
          <w:rFonts w:ascii="Palatino Linotype" w:hAnsi="Palatino Linotype"/>
          <w:iCs/>
          <w:sz w:val="24"/>
          <w:szCs w:val="24"/>
        </w:rPr>
        <w:t xml:space="preserve">, </w:t>
      </w:r>
      <w:r w:rsidR="00481380" w:rsidRPr="006D3A86">
        <w:rPr>
          <w:rFonts w:ascii="Palatino Linotype" w:hAnsi="Palatino Linotype"/>
          <w:iCs/>
          <w:sz w:val="24"/>
          <w:szCs w:val="24"/>
        </w:rPr>
        <w:t xml:space="preserve">în perioada de derulare a Contractului. </w:t>
      </w:r>
      <w:r w:rsidR="009F1A69" w:rsidRPr="006D3A86">
        <w:rPr>
          <w:rFonts w:ascii="Palatino Linotype" w:hAnsi="Palatino Linotype"/>
          <w:sz w:val="24"/>
          <w:szCs w:val="24"/>
        </w:rPr>
        <w:t xml:space="preserve"> </w:t>
      </w:r>
    </w:p>
    <w:p w14:paraId="44EB7A5E" w14:textId="3103B115" w:rsidR="00B470B3" w:rsidRPr="006D3A86" w:rsidRDefault="005701F9" w:rsidP="0052145F">
      <w:pPr>
        <w:spacing w:before="120" w:after="120" w:line="240" w:lineRule="auto"/>
        <w:jc w:val="both"/>
        <w:rPr>
          <w:rFonts w:ascii="Palatino Linotype" w:hAnsi="Palatino Linotype"/>
          <w:bCs/>
          <w:sz w:val="24"/>
          <w:szCs w:val="24"/>
        </w:rPr>
      </w:pPr>
      <w:r w:rsidRPr="006D3A86">
        <w:rPr>
          <w:rFonts w:ascii="Palatino Linotype" w:hAnsi="Palatino Linotype"/>
          <w:bCs/>
          <w:iCs/>
          <w:sz w:val="24"/>
          <w:szCs w:val="24"/>
        </w:rPr>
        <w:t>(3)</w:t>
      </w:r>
      <w:r w:rsidRPr="006D3A86">
        <w:rPr>
          <w:rFonts w:ascii="Palatino Linotype" w:hAnsi="Palatino Linotype"/>
          <w:bCs/>
          <w:i/>
          <w:iCs/>
          <w:sz w:val="24"/>
          <w:szCs w:val="24"/>
        </w:rPr>
        <w:t xml:space="preserve"> </w:t>
      </w:r>
      <w:r w:rsidR="00481380" w:rsidRPr="006D3A86">
        <w:rPr>
          <w:rFonts w:ascii="Palatino Linotype" w:hAnsi="Palatino Linotype"/>
          <w:bCs/>
          <w:iCs/>
          <w:sz w:val="24"/>
          <w:szCs w:val="24"/>
        </w:rPr>
        <w:t>Delegatul are obliga</w:t>
      </w:r>
      <w:r w:rsidR="00BD39B9" w:rsidRPr="006D3A86">
        <w:rPr>
          <w:rFonts w:ascii="Palatino Linotype" w:hAnsi="Palatino Linotype"/>
          <w:bCs/>
          <w:iCs/>
          <w:sz w:val="24"/>
          <w:szCs w:val="24"/>
        </w:rPr>
        <w:t>ț</w:t>
      </w:r>
      <w:r w:rsidR="00481380" w:rsidRPr="006D3A86">
        <w:rPr>
          <w:rFonts w:ascii="Palatino Linotype" w:hAnsi="Palatino Linotype"/>
          <w:bCs/>
          <w:iCs/>
          <w:sz w:val="24"/>
          <w:szCs w:val="24"/>
        </w:rPr>
        <w:t>ia să colecteze din Aria Delegării toate De</w:t>
      </w:r>
      <w:r w:rsidR="00BD39B9" w:rsidRPr="006D3A86">
        <w:rPr>
          <w:rFonts w:ascii="Palatino Linotype" w:hAnsi="Palatino Linotype"/>
          <w:bCs/>
          <w:iCs/>
          <w:sz w:val="24"/>
          <w:szCs w:val="24"/>
        </w:rPr>
        <w:t>ș</w:t>
      </w:r>
      <w:r w:rsidR="00481380" w:rsidRPr="006D3A86">
        <w:rPr>
          <w:rFonts w:ascii="Palatino Linotype" w:hAnsi="Palatino Linotype"/>
          <w:bCs/>
          <w:iCs/>
          <w:sz w:val="24"/>
          <w:szCs w:val="24"/>
        </w:rPr>
        <w:t xml:space="preserve">eurile </w:t>
      </w:r>
      <w:r w:rsidR="00BA30E4" w:rsidRPr="006D3A86">
        <w:rPr>
          <w:rFonts w:ascii="Palatino Linotype" w:hAnsi="Palatino Linotype"/>
          <w:bCs/>
          <w:iCs/>
          <w:sz w:val="24"/>
          <w:szCs w:val="24"/>
        </w:rPr>
        <w:t>de a căror gestionare</w:t>
      </w:r>
      <w:r w:rsidR="00481380" w:rsidRPr="006D3A86">
        <w:rPr>
          <w:rFonts w:ascii="Palatino Linotype" w:hAnsi="Palatino Linotype"/>
          <w:bCs/>
          <w:iCs/>
          <w:sz w:val="24"/>
          <w:szCs w:val="24"/>
        </w:rPr>
        <w:t xml:space="preserve"> este respon</w:t>
      </w:r>
      <w:r w:rsidR="00BA30E4" w:rsidRPr="006D3A86">
        <w:rPr>
          <w:rFonts w:ascii="Palatino Linotype" w:hAnsi="Palatino Linotype"/>
          <w:bCs/>
          <w:iCs/>
          <w:sz w:val="24"/>
          <w:szCs w:val="24"/>
        </w:rPr>
        <w:t>sabil</w:t>
      </w:r>
      <w:r w:rsidR="00481380" w:rsidRPr="006D3A86">
        <w:rPr>
          <w:rFonts w:ascii="Palatino Linotype" w:hAnsi="Palatino Linotype"/>
          <w:bCs/>
          <w:iCs/>
          <w:sz w:val="24"/>
          <w:szCs w:val="24"/>
        </w:rPr>
        <w:t xml:space="preserve"> </w:t>
      </w:r>
      <w:r w:rsidR="00BA30E4" w:rsidRPr="006D3A86">
        <w:rPr>
          <w:rFonts w:ascii="Palatino Linotype" w:hAnsi="Palatino Linotype"/>
          <w:bCs/>
          <w:iCs/>
          <w:sz w:val="24"/>
          <w:szCs w:val="24"/>
        </w:rPr>
        <w:t>Delegatarul</w:t>
      </w:r>
      <w:r w:rsidR="009F1E72" w:rsidRPr="006D3A86">
        <w:rPr>
          <w:rFonts w:ascii="Palatino Linotype" w:hAnsi="Palatino Linotype"/>
          <w:bCs/>
          <w:iCs/>
          <w:sz w:val="24"/>
          <w:szCs w:val="24"/>
        </w:rPr>
        <w:t>/ii</w:t>
      </w:r>
      <w:r w:rsidR="00BA30E4" w:rsidRPr="006D3A86">
        <w:rPr>
          <w:rFonts w:ascii="Palatino Linotype" w:hAnsi="Palatino Linotype"/>
          <w:bCs/>
          <w:iCs/>
          <w:sz w:val="24"/>
          <w:szCs w:val="24"/>
        </w:rPr>
        <w:t xml:space="preserve"> sau poate deveni responsabil, ca urmare </w:t>
      </w:r>
      <w:r w:rsidR="00481380" w:rsidRPr="006D3A86">
        <w:rPr>
          <w:rFonts w:ascii="Palatino Linotype" w:hAnsi="Palatino Linotype"/>
          <w:bCs/>
          <w:iCs/>
          <w:sz w:val="24"/>
          <w:szCs w:val="24"/>
        </w:rPr>
        <w:t xml:space="preserve">a </w:t>
      </w:r>
      <w:r w:rsidR="00BA30E4" w:rsidRPr="006D3A86">
        <w:rPr>
          <w:rFonts w:ascii="Palatino Linotype" w:hAnsi="Palatino Linotype"/>
          <w:bCs/>
          <w:iCs/>
          <w:sz w:val="24"/>
          <w:szCs w:val="24"/>
        </w:rPr>
        <w:t>unor Modificări Legislative survenite în perioada de executare a prezentului Contract</w:t>
      </w:r>
      <w:r w:rsidR="002E59BA" w:rsidRPr="006D3A86">
        <w:rPr>
          <w:rFonts w:ascii="Palatino Linotype" w:hAnsi="Palatino Linotype"/>
          <w:bCs/>
          <w:iCs/>
          <w:sz w:val="24"/>
          <w:szCs w:val="24"/>
        </w:rPr>
        <w:t>,</w:t>
      </w:r>
      <w:r w:rsidR="00481380" w:rsidRPr="006D3A86">
        <w:rPr>
          <w:rFonts w:ascii="Palatino Linotype" w:hAnsi="Palatino Linotype"/>
          <w:bCs/>
          <w:iCs/>
          <w:sz w:val="24"/>
          <w:szCs w:val="24"/>
        </w:rPr>
        <w:t xml:space="preserve"> inclusiv De</w:t>
      </w:r>
      <w:r w:rsidR="00BD39B9" w:rsidRPr="006D3A86">
        <w:rPr>
          <w:rFonts w:ascii="Palatino Linotype" w:hAnsi="Palatino Linotype"/>
          <w:bCs/>
          <w:iCs/>
          <w:sz w:val="24"/>
          <w:szCs w:val="24"/>
        </w:rPr>
        <w:t>ș</w:t>
      </w:r>
      <w:r w:rsidR="00481380" w:rsidRPr="006D3A86">
        <w:rPr>
          <w:rFonts w:ascii="Palatino Linotype" w:hAnsi="Palatino Linotype"/>
          <w:bCs/>
          <w:iCs/>
          <w:sz w:val="24"/>
          <w:szCs w:val="24"/>
        </w:rPr>
        <w:t xml:space="preserve">eurile generate </w:t>
      </w:r>
      <w:r w:rsidR="002E59BA" w:rsidRPr="006D3A86">
        <w:rPr>
          <w:rFonts w:ascii="Palatino Linotype" w:hAnsi="Palatino Linotype"/>
          <w:bCs/>
          <w:iCs/>
          <w:sz w:val="24"/>
          <w:szCs w:val="24"/>
        </w:rPr>
        <w:t>ocazional</w:t>
      </w:r>
      <w:r w:rsidR="002E59BA" w:rsidRPr="006D3A86">
        <w:rPr>
          <w:rFonts w:ascii="Palatino Linotype" w:hAnsi="Palatino Linotype"/>
          <w:bCs/>
          <w:sz w:val="24"/>
          <w:szCs w:val="24"/>
        </w:rPr>
        <w:t xml:space="preserve">, </w:t>
      </w:r>
      <w:r w:rsidR="00042F87" w:rsidRPr="006D3A86">
        <w:rPr>
          <w:rFonts w:ascii="Palatino Linotype" w:hAnsi="Palatino Linotype"/>
          <w:bCs/>
          <w:sz w:val="24"/>
          <w:szCs w:val="24"/>
        </w:rPr>
        <w:t>precum</w:t>
      </w:r>
      <w:r w:rsidR="002E59BA" w:rsidRPr="006D3A86">
        <w:rPr>
          <w:rFonts w:ascii="Palatino Linotype" w:hAnsi="Palatino Linotype"/>
          <w:bCs/>
          <w:sz w:val="24"/>
          <w:szCs w:val="24"/>
        </w:rPr>
        <w:t>:</w:t>
      </w:r>
    </w:p>
    <w:p w14:paraId="4C6914EE" w14:textId="4681FF29" w:rsidR="002E59BA" w:rsidRPr="006D3A86" w:rsidRDefault="002E59BA" w:rsidP="000569D8">
      <w:pPr>
        <w:pStyle w:val="ListParagraph"/>
        <w:spacing w:before="120" w:after="120" w:line="240" w:lineRule="auto"/>
        <w:ind w:left="0"/>
        <w:contextualSpacing w:val="0"/>
        <w:jc w:val="both"/>
        <w:rPr>
          <w:rFonts w:ascii="Palatino Linotype" w:hAnsi="Palatino Linotype"/>
          <w:bCs/>
          <w:sz w:val="24"/>
          <w:szCs w:val="24"/>
        </w:rPr>
      </w:pPr>
      <w:r w:rsidRPr="006D3A86">
        <w:rPr>
          <w:rFonts w:ascii="Palatino Linotype" w:hAnsi="Palatino Linotype"/>
          <w:bCs/>
          <w:sz w:val="24"/>
          <w:szCs w:val="24"/>
        </w:rPr>
        <w:t>a) de</w:t>
      </w:r>
      <w:r w:rsidR="00BD39B9" w:rsidRPr="006D3A86">
        <w:rPr>
          <w:rFonts w:ascii="Palatino Linotype" w:hAnsi="Palatino Linotype"/>
          <w:bCs/>
          <w:sz w:val="24"/>
          <w:szCs w:val="24"/>
        </w:rPr>
        <w:t>ș</w:t>
      </w:r>
      <w:r w:rsidRPr="006D3A86">
        <w:rPr>
          <w:rFonts w:ascii="Palatino Linotype" w:hAnsi="Palatino Linotype"/>
          <w:bCs/>
          <w:sz w:val="24"/>
          <w:szCs w:val="24"/>
        </w:rPr>
        <w:t xml:space="preserve">eurile voluminoase, inclusiv saltele </w:t>
      </w:r>
      <w:r w:rsidR="00BD39B9" w:rsidRPr="006D3A86">
        <w:rPr>
          <w:rFonts w:ascii="Palatino Linotype" w:hAnsi="Palatino Linotype"/>
          <w:bCs/>
          <w:sz w:val="24"/>
          <w:szCs w:val="24"/>
        </w:rPr>
        <w:t>ș</w:t>
      </w:r>
      <w:r w:rsidRPr="006D3A86">
        <w:rPr>
          <w:rFonts w:ascii="Palatino Linotype" w:hAnsi="Palatino Linotype"/>
          <w:bCs/>
          <w:sz w:val="24"/>
          <w:szCs w:val="24"/>
        </w:rPr>
        <w:t xml:space="preserve">i mobilă, la solicitarea Generatorilor </w:t>
      </w:r>
      <w:r w:rsidR="00BD39B9" w:rsidRPr="006D3A86">
        <w:rPr>
          <w:rFonts w:ascii="Palatino Linotype" w:hAnsi="Palatino Linotype"/>
          <w:bCs/>
          <w:sz w:val="24"/>
          <w:szCs w:val="24"/>
        </w:rPr>
        <w:t>ș</w:t>
      </w:r>
      <w:r w:rsidRPr="006D3A86">
        <w:rPr>
          <w:rFonts w:ascii="Palatino Linotype" w:hAnsi="Palatino Linotype"/>
          <w:bCs/>
          <w:sz w:val="24"/>
          <w:szCs w:val="24"/>
        </w:rPr>
        <w:t>i/sau în baza unui program prestabilit cu Delegatarul</w:t>
      </w:r>
      <w:r w:rsidR="00AD6C71" w:rsidRPr="006D3A86">
        <w:rPr>
          <w:rFonts w:ascii="Palatino Linotype" w:hAnsi="Palatino Linotype"/>
          <w:bCs/>
          <w:sz w:val="24"/>
          <w:szCs w:val="24"/>
        </w:rPr>
        <w:t>/ADI SIMD</w:t>
      </w:r>
      <w:r w:rsidRPr="006D3A86">
        <w:rPr>
          <w:rFonts w:ascii="Palatino Linotype" w:hAnsi="Palatino Linotype"/>
          <w:bCs/>
          <w:sz w:val="24"/>
          <w:szCs w:val="24"/>
        </w:rPr>
        <w:t>;</w:t>
      </w:r>
    </w:p>
    <w:p w14:paraId="56F80A54" w14:textId="6EFA2754" w:rsidR="002E59BA" w:rsidRPr="006D3A86" w:rsidRDefault="002E59BA" w:rsidP="000569D8">
      <w:pPr>
        <w:pStyle w:val="ListParagraph"/>
        <w:spacing w:before="120" w:after="120" w:line="240" w:lineRule="auto"/>
        <w:ind w:left="0"/>
        <w:contextualSpacing w:val="0"/>
        <w:jc w:val="both"/>
        <w:rPr>
          <w:rFonts w:ascii="Palatino Linotype" w:hAnsi="Palatino Linotype"/>
          <w:bCs/>
          <w:sz w:val="24"/>
          <w:szCs w:val="24"/>
        </w:rPr>
      </w:pPr>
      <w:r w:rsidRPr="006D3A86">
        <w:rPr>
          <w:rFonts w:ascii="Palatino Linotype" w:hAnsi="Palatino Linotype"/>
          <w:bCs/>
          <w:sz w:val="24"/>
          <w:szCs w:val="24"/>
        </w:rPr>
        <w:t>b) de</w:t>
      </w:r>
      <w:r w:rsidR="00BD39B9" w:rsidRPr="006D3A86">
        <w:rPr>
          <w:rFonts w:ascii="Palatino Linotype" w:hAnsi="Palatino Linotype"/>
          <w:bCs/>
          <w:sz w:val="24"/>
          <w:szCs w:val="24"/>
        </w:rPr>
        <w:t>ș</w:t>
      </w:r>
      <w:r w:rsidRPr="006D3A86">
        <w:rPr>
          <w:rFonts w:ascii="Palatino Linotype" w:hAnsi="Palatino Linotype"/>
          <w:bCs/>
          <w:sz w:val="24"/>
          <w:szCs w:val="24"/>
        </w:rPr>
        <w:t>eurile provenite din locuin</w:t>
      </w:r>
      <w:r w:rsidR="00BD39B9" w:rsidRPr="006D3A86">
        <w:rPr>
          <w:rFonts w:ascii="Palatino Linotype" w:hAnsi="Palatino Linotype"/>
          <w:bCs/>
          <w:sz w:val="24"/>
          <w:szCs w:val="24"/>
        </w:rPr>
        <w:t>ț</w:t>
      </w:r>
      <w:r w:rsidRPr="006D3A86">
        <w:rPr>
          <w:rFonts w:ascii="Palatino Linotype" w:hAnsi="Palatino Linotype"/>
          <w:bCs/>
          <w:sz w:val="24"/>
          <w:szCs w:val="24"/>
        </w:rPr>
        <w:t>e, generate de activită</w:t>
      </w:r>
      <w:r w:rsidR="00BD39B9" w:rsidRPr="006D3A86">
        <w:rPr>
          <w:rFonts w:ascii="Palatino Linotype" w:hAnsi="Palatino Linotype"/>
          <w:bCs/>
          <w:sz w:val="24"/>
          <w:szCs w:val="24"/>
        </w:rPr>
        <w:t>ț</w:t>
      </w:r>
      <w:r w:rsidRPr="006D3A86">
        <w:rPr>
          <w:rFonts w:ascii="Palatino Linotype" w:hAnsi="Palatino Linotype"/>
          <w:bCs/>
          <w:sz w:val="24"/>
          <w:szCs w:val="24"/>
        </w:rPr>
        <w:t xml:space="preserve">i de reamenajare </w:t>
      </w:r>
      <w:r w:rsidR="00BD39B9" w:rsidRPr="006D3A86">
        <w:rPr>
          <w:rFonts w:ascii="Palatino Linotype" w:hAnsi="Palatino Linotype"/>
          <w:bCs/>
          <w:sz w:val="24"/>
          <w:szCs w:val="24"/>
        </w:rPr>
        <w:t>ș</w:t>
      </w:r>
      <w:r w:rsidRPr="006D3A86">
        <w:rPr>
          <w:rFonts w:ascii="Palatino Linotype" w:hAnsi="Palatino Linotype"/>
          <w:bCs/>
          <w:sz w:val="24"/>
          <w:szCs w:val="24"/>
        </w:rPr>
        <w:t xml:space="preserve">i reabilitare interioară </w:t>
      </w:r>
      <w:r w:rsidR="00BD39B9" w:rsidRPr="006D3A86">
        <w:rPr>
          <w:rFonts w:ascii="Palatino Linotype" w:hAnsi="Palatino Linotype"/>
          <w:bCs/>
          <w:sz w:val="24"/>
          <w:szCs w:val="24"/>
        </w:rPr>
        <w:t>ș</w:t>
      </w:r>
      <w:r w:rsidRPr="006D3A86">
        <w:rPr>
          <w:rFonts w:ascii="Palatino Linotype" w:hAnsi="Palatino Linotype"/>
          <w:bCs/>
          <w:sz w:val="24"/>
          <w:szCs w:val="24"/>
        </w:rPr>
        <w:t>i/sau exterioară a acestora, la solicitarea Generatorilor;</w:t>
      </w:r>
    </w:p>
    <w:p w14:paraId="2AA23043" w14:textId="272E2126" w:rsidR="00CC6D5F" w:rsidRPr="006D3A86" w:rsidRDefault="002E59BA" w:rsidP="000569D8">
      <w:pPr>
        <w:pStyle w:val="ListParagraph"/>
        <w:spacing w:before="120" w:after="120" w:line="240" w:lineRule="auto"/>
        <w:ind w:left="0"/>
        <w:contextualSpacing w:val="0"/>
        <w:jc w:val="both"/>
        <w:rPr>
          <w:rFonts w:ascii="Palatino Linotype" w:hAnsi="Palatino Linotype"/>
          <w:bCs/>
          <w:sz w:val="24"/>
          <w:szCs w:val="24"/>
        </w:rPr>
      </w:pPr>
      <w:r w:rsidRPr="006D3A86">
        <w:rPr>
          <w:rFonts w:ascii="Palatino Linotype" w:hAnsi="Palatino Linotype"/>
          <w:bCs/>
          <w:sz w:val="24"/>
          <w:szCs w:val="24"/>
        </w:rPr>
        <w:t>c) de</w:t>
      </w:r>
      <w:r w:rsidR="00BD39B9" w:rsidRPr="006D3A86">
        <w:rPr>
          <w:rFonts w:ascii="Palatino Linotype" w:hAnsi="Palatino Linotype"/>
          <w:bCs/>
          <w:sz w:val="24"/>
          <w:szCs w:val="24"/>
        </w:rPr>
        <w:t>ș</w:t>
      </w:r>
      <w:r w:rsidRPr="006D3A86">
        <w:rPr>
          <w:rFonts w:ascii="Palatino Linotype" w:hAnsi="Palatino Linotype"/>
          <w:bCs/>
          <w:sz w:val="24"/>
          <w:szCs w:val="24"/>
        </w:rPr>
        <w:t>eurile provenite de la evenimente publice, la solicitarea organizatorilor</w:t>
      </w:r>
    </w:p>
    <w:p w14:paraId="3F4C5DB6" w14:textId="46127E8C" w:rsidR="005701F9" w:rsidRPr="006D3A86" w:rsidRDefault="00CC6D5F" w:rsidP="000569D8">
      <w:pPr>
        <w:pStyle w:val="ListParagraph"/>
        <w:spacing w:before="120" w:after="120" w:line="240" w:lineRule="auto"/>
        <w:ind w:left="0"/>
        <w:contextualSpacing w:val="0"/>
        <w:jc w:val="both"/>
        <w:rPr>
          <w:rFonts w:ascii="Palatino Linotype" w:hAnsi="Palatino Linotype"/>
          <w:bCs/>
          <w:sz w:val="24"/>
          <w:szCs w:val="24"/>
        </w:rPr>
      </w:pPr>
      <w:r w:rsidRPr="006D3A86">
        <w:rPr>
          <w:rFonts w:ascii="Palatino Linotype" w:hAnsi="Palatino Linotype"/>
          <w:bCs/>
          <w:sz w:val="24"/>
          <w:szCs w:val="24"/>
        </w:rPr>
        <w:t>d) de</w:t>
      </w:r>
      <w:r w:rsidR="00BD39B9" w:rsidRPr="006D3A86">
        <w:rPr>
          <w:rFonts w:ascii="Palatino Linotype" w:hAnsi="Palatino Linotype"/>
          <w:bCs/>
          <w:sz w:val="24"/>
          <w:szCs w:val="24"/>
        </w:rPr>
        <w:t>ș</w:t>
      </w:r>
      <w:r w:rsidRPr="006D3A86">
        <w:rPr>
          <w:rFonts w:ascii="Palatino Linotype" w:hAnsi="Palatino Linotype"/>
          <w:bCs/>
          <w:sz w:val="24"/>
          <w:szCs w:val="24"/>
        </w:rPr>
        <w:t xml:space="preserve">eurile electrice </w:t>
      </w:r>
      <w:r w:rsidR="00BD39B9" w:rsidRPr="006D3A86">
        <w:rPr>
          <w:rFonts w:ascii="Palatino Linotype" w:hAnsi="Palatino Linotype"/>
          <w:bCs/>
          <w:sz w:val="24"/>
          <w:szCs w:val="24"/>
        </w:rPr>
        <w:t>ș</w:t>
      </w:r>
      <w:r w:rsidRPr="006D3A86">
        <w:rPr>
          <w:rFonts w:ascii="Palatino Linotype" w:hAnsi="Palatino Linotype"/>
          <w:bCs/>
          <w:sz w:val="24"/>
          <w:szCs w:val="24"/>
        </w:rPr>
        <w:t>i electronice</w:t>
      </w:r>
      <w:r w:rsidR="002E59BA" w:rsidRPr="006D3A86">
        <w:rPr>
          <w:rFonts w:ascii="Palatino Linotype" w:hAnsi="Palatino Linotype"/>
          <w:bCs/>
          <w:sz w:val="24"/>
          <w:szCs w:val="24"/>
        </w:rPr>
        <w:t>.</w:t>
      </w:r>
    </w:p>
    <w:p w14:paraId="5283EB67" w14:textId="77777777" w:rsidR="00505CF7" w:rsidRPr="006D3A86" w:rsidRDefault="00505CF7" w:rsidP="0052145F">
      <w:pPr>
        <w:pStyle w:val="ListParagraph"/>
        <w:spacing w:before="120" w:after="120" w:line="240" w:lineRule="auto"/>
        <w:contextualSpacing w:val="0"/>
        <w:jc w:val="both"/>
        <w:rPr>
          <w:rFonts w:ascii="Palatino Linotype" w:hAnsi="Palatino Linotype"/>
          <w:sz w:val="24"/>
          <w:szCs w:val="24"/>
        </w:rPr>
      </w:pPr>
    </w:p>
    <w:p w14:paraId="548349CE" w14:textId="2A1D459E" w:rsidR="005701F9" w:rsidRPr="006D3A86" w:rsidRDefault="005701F9" w:rsidP="0052145F">
      <w:pPr>
        <w:spacing w:before="120" w:after="120" w:line="240" w:lineRule="auto"/>
        <w:jc w:val="both"/>
        <w:rPr>
          <w:rFonts w:ascii="Palatino Linotype" w:hAnsi="Palatino Linotype"/>
          <w:bCs/>
          <w:iCs/>
          <w:sz w:val="24"/>
          <w:szCs w:val="24"/>
        </w:rPr>
      </w:pPr>
      <w:r w:rsidRPr="006D3A86">
        <w:rPr>
          <w:rFonts w:ascii="Palatino Linotype" w:hAnsi="Palatino Linotype"/>
          <w:bCs/>
          <w:iCs/>
          <w:sz w:val="24"/>
          <w:szCs w:val="24"/>
        </w:rPr>
        <w:t xml:space="preserve">(4) </w:t>
      </w:r>
      <w:r w:rsidR="002E59BA" w:rsidRPr="006D3A86">
        <w:rPr>
          <w:rFonts w:ascii="Palatino Linotype" w:hAnsi="Palatino Linotype"/>
          <w:bCs/>
          <w:sz w:val="24"/>
          <w:szCs w:val="24"/>
        </w:rPr>
        <w:t xml:space="preserve">Delegatul </w:t>
      </w:r>
      <w:r w:rsidR="002E59BA" w:rsidRPr="006D3A86">
        <w:rPr>
          <w:rFonts w:ascii="Palatino Linotype" w:hAnsi="Palatino Linotype"/>
          <w:bCs/>
          <w:iCs/>
          <w:sz w:val="24"/>
          <w:szCs w:val="24"/>
        </w:rPr>
        <w:t>are obliga</w:t>
      </w:r>
      <w:r w:rsidR="00BD39B9" w:rsidRPr="006D3A86">
        <w:rPr>
          <w:rFonts w:ascii="Palatino Linotype" w:hAnsi="Palatino Linotype"/>
          <w:bCs/>
          <w:iCs/>
          <w:sz w:val="24"/>
          <w:szCs w:val="24"/>
        </w:rPr>
        <w:t>ț</w:t>
      </w:r>
      <w:r w:rsidR="002E59BA" w:rsidRPr="006D3A86">
        <w:rPr>
          <w:rFonts w:ascii="Palatino Linotype" w:hAnsi="Palatino Linotype"/>
          <w:bCs/>
          <w:iCs/>
          <w:sz w:val="24"/>
          <w:szCs w:val="24"/>
        </w:rPr>
        <w:t>ia să colecteze</w:t>
      </w:r>
      <w:r w:rsidR="002E59BA" w:rsidRPr="006D3A86">
        <w:rPr>
          <w:rFonts w:ascii="Palatino Linotype" w:hAnsi="Palatino Linotype"/>
          <w:bCs/>
          <w:sz w:val="24"/>
          <w:szCs w:val="24"/>
        </w:rPr>
        <w:t xml:space="preserve"> De</w:t>
      </w:r>
      <w:r w:rsidR="00BD39B9" w:rsidRPr="006D3A86">
        <w:rPr>
          <w:rFonts w:ascii="Palatino Linotype" w:hAnsi="Palatino Linotype"/>
          <w:bCs/>
          <w:sz w:val="24"/>
          <w:szCs w:val="24"/>
        </w:rPr>
        <w:t>ș</w:t>
      </w:r>
      <w:r w:rsidR="002E59BA" w:rsidRPr="006D3A86">
        <w:rPr>
          <w:rFonts w:ascii="Palatino Linotype" w:hAnsi="Palatino Linotype"/>
          <w:bCs/>
          <w:sz w:val="24"/>
          <w:szCs w:val="24"/>
        </w:rPr>
        <w:t>eurile</w:t>
      </w:r>
      <w:r w:rsidR="002912EA" w:rsidRPr="006D3A86">
        <w:rPr>
          <w:rFonts w:ascii="Palatino Linotype" w:hAnsi="Palatino Linotype"/>
          <w:bCs/>
          <w:sz w:val="24"/>
          <w:szCs w:val="24"/>
        </w:rPr>
        <w:t xml:space="preserve"> </w:t>
      </w:r>
      <w:r w:rsidR="00BD39B9" w:rsidRPr="006D3A86">
        <w:rPr>
          <w:rFonts w:ascii="Palatino Linotype" w:hAnsi="Palatino Linotype"/>
          <w:bCs/>
          <w:sz w:val="24"/>
          <w:szCs w:val="24"/>
        </w:rPr>
        <w:t>ș</w:t>
      </w:r>
      <w:r w:rsidR="002912EA" w:rsidRPr="006D3A86">
        <w:rPr>
          <w:rFonts w:ascii="Palatino Linotype" w:hAnsi="Palatino Linotype"/>
          <w:bCs/>
          <w:sz w:val="24"/>
          <w:szCs w:val="24"/>
        </w:rPr>
        <w:t xml:space="preserve">i </w:t>
      </w:r>
      <w:r w:rsidR="002912EA" w:rsidRPr="006D3A86">
        <w:rPr>
          <w:rFonts w:ascii="Palatino Linotype" w:hAnsi="Palatino Linotype"/>
          <w:bCs/>
          <w:iCs/>
          <w:sz w:val="24"/>
          <w:szCs w:val="24"/>
        </w:rPr>
        <w:t>a</w:t>
      </w:r>
      <w:r w:rsidR="002E59BA" w:rsidRPr="006D3A86">
        <w:rPr>
          <w:rFonts w:ascii="Palatino Linotype" w:hAnsi="Palatino Linotype"/>
          <w:bCs/>
          <w:iCs/>
          <w:sz w:val="24"/>
          <w:szCs w:val="24"/>
        </w:rPr>
        <w:t>bandonate</w:t>
      </w:r>
      <w:r w:rsidR="00170EE0" w:rsidRPr="006D3A86">
        <w:rPr>
          <w:rFonts w:ascii="Palatino Linotype" w:hAnsi="Palatino Linotype"/>
          <w:bCs/>
          <w:iCs/>
          <w:sz w:val="24"/>
          <w:szCs w:val="24"/>
        </w:rPr>
        <w:t xml:space="preserve"> </w:t>
      </w:r>
      <w:r w:rsidR="00BD39B9" w:rsidRPr="006D3A86">
        <w:rPr>
          <w:rFonts w:ascii="Palatino Linotype" w:hAnsi="Palatino Linotype"/>
          <w:bCs/>
          <w:iCs/>
          <w:sz w:val="24"/>
          <w:szCs w:val="24"/>
        </w:rPr>
        <w:t>ș</w:t>
      </w:r>
      <w:r w:rsidR="00170EE0" w:rsidRPr="006D3A86">
        <w:rPr>
          <w:rFonts w:ascii="Palatino Linotype" w:hAnsi="Palatino Linotype"/>
          <w:bCs/>
          <w:iCs/>
          <w:sz w:val="24"/>
          <w:szCs w:val="24"/>
        </w:rPr>
        <w:t>i, în cazul în care generatorul de</w:t>
      </w:r>
      <w:r w:rsidR="00BD39B9" w:rsidRPr="006D3A86">
        <w:rPr>
          <w:rFonts w:ascii="Palatino Linotype" w:hAnsi="Palatino Linotype"/>
          <w:bCs/>
          <w:iCs/>
          <w:sz w:val="24"/>
          <w:szCs w:val="24"/>
        </w:rPr>
        <w:t>ș</w:t>
      </w:r>
      <w:r w:rsidR="00170EE0" w:rsidRPr="006D3A86">
        <w:rPr>
          <w:rFonts w:ascii="Palatino Linotype" w:hAnsi="Palatino Linotype"/>
          <w:bCs/>
          <w:iCs/>
          <w:sz w:val="24"/>
          <w:szCs w:val="24"/>
        </w:rPr>
        <w:t>eurilor este necunoscut, cheltuielile legate de gestionarea De</w:t>
      </w:r>
      <w:r w:rsidR="00BD39B9" w:rsidRPr="006D3A86">
        <w:rPr>
          <w:rFonts w:ascii="Palatino Linotype" w:hAnsi="Palatino Linotype"/>
          <w:bCs/>
          <w:iCs/>
          <w:sz w:val="24"/>
          <w:szCs w:val="24"/>
        </w:rPr>
        <w:t>ș</w:t>
      </w:r>
      <w:r w:rsidR="00170EE0" w:rsidRPr="006D3A86">
        <w:rPr>
          <w:rFonts w:ascii="Palatino Linotype" w:hAnsi="Palatino Linotype"/>
          <w:bCs/>
          <w:iCs/>
          <w:sz w:val="24"/>
          <w:szCs w:val="24"/>
        </w:rPr>
        <w:t xml:space="preserve">eurilor vor fi suportate de către Delegatarul de pe rază căruia au fost </w:t>
      </w:r>
      <w:r w:rsidR="0052145F" w:rsidRPr="006D3A86">
        <w:rPr>
          <w:rFonts w:ascii="Palatino Linotype" w:hAnsi="Palatino Linotype"/>
          <w:bCs/>
          <w:iCs/>
          <w:sz w:val="24"/>
          <w:szCs w:val="24"/>
        </w:rPr>
        <w:t xml:space="preserve">ridicate </w:t>
      </w:r>
    </w:p>
    <w:p w14:paraId="425509D3" w14:textId="0681E688" w:rsidR="00D01C7B" w:rsidRPr="006D3A86" w:rsidRDefault="005701F9"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 xml:space="preserve">(5) </w:t>
      </w:r>
      <w:r w:rsidR="00D01C7B" w:rsidRPr="006D3A86">
        <w:rPr>
          <w:rFonts w:ascii="Palatino Linotype" w:hAnsi="Palatino Linotype"/>
          <w:bCs/>
          <w:sz w:val="24"/>
          <w:szCs w:val="24"/>
        </w:rPr>
        <w:t>În scopul îndeplinirii ob</w:t>
      </w:r>
      <w:r w:rsidR="00AB30AB" w:rsidRPr="006D3A86">
        <w:rPr>
          <w:rFonts w:ascii="Palatino Linotype" w:hAnsi="Palatino Linotype"/>
          <w:bCs/>
          <w:sz w:val="24"/>
          <w:szCs w:val="24"/>
        </w:rPr>
        <w:t>iectului prezentului Contract, d</w:t>
      </w:r>
      <w:r w:rsidR="00D01C7B" w:rsidRPr="006D3A86">
        <w:rPr>
          <w:rFonts w:ascii="Palatino Linotype" w:hAnsi="Palatino Linotype"/>
          <w:bCs/>
          <w:sz w:val="24"/>
          <w:szCs w:val="24"/>
        </w:rPr>
        <w:t xml:space="preserve">elegatul va </w:t>
      </w:r>
      <w:r w:rsidR="00F34702" w:rsidRPr="006D3A86">
        <w:rPr>
          <w:rFonts w:ascii="Palatino Linotype" w:hAnsi="Palatino Linotype"/>
          <w:bCs/>
          <w:sz w:val="24"/>
          <w:szCs w:val="24"/>
        </w:rPr>
        <w:t>efectua</w:t>
      </w:r>
      <w:r w:rsidR="00326E42" w:rsidRPr="006D3A86">
        <w:rPr>
          <w:rFonts w:ascii="Palatino Linotype" w:hAnsi="Palatino Linotype"/>
          <w:bCs/>
          <w:sz w:val="24"/>
          <w:szCs w:val="24"/>
        </w:rPr>
        <w:t xml:space="preserve"> </w:t>
      </w:r>
      <w:r w:rsidR="00D01C7B" w:rsidRPr="006D3A86">
        <w:rPr>
          <w:rFonts w:ascii="Palatino Linotype" w:hAnsi="Palatino Linotype"/>
          <w:bCs/>
          <w:sz w:val="24"/>
          <w:szCs w:val="24"/>
        </w:rPr>
        <w:t>transport</w:t>
      </w:r>
      <w:r w:rsidR="001753CF" w:rsidRPr="006D3A86">
        <w:rPr>
          <w:rFonts w:ascii="Palatino Linotype" w:hAnsi="Palatino Linotype"/>
          <w:bCs/>
          <w:sz w:val="24"/>
          <w:szCs w:val="24"/>
        </w:rPr>
        <w:t>ul</w:t>
      </w:r>
      <w:r w:rsidR="00022661" w:rsidRPr="006D3A86">
        <w:rPr>
          <w:rFonts w:ascii="Palatino Linotype" w:hAnsi="Palatino Linotype"/>
          <w:bCs/>
          <w:sz w:val="24"/>
          <w:szCs w:val="24"/>
        </w:rPr>
        <w:t xml:space="preserve"> d</w:t>
      </w:r>
      <w:r w:rsidR="00D01C7B" w:rsidRPr="006D3A86">
        <w:rPr>
          <w:rFonts w:ascii="Palatino Linotype" w:hAnsi="Palatino Linotype"/>
          <w:bCs/>
          <w:sz w:val="24"/>
          <w:szCs w:val="24"/>
        </w:rPr>
        <w:t>e</w:t>
      </w:r>
      <w:r w:rsidR="00BD39B9" w:rsidRPr="006D3A86">
        <w:rPr>
          <w:rFonts w:ascii="Palatino Linotype" w:hAnsi="Palatino Linotype"/>
          <w:bCs/>
          <w:sz w:val="24"/>
          <w:szCs w:val="24"/>
        </w:rPr>
        <w:t>ș</w:t>
      </w:r>
      <w:r w:rsidR="00D01C7B" w:rsidRPr="006D3A86">
        <w:rPr>
          <w:rFonts w:ascii="Palatino Linotype" w:hAnsi="Palatino Linotype"/>
          <w:bCs/>
          <w:sz w:val="24"/>
          <w:szCs w:val="24"/>
        </w:rPr>
        <w:t>eurilor</w:t>
      </w:r>
      <w:r w:rsidR="003F3291" w:rsidRPr="006D3A86">
        <w:rPr>
          <w:rFonts w:ascii="Palatino Linotype" w:hAnsi="Palatino Linotype"/>
          <w:bCs/>
          <w:sz w:val="24"/>
          <w:szCs w:val="24"/>
        </w:rPr>
        <w:t xml:space="preserve"> </w:t>
      </w:r>
      <w:r w:rsidR="00BD39B9" w:rsidRPr="006D3A86">
        <w:rPr>
          <w:rFonts w:ascii="Palatino Linotype" w:hAnsi="Palatino Linotype"/>
          <w:bCs/>
          <w:sz w:val="24"/>
          <w:szCs w:val="24"/>
        </w:rPr>
        <w:t>ș</w:t>
      </w:r>
      <w:r w:rsidR="003F3291" w:rsidRPr="006D3A86">
        <w:rPr>
          <w:rFonts w:ascii="Palatino Linotype" w:hAnsi="Palatino Linotype"/>
          <w:bCs/>
          <w:sz w:val="24"/>
          <w:szCs w:val="24"/>
        </w:rPr>
        <w:t>i/sau a</w:t>
      </w:r>
      <w:r w:rsidR="00DE2631" w:rsidRPr="006D3A86">
        <w:rPr>
          <w:rFonts w:ascii="Palatino Linotype" w:hAnsi="Palatino Linotype"/>
          <w:bCs/>
          <w:sz w:val="24"/>
          <w:szCs w:val="24"/>
        </w:rPr>
        <w:t>l</w:t>
      </w:r>
      <w:r w:rsidR="00AB30AB" w:rsidRPr="006D3A86">
        <w:rPr>
          <w:rFonts w:ascii="Palatino Linotype" w:hAnsi="Palatino Linotype"/>
          <w:bCs/>
          <w:sz w:val="24"/>
          <w:szCs w:val="24"/>
        </w:rPr>
        <w:t xml:space="preserve"> r</w:t>
      </w:r>
      <w:r w:rsidR="003F3291" w:rsidRPr="006D3A86">
        <w:rPr>
          <w:rFonts w:ascii="Palatino Linotype" w:hAnsi="Palatino Linotype"/>
          <w:bCs/>
          <w:sz w:val="24"/>
          <w:szCs w:val="24"/>
        </w:rPr>
        <w:t>eziduurilor rezultate din activitatea prestată</w:t>
      </w:r>
      <w:r w:rsidR="00D01C7B" w:rsidRPr="006D3A86">
        <w:rPr>
          <w:rFonts w:ascii="Palatino Linotype" w:hAnsi="Palatino Linotype"/>
          <w:bCs/>
          <w:sz w:val="24"/>
          <w:szCs w:val="24"/>
        </w:rPr>
        <w:t xml:space="preserve"> </w:t>
      </w:r>
      <w:r w:rsidR="001753CF" w:rsidRPr="006D3A86">
        <w:rPr>
          <w:rFonts w:ascii="Palatino Linotype" w:hAnsi="Palatino Linotype"/>
          <w:bCs/>
          <w:sz w:val="24"/>
          <w:szCs w:val="24"/>
        </w:rPr>
        <w:t>către</w:t>
      </w:r>
      <w:r w:rsidR="00AB30AB" w:rsidRPr="006D3A86">
        <w:rPr>
          <w:rFonts w:ascii="Palatino Linotype" w:hAnsi="Palatino Linotype"/>
          <w:bCs/>
          <w:sz w:val="24"/>
          <w:szCs w:val="24"/>
        </w:rPr>
        <w:t xml:space="preserve"> d</w:t>
      </w:r>
      <w:r w:rsidR="00D01C7B" w:rsidRPr="006D3A86">
        <w:rPr>
          <w:rFonts w:ascii="Palatino Linotype" w:hAnsi="Palatino Linotype"/>
          <w:bCs/>
          <w:sz w:val="24"/>
          <w:szCs w:val="24"/>
        </w:rPr>
        <w:t>epozit</w:t>
      </w:r>
      <w:r w:rsidR="001753CF" w:rsidRPr="006D3A86">
        <w:rPr>
          <w:rFonts w:ascii="Palatino Linotype" w:hAnsi="Palatino Linotype"/>
          <w:bCs/>
          <w:sz w:val="24"/>
          <w:szCs w:val="24"/>
        </w:rPr>
        <w:t xml:space="preserve">, </w:t>
      </w:r>
      <w:r w:rsidR="00AB30AB" w:rsidRPr="006D3A86">
        <w:rPr>
          <w:rFonts w:ascii="Palatino Linotype" w:hAnsi="Palatino Linotype"/>
          <w:bCs/>
          <w:sz w:val="24"/>
          <w:szCs w:val="24"/>
        </w:rPr>
        <w:t xml:space="preserve">conform </w:t>
      </w:r>
      <w:r w:rsidR="00AB30AB" w:rsidRPr="006D3A86">
        <w:rPr>
          <w:rFonts w:ascii="Palatino Linotype" w:hAnsi="Palatino Linotype"/>
          <w:bCs/>
          <w:sz w:val="24"/>
          <w:szCs w:val="24"/>
        </w:rPr>
        <w:lastRenderedPageBreak/>
        <w:t>fluxului de d</w:t>
      </w:r>
      <w:r w:rsidR="00D01C7B" w:rsidRPr="006D3A86">
        <w:rPr>
          <w:rFonts w:ascii="Palatino Linotype" w:hAnsi="Palatino Linotype"/>
          <w:bCs/>
          <w:sz w:val="24"/>
          <w:szCs w:val="24"/>
        </w:rPr>
        <w:t>e</w:t>
      </w:r>
      <w:r w:rsidR="00BD39B9" w:rsidRPr="006D3A86">
        <w:rPr>
          <w:rFonts w:ascii="Palatino Linotype" w:hAnsi="Palatino Linotype"/>
          <w:bCs/>
          <w:sz w:val="24"/>
          <w:szCs w:val="24"/>
        </w:rPr>
        <w:t>ș</w:t>
      </w:r>
      <w:r w:rsidR="00D01C7B" w:rsidRPr="006D3A86">
        <w:rPr>
          <w:rFonts w:ascii="Palatino Linotype" w:hAnsi="Palatino Linotype"/>
          <w:bCs/>
          <w:sz w:val="24"/>
          <w:szCs w:val="24"/>
        </w:rPr>
        <w:t xml:space="preserve">euri prevăzut la Articolul </w:t>
      </w:r>
      <w:r w:rsidR="00CF60E2" w:rsidRPr="006D3A86">
        <w:rPr>
          <w:rFonts w:ascii="Palatino Linotype" w:hAnsi="Palatino Linotype"/>
          <w:bCs/>
          <w:sz w:val="24"/>
          <w:szCs w:val="24"/>
        </w:rPr>
        <w:t>22 (“Fluxul De</w:t>
      </w:r>
      <w:r w:rsidR="00BD39B9" w:rsidRPr="006D3A86">
        <w:rPr>
          <w:rFonts w:ascii="Palatino Linotype" w:hAnsi="Palatino Linotype"/>
          <w:bCs/>
          <w:sz w:val="24"/>
          <w:szCs w:val="24"/>
        </w:rPr>
        <w:t>ș</w:t>
      </w:r>
      <w:r w:rsidR="00CF60E2" w:rsidRPr="006D3A86">
        <w:rPr>
          <w:rFonts w:ascii="Palatino Linotype" w:hAnsi="Palatino Linotype"/>
          <w:bCs/>
          <w:sz w:val="24"/>
          <w:szCs w:val="24"/>
        </w:rPr>
        <w:t xml:space="preserve">eurilor </w:t>
      </w:r>
      <w:r w:rsidR="00BD39B9" w:rsidRPr="006D3A86">
        <w:rPr>
          <w:rFonts w:ascii="Palatino Linotype" w:hAnsi="Palatino Linotype"/>
          <w:bCs/>
          <w:sz w:val="24"/>
          <w:szCs w:val="24"/>
        </w:rPr>
        <w:t>ș</w:t>
      </w:r>
      <w:r w:rsidR="00CF60E2" w:rsidRPr="006D3A86">
        <w:rPr>
          <w:rFonts w:ascii="Palatino Linotype" w:hAnsi="Palatino Linotype"/>
          <w:bCs/>
          <w:sz w:val="24"/>
          <w:szCs w:val="24"/>
        </w:rPr>
        <w:t>i rela</w:t>
      </w:r>
      <w:r w:rsidR="00BD39B9" w:rsidRPr="006D3A86">
        <w:rPr>
          <w:rFonts w:ascii="Palatino Linotype" w:hAnsi="Palatino Linotype"/>
          <w:bCs/>
          <w:sz w:val="24"/>
          <w:szCs w:val="24"/>
        </w:rPr>
        <w:t>ț</w:t>
      </w:r>
      <w:r w:rsidR="00CF60E2" w:rsidRPr="006D3A86">
        <w:rPr>
          <w:rFonts w:ascii="Palatino Linotype" w:hAnsi="Palatino Linotype"/>
          <w:bCs/>
          <w:sz w:val="24"/>
          <w:szCs w:val="24"/>
        </w:rPr>
        <w:t>ia cu Operatorii de Salubrizare/Generatorii”)</w:t>
      </w:r>
      <w:r w:rsidR="008B5FA3" w:rsidRPr="006D3A86">
        <w:rPr>
          <w:rFonts w:ascii="Palatino Linotype" w:hAnsi="Palatino Linotype"/>
          <w:bCs/>
          <w:sz w:val="24"/>
          <w:szCs w:val="24"/>
        </w:rPr>
        <w:t xml:space="preserve"> </w:t>
      </w:r>
      <w:r w:rsidR="00D01C7B" w:rsidRPr="006D3A86">
        <w:rPr>
          <w:rFonts w:ascii="Palatino Linotype" w:hAnsi="Palatino Linotype"/>
          <w:bCs/>
          <w:sz w:val="24"/>
          <w:szCs w:val="24"/>
        </w:rPr>
        <w:t>din prezentul Contract</w:t>
      </w:r>
      <w:r w:rsidR="003F3291" w:rsidRPr="006D3A86">
        <w:rPr>
          <w:rFonts w:ascii="Palatino Linotype" w:hAnsi="Palatino Linotype"/>
          <w:bCs/>
          <w:sz w:val="24"/>
          <w:szCs w:val="24"/>
        </w:rPr>
        <w:t>.</w:t>
      </w:r>
      <w:r w:rsidR="00D01C7B" w:rsidRPr="006D3A86">
        <w:rPr>
          <w:rFonts w:ascii="Palatino Linotype" w:hAnsi="Palatino Linotype"/>
          <w:bCs/>
          <w:sz w:val="24"/>
          <w:szCs w:val="24"/>
        </w:rPr>
        <w:t xml:space="preserve"> </w:t>
      </w:r>
    </w:p>
    <w:p w14:paraId="18DAD6AD" w14:textId="0E3D33AA" w:rsidR="0004460E" w:rsidRPr="006D3A86" w:rsidRDefault="00AB6B45" w:rsidP="0052145F">
      <w:pPr>
        <w:spacing w:before="120" w:after="120" w:line="240" w:lineRule="auto"/>
        <w:jc w:val="both"/>
        <w:rPr>
          <w:rFonts w:ascii="Palatino Linotype" w:hAnsi="Palatino Linotype"/>
          <w:bCs/>
          <w:i/>
          <w:iCs/>
          <w:sz w:val="24"/>
          <w:szCs w:val="24"/>
          <w:lang w:eastAsia="ro-RO"/>
        </w:rPr>
      </w:pPr>
      <w:r w:rsidRPr="006D3A86">
        <w:rPr>
          <w:rFonts w:ascii="Palatino Linotype" w:hAnsi="Palatino Linotype"/>
          <w:bCs/>
          <w:sz w:val="24"/>
          <w:szCs w:val="24"/>
          <w:lang w:eastAsia="ro-RO"/>
        </w:rPr>
        <w:t xml:space="preserve"> (6</w:t>
      </w:r>
      <w:r w:rsidR="005701F9" w:rsidRPr="006D3A86">
        <w:rPr>
          <w:rFonts w:ascii="Palatino Linotype" w:hAnsi="Palatino Linotype"/>
          <w:bCs/>
          <w:sz w:val="24"/>
          <w:szCs w:val="24"/>
          <w:lang w:eastAsia="ro-RO"/>
        </w:rPr>
        <w:t xml:space="preserve">) </w:t>
      </w:r>
      <w:r w:rsidR="0004460E" w:rsidRPr="006D3A86">
        <w:rPr>
          <w:rFonts w:ascii="Palatino Linotype" w:hAnsi="Palatino Linotype"/>
          <w:bCs/>
          <w:sz w:val="24"/>
          <w:szCs w:val="24"/>
          <w:lang w:eastAsia="ro-RO"/>
        </w:rPr>
        <w:t xml:space="preserve">Prin prezentul Contract, Delegatarul atribuie Delegatului, pe toată Durata Contractului, dreptul </w:t>
      </w:r>
      <w:r w:rsidR="00BD39B9" w:rsidRPr="006D3A86">
        <w:rPr>
          <w:rFonts w:ascii="Palatino Linotype" w:hAnsi="Palatino Linotype"/>
          <w:bCs/>
          <w:sz w:val="24"/>
          <w:szCs w:val="24"/>
          <w:lang w:eastAsia="ro-RO"/>
        </w:rPr>
        <w:t>ș</w:t>
      </w:r>
      <w:r w:rsidR="0004460E" w:rsidRPr="006D3A86">
        <w:rPr>
          <w:rFonts w:ascii="Palatino Linotype" w:hAnsi="Palatino Linotype"/>
          <w:bCs/>
          <w:sz w:val="24"/>
          <w:szCs w:val="24"/>
          <w:lang w:eastAsia="ro-RO"/>
        </w:rPr>
        <w:t xml:space="preserve">i </w:t>
      </w:r>
      <w:r w:rsidR="00247EE2" w:rsidRPr="006D3A86">
        <w:rPr>
          <w:rFonts w:ascii="Palatino Linotype" w:hAnsi="Palatino Linotype"/>
          <w:bCs/>
          <w:sz w:val="24"/>
          <w:szCs w:val="24"/>
          <w:lang w:eastAsia="ro-RO"/>
        </w:rPr>
        <w:t>obliga</w:t>
      </w:r>
      <w:r w:rsidR="00BD39B9" w:rsidRPr="006D3A86">
        <w:rPr>
          <w:rFonts w:ascii="Palatino Linotype" w:hAnsi="Palatino Linotype"/>
          <w:bCs/>
          <w:sz w:val="24"/>
          <w:szCs w:val="24"/>
          <w:lang w:eastAsia="ro-RO"/>
        </w:rPr>
        <w:t>ț</w:t>
      </w:r>
      <w:r w:rsidR="00247EE2" w:rsidRPr="006D3A86">
        <w:rPr>
          <w:rFonts w:ascii="Palatino Linotype" w:hAnsi="Palatino Linotype"/>
          <w:bCs/>
          <w:sz w:val="24"/>
          <w:szCs w:val="24"/>
          <w:lang w:eastAsia="ro-RO"/>
        </w:rPr>
        <w:t>ia</w:t>
      </w:r>
      <w:r w:rsidR="0004460E" w:rsidRPr="006D3A86">
        <w:rPr>
          <w:rFonts w:ascii="Palatino Linotype" w:hAnsi="Palatino Linotype"/>
          <w:bCs/>
          <w:sz w:val="24"/>
          <w:szCs w:val="24"/>
          <w:lang w:eastAsia="ro-RO"/>
        </w:rPr>
        <w:t xml:space="preserve"> de a administra </w:t>
      </w:r>
      <w:r w:rsidR="00BD39B9" w:rsidRPr="006D3A86">
        <w:rPr>
          <w:rFonts w:ascii="Palatino Linotype" w:hAnsi="Palatino Linotype"/>
          <w:bCs/>
          <w:sz w:val="24"/>
          <w:szCs w:val="24"/>
          <w:lang w:eastAsia="ro-RO"/>
        </w:rPr>
        <w:t>ș</w:t>
      </w:r>
      <w:r w:rsidR="00247EE2" w:rsidRPr="006D3A86">
        <w:rPr>
          <w:rFonts w:ascii="Palatino Linotype" w:hAnsi="Palatino Linotype"/>
          <w:bCs/>
          <w:sz w:val="24"/>
          <w:szCs w:val="24"/>
          <w:lang w:eastAsia="ro-RO"/>
        </w:rPr>
        <w:t>i</w:t>
      </w:r>
      <w:r w:rsidR="0004460E" w:rsidRPr="006D3A86">
        <w:rPr>
          <w:rFonts w:ascii="Palatino Linotype" w:hAnsi="Palatino Linotype"/>
          <w:bCs/>
          <w:sz w:val="24"/>
          <w:szCs w:val="24"/>
          <w:lang w:eastAsia="ro-RO"/>
        </w:rPr>
        <w:t xml:space="preserve"> de a exploata, în schimbul unei </w:t>
      </w:r>
      <w:r w:rsidR="00247EE2" w:rsidRPr="006D3A86">
        <w:rPr>
          <w:rFonts w:ascii="Palatino Linotype" w:hAnsi="Palatino Linotype"/>
          <w:bCs/>
          <w:sz w:val="24"/>
          <w:szCs w:val="24"/>
          <w:lang w:eastAsia="ro-RO"/>
        </w:rPr>
        <w:t>Redeven</w:t>
      </w:r>
      <w:r w:rsidR="00BD39B9" w:rsidRPr="006D3A86">
        <w:rPr>
          <w:rFonts w:ascii="Palatino Linotype" w:hAnsi="Palatino Linotype"/>
          <w:bCs/>
          <w:sz w:val="24"/>
          <w:szCs w:val="24"/>
          <w:lang w:eastAsia="ro-RO"/>
        </w:rPr>
        <w:t>ț</w:t>
      </w:r>
      <w:r w:rsidR="00247EE2" w:rsidRPr="006D3A86">
        <w:rPr>
          <w:rFonts w:ascii="Palatino Linotype" w:hAnsi="Palatino Linotype"/>
          <w:bCs/>
          <w:sz w:val="24"/>
          <w:szCs w:val="24"/>
          <w:lang w:eastAsia="ro-RO"/>
        </w:rPr>
        <w:t>e</w:t>
      </w:r>
      <w:r w:rsidR="0004460E" w:rsidRPr="006D3A86">
        <w:rPr>
          <w:rFonts w:ascii="Palatino Linotype" w:hAnsi="Palatino Linotype"/>
          <w:bCs/>
          <w:sz w:val="24"/>
          <w:szCs w:val="24"/>
          <w:lang w:eastAsia="ro-RO"/>
        </w:rPr>
        <w:t xml:space="preserve">, Bunurile de </w:t>
      </w:r>
      <w:r w:rsidR="00AA5442" w:rsidRPr="006D3A86">
        <w:rPr>
          <w:rFonts w:ascii="Palatino Linotype" w:hAnsi="Palatino Linotype"/>
          <w:bCs/>
          <w:sz w:val="24"/>
          <w:szCs w:val="24"/>
          <w:lang w:eastAsia="ro-RO"/>
        </w:rPr>
        <w:t>Retur prevăzute în Anexele nr. 3</w:t>
      </w:r>
      <w:r w:rsidR="0004460E" w:rsidRPr="006D3A86">
        <w:rPr>
          <w:rFonts w:ascii="Palatino Linotype" w:hAnsi="Palatino Linotype"/>
          <w:bCs/>
          <w:sz w:val="24"/>
          <w:szCs w:val="24"/>
          <w:lang w:eastAsia="ro-RO"/>
        </w:rPr>
        <w:t xml:space="preserve"> </w:t>
      </w:r>
      <w:r w:rsidR="00BD39B9" w:rsidRPr="006D3A86">
        <w:rPr>
          <w:rFonts w:ascii="Palatino Linotype" w:hAnsi="Palatino Linotype"/>
          <w:bCs/>
          <w:sz w:val="24"/>
          <w:szCs w:val="24"/>
          <w:lang w:eastAsia="ro-RO"/>
        </w:rPr>
        <w:t>ș</w:t>
      </w:r>
      <w:r w:rsidR="00247EE2" w:rsidRPr="006D3A86">
        <w:rPr>
          <w:rFonts w:ascii="Palatino Linotype" w:hAnsi="Palatino Linotype"/>
          <w:bCs/>
          <w:sz w:val="24"/>
          <w:szCs w:val="24"/>
          <w:lang w:eastAsia="ro-RO"/>
        </w:rPr>
        <w:t>i</w:t>
      </w:r>
      <w:r w:rsidR="0004460E" w:rsidRPr="006D3A86">
        <w:rPr>
          <w:rFonts w:ascii="Palatino Linotype" w:hAnsi="Palatino Linotype"/>
          <w:bCs/>
          <w:sz w:val="24"/>
          <w:szCs w:val="24"/>
          <w:lang w:eastAsia="ro-RO"/>
        </w:rPr>
        <w:t xml:space="preserve"> nr. </w:t>
      </w:r>
      <w:r w:rsidR="00AA5442" w:rsidRPr="006D3A86">
        <w:rPr>
          <w:rFonts w:ascii="Palatino Linotype" w:hAnsi="Palatino Linotype"/>
          <w:bCs/>
          <w:sz w:val="24"/>
          <w:szCs w:val="24"/>
          <w:lang w:eastAsia="ro-RO"/>
        </w:rPr>
        <w:t>4</w:t>
      </w:r>
      <w:r w:rsidR="0004460E" w:rsidRPr="006D3A86">
        <w:rPr>
          <w:rFonts w:ascii="Palatino Linotype" w:hAnsi="Palatino Linotype"/>
          <w:bCs/>
          <w:sz w:val="24"/>
          <w:szCs w:val="24"/>
          <w:lang w:eastAsia="ro-RO"/>
        </w:rPr>
        <w:t xml:space="preserve"> la prezentul Contract.</w:t>
      </w:r>
      <w:r w:rsidR="00247EE2" w:rsidRPr="006D3A86">
        <w:rPr>
          <w:rFonts w:ascii="Palatino Linotype" w:hAnsi="Palatino Linotype"/>
          <w:bCs/>
          <w:sz w:val="24"/>
          <w:szCs w:val="24"/>
          <w:lang w:eastAsia="ro-RO"/>
        </w:rPr>
        <w:t xml:space="preserve"> </w:t>
      </w:r>
    </w:p>
    <w:p w14:paraId="7D8759C2" w14:textId="421FB099" w:rsidR="0012701F" w:rsidRPr="006D3A86" w:rsidRDefault="0012701F" w:rsidP="0052145F">
      <w:pPr>
        <w:spacing w:before="120" w:after="120" w:line="240" w:lineRule="auto"/>
        <w:jc w:val="both"/>
        <w:rPr>
          <w:rFonts w:ascii="Palatino Linotype" w:hAnsi="Palatino Linotype"/>
          <w:bCs/>
          <w:iCs/>
          <w:sz w:val="24"/>
          <w:szCs w:val="24"/>
          <w:lang w:eastAsia="ro-RO"/>
        </w:rPr>
      </w:pPr>
      <w:r w:rsidRPr="006D3A86">
        <w:rPr>
          <w:rFonts w:ascii="Palatino Linotype" w:hAnsi="Palatino Linotype"/>
          <w:bCs/>
          <w:iCs/>
          <w:sz w:val="24"/>
          <w:szCs w:val="24"/>
          <w:lang w:eastAsia="ro-RO"/>
        </w:rPr>
        <w:t>(7) Delegatul la punctul de lucru din str. Energiei nr.2, din mun. Sfântu Gheorghe, jude</w:t>
      </w:r>
      <w:r w:rsidR="00BD39B9" w:rsidRPr="006D3A86">
        <w:rPr>
          <w:rFonts w:ascii="Palatino Linotype" w:hAnsi="Palatino Linotype"/>
          <w:bCs/>
          <w:iCs/>
          <w:sz w:val="24"/>
          <w:szCs w:val="24"/>
          <w:lang w:eastAsia="ro-RO"/>
        </w:rPr>
        <w:t>ț</w:t>
      </w:r>
      <w:r w:rsidRPr="006D3A86">
        <w:rPr>
          <w:rFonts w:ascii="Palatino Linotype" w:hAnsi="Palatino Linotype"/>
          <w:bCs/>
          <w:iCs/>
          <w:sz w:val="24"/>
          <w:szCs w:val="24"/>
          <w:lang w:eastAsia="ro-RO"/>
        </w:rPr>
        <w:t xml:space="preserve">ul Covasna are amenajată baza de lucru.  </w:t>
      </w:r>
      <w:r w:rsidR="00390C23" w:rsidRPr="006D3A86">
        <w:rPr>
          <w:rFonts w:ascii="Palatino Linotype" w:hAnsi="Palatino Linotype"/>
          <w:bCs/>
          <w:iCs/>
          <w:sz w:val="24"/>
          <w:szCs w:val="24"/>
          <w:lang w:eastAsia="ro-RO"/>
        </w:rPr>
        <w:t xml:space="preserve">Baza de lucru este </w:t>
      </w:r>
      <w:r w:rsidR="00BD39B9" w:rsidRPr="006D3A86">
        <w:rPr>
          <w:rFonts w:ascii="Palatino Linotype" w:hAnsi="Palatino Linotype"/>
          <w:bCs/>
          <w:iCs/>
          <w:sz w:val="24"/>
          <w:szCs w:val="24"/>
          <w:lang w:eastAsia="ro-RO"/>
        </w:rPr>
        <w:t>ș</w:t>
      </w:r>
      <w:r w:rsidR="00390C23" w:rsidRPr="006D3A86">
        <w:rPr>
          <w:rFonts w:ascii="Palatino Linotype" w:hAnsi="Palatino Linotype"/>
          <w:bCs/>
          <w:iCs/>
          <w:sz w:val="24"/>
          <w:szCs w:val="24"/>
          <w:lang w:eastAsia="ro-RO"/>
        </w:rPr>
        <w:t xml:space="preserve">i punctul de stocare temporară </w:t>
      </w:r>
      <w:r w:rsidR="00390C23" w:rsidRPr="006D3A86">
        <w:rPr>
          <w:rFonts w:ascii="Palatino Linotype" w:hAnsi="Palatino Linotype"/>
          <w:bCs/>
          <w:sz w:val="24"/>
          <w:szCs w:val="24"/>
        </w:rPr>
        <w:t>a de</w:t>
      </w:r>
      <w:r w:rsidR="00BD39B9" w:rsidRPr="006D3A86">
        <w:rPr>
          <w:rFonts w:ascii="Palatino Linotype" w:hAnsi="Palatino Linotype"/>
          <w:bCs/>
          <w:sz w:val="24"/>
          <w:szCs w:val="24"/>
        </w:rPr>
        <w:t>ș</w:t>
      </w:r>
      <w:r w:rsidR="00390C23" w:rsidRPr="006D3A86">
        <w:rPr>
          <w:rFonts w:ascii="Palatino Linotype" w:hAnsi="Palatino Linotype"/>
          <w:bCs/>
          <w:sz w:val="24"/>
          <w:szCs w:val="24"/>
        </w:rPr>
        <w:t>eurilor colectate aferente unor frac</w:t>
      </w:r>
      <w:r w:rsidR="00BD39B9" w:rsidRPr="006D3A86">
        <w:rPr>
          <w:rFonts w:ascii="Palatino Linotype" w:hAnsi="Palatino Linotype"/>
          <w:bCs/>
          <w:sz w:val="24"/>
          <w:szCs w:val="24"/>
        </w:rPr>
        <w:t>ț</w:t>
      </w:r>
      <w:r w:rsidR="00390C23" w:rsidRPr="006D3A86">
        <w:rPr>
          <w:rFonts w:ascii="Palatino Linotype" w:hAnsi="Palatino Linotype"/>
          <w:bCs/>
          <w:sz w:val="24"/>
          <w:szCs w:val="24"/>
        </w:rPr>
        <w:t>ii/ categorii speciale de de</w:t>
      </w:r>
      <w:r w:rsidR="00BD39B9" w:rsidRPr="006D3A86">
        <w:rPr>
          <w:rFonts w:ascii="Palatino Linotype" w:hAnsi="Palatino Linotype"/>
          <w:bCs/>
          <w:sz w:val="24"/>
          <w:szCs w:val="24"/>
        </w:rPr>
        <w:t>ș</w:t>
      </w:r>
      <w:r w:rsidR="00390C23" w:rsidRPr="006D3A86">
        <w:rPr>
          <w:rFonts w:ascii="Palatino Linotype" w:hAnsi="Palatino Linotype"/>
          <w:bCs/>
          <w:sz w:val="24"/>
          <w:szCs w:val="24"/>
        </w:rPr>
        <w:t>euri, precum de</w:t>
      </w:r>
      <w:r w:rsidR="00BD39B9" w:rsidRPr="006D3A86">
        <w:rPr>
          <w:rFonts w:ascii="Palatino Linotype" w:hAnsi="Palatino Linotype"/>
          <w:bCs/>
          <w:sz w:val="24"/>
          <w:szCs w:val="24"/>
        </w:rPr>
        <w:t>ș</w:t>
      </w:r>
      <w:r w:rsidR="00390C23" w:rsidRPr="006D3A86">
        <w:rPr>
          <w:rFonts w:ascii="Palatino Linotype" w:hAnsi="Palatino Linotype"/>
          <w:bCs/>
          <w:sz w:val="24"/>
          <w:szCs w:val="24"/>
        </w:rPr>
        <w:t>euri textile, de</w:t>
      </w:r>
      <w:r w:rsidR="00BD39B9" w:rsidRPr="006D3A86">
        <w:rPr>
          <w:rFonts w:ascii="Palatino Linotype" w:hAnsi="Palatino Linotype"/>
          <w:bCs/>
          <w:sz w:val="24"/>
          <w:szCs w:val="24"/>
        </w:rPr>
        <w:t>ș</w:t>
      </w:r>
      <w:r w:rsidR="00390C23" w:rsidRPr="006D3A86">
        <w:rPr>
          <w:rFonts w:ascii="Palatino Linotype" w:hAnsi="Palatino Linotype"/>
          <w:bCs/>
          <w:sz w:val="24"/>
          <w:szCs w:val="24"/>
        </w:rPr>
        <w:t>euri periculoase menajere, de</w:t>
      </w:r>
      <w:r w:rsidR="00BD39B9" w:rsidRPr="006D3A86">
        <w:rPr>
          <w:rFonts w:ascii="Palatino Linotype" w:hAnsi="Palatino Linotype"/>
          <w:bCs/>
          <w:sz w:val="24"/>
          <w:szCs w:val="24"/>
        </w:rPr>
        <w:t>ș</w:t>
      </w:r>
      <w:r w:rsidR="00390C23" w:rsidRPr="006D3A86">
        <w:rPr>
          <w:rFonts w:ascii="Palatino Linotype" w:hAnsi="Palatino Linotype"/>
          <w:bCs/>
          <w:sz w:val="24"/>
          <w:szCs w:val="24"/>
        </w:rPr>
        <w:t xml:space="preserve">euri voluminoase </w:t>
      </w:r>
      <w:r w:rsidR="00BD39B9" w:rsidRPr="006D3A86">
        <w:rPr>
          <w:rFonts w:ascii="Palatino Linotype" w:hAnsi="Palatino Linotype"/>
          <w:bCs/>
          <w:sz w:val="24"/>
          <w:szCs w:val="24"/>
        </w:rPr>
        <w:t>ș</w:t>
      </w:r>
      <w:r w:rsidR="00390C23" w:rsidRPr="006D3A86">
        <w:rPr>
          <w:rFonts w:ascii="Palatino Linotype" w:hAnsi="Palatino Linotype"/>
          <w:bCs/>
          <w:sz w:val="24"/>
          <w:szCs w:val="24"/>
        </w:rPr>
        <w:t>i de</w:t>
      </w:r>
      <w:r w:rsidR="00BD39B9" w:rsidRPr="006D3A86">
        <w:rPr>
          <w:rFonts w:ascii="Palatino Linotype" w:hAnsi="Palatino Linotype"/>
          <w:bCs/>
          <w:sz w:val="24"/>
          <w:szCs w:val="24"/>
        </w:rPr>
        <w:t>ș</w:t>
      </w:r>
      <w:r w:rsidR="00390C23" w:rsidRPr="006D3A86">
        <w:rPr>
          <w:rFonts w:ascii="Palatino Linotype" w:hAnsi="Palatino Linotype"/>
          <w:bCs/>
          <w:sz w:val="24"/>
          <w:szCs w:val="24"/>
        </w:rPr>
        <w:t>euri din construc</w:t>
      </w:r>
      <w:r w:rsidR="00BD39B9" w:rsidRPr="006D3A86">
        <w:rPr>
          <w:rFonts w:ascii="Palatino Linotype" w:hAnsi="Palatino Linotype"/>
          <w:bCs/>
          <w:sz w:val="24"/>
          <w:szCs w:val="24"/>
        </w:rPr>
        <w:t>ț</w:t>
      </w:r>
      <w:r w:rsidR="00390C23" w:rsidRPr="006D3A86">
        <w:rPr>
          <w:rFonts w:ascii="Palatino Linotype" w:hAnsi="Palatino Linotype"/>
          <w:bCs/>
          <w:sz w:val="24"/>
          <w:szCs w:val="24"/>
        </w:rPr>
        <w:t>ii rezultate din activită</w:t>
      </w:r>
      <w:r w:rsidR="00BD39B9" w:rsidRPr="006D3A86">
        <w:rPr>
          <w:rFonts w:ascii="Palatino Linotype" w:hAnsi="Palatino Linotype"/>
          <w:bCs/>
          <w:sz w:val="24"/>
          <w:szCs w:val="24"/>
        </w:rPr>
        <w:t>ț</w:t>
      </w:r>
      <w:r w:rsidR="00390C23" w:rsidRPr="006D3A86">
        <w:rPr>
          <w:rFonts w:ascii="Palatino Linotype" w:hAnsi="Palatino Linotype"/>
          <w:bCs/>
          <w:sz w:val="24"/>
          <w:szCs w:val="24"/>
        </w:rPr>
        <w:t xml:space="preserve">i de reamenajare </w:t>
      </w:r>
      <w:r w:rsidR="00BD39B9" w:rsidRPr="006D3A86">
        <w:rPr>
          <w:rFonts w:ascii="Palatino Linotype" w:hAnsi="Palatino Linotype"/>
          <w:bCs/>
          <w:sz w:val="24"/>
          <w:szCs w:val="24"/>
        </w:rPr>
        <w:t>ș</w:t>
      </w:r>
      <w:r w:rsidR="00390C23" w:rsidRPr="006D3A86">
        <w:rPr>
          <w:rFonts w:ascii="Palatino Linotype" w:hAnsi="Palatino Linotype"/>
          <w:bCs/>
          <w:sz w:val="24"/>
          <w:szCs w:val="24"/>
        </w:rPr>
        <w:t xml:space="preserve">i reabilitare interioară </w:t>
      </w:r>
      <w:r w:rsidR="00BD39B9" w:rsidRPr="006D3A86">
        <w:rPr>
          <w:rFonts w:ascii="Palatino Linotype" w:hAnsi="Palatino Linotype"/>
          <w:bCs/>
          <w:sz w:val="24"/>
          <w:szCs w:val="24"/>
        </w:rPr>
        <w:t>ș</w:t>
      </w:r>
      <w:r w:rsidR="00390C23" w:rsidRPr="006D3A86">
        <w:rPr>
          <w:rFonts w:ascii="Palatino Linotype" w:hAnsi="Palatino Linotype"/>
          <w:bCs/>
          <w:sz w:val="24"/>
          <w:szCs w:val="24"/>
        </w:rPr>
        <w:t>i/sau exterioară a locuin</w:t>
      </w:r>
      <w:r w:rsidR="00BD39B9" w:rsidRPr="006D3A86">
        <w:rPr>
          <w:rFonts w:ascii="Palatino Linotype" w:hAnsi="Palatino Linotype"/>
          <w:bCs/>
          <w:sz w:val="24"/>
          <w:szCs w:val="24"/>
        </w:rPr>
        <w:t>ț</w:t>
      </w:r>
      <w:r w:rsidR="00390C23" w:rsidRPr="006D3A86">
        <w:rPr>
          <w:rFonts w:ascii="Palatino Linotype" w:hAnsi="Palatino Linotype"/>
          <w:bCs/>
          <w:sz w:val="24"/>
          <w:szCs w:val="24"/>
        </w:rPr>
        <w:t>elor, inclusiv de</w:t>
      </w:r>
      <w:r w:rsidR="00BD39B9" w:rsidRPr="006D3A86">
        <w:rPr>
          <w:rFonts w:ascii="Palatino Linotype" w:hAnsi="Palatino Linotype"/>
          <w:bCs/>
          <w:sz w:val="24"/>
          <w:szCs w:val="24"/>
        </w:rPr>
        <w:t>ș</w:t>
      </w:r>
      <w:r w:rsidR="00390C23" w:rsidRPr="006D3A86">
        <w:rPr>
          <w:rFonts w:ascii="Palatino Linotype" w:hAnsi="Palatino Linotype"/>
          <w:bCs/>
          <w:sz w:val="24"/>
          <w:szCs w:val="24"/>
        </w:rPr>
        <w:t>euri abandonate.</w:t>
      </w:r>
    </w:p>
    <w:p w14:paraId="413D6269" w14:textId="77777777" w:rsidR="00236968" w:rsidRPr="006D3A86" w:rsidRDefault="00236968" w:rsidP="0052145F">
      <w:pPr>
        <w:spacing w:before="120" w:after="120" w:line="240" w:lineRule="auto"/>
        <w:jc w:val="both"/>
        <w:rPr>
          <w:rFonts w:ascii="Palatino Linotype" w:hAnsi="Palatino Linotype"/>
          <w:i/>
          <w:iCs/>
          <w:sz w:val="24"/>
          <w:szCs w:val="24"/>
        </w:rPr>
      </w:pPr>
    </w:p>
    <w:p w14:paraId="72AD1639" w14:textId="5A593E32" w:rsidR="005701F9" w:rsidRPr="006D3A86" w:rsidRDefault="005701F9" w:rsidP="0052145F">
      <w:pPr>
        <w:pStyle w:val="Heading2"/>
        <w:spacing w:before="120" w:after="120" w:line="240" w:lineRule="auto"/>
        <w:jc w:val="both"/>
        <w:rPr>
          <w:rFonts w:ascii="Palatino Linotype" w:hAnsi="Palatino Linotype"/>
          <w:i w:val="0"/>
          <w:sz w:val="24"/>
          <w:szCs w:val="24"/>
          <w:lang w:eastAsia="ro-RO"/>
        </w:rPr>
      </w:pPr>
      <w:bookmarkStart w:id="30" w:name="_Toc154133539"/>
      <w:r w:rsidRPr="006D3A86">
        <w:rPr>
          <w:rFonts w:ascii="Palatino Linotype" w:hAnsi="Palatino Linotype"/>
          <w:i w:val="0"/>
          <w:sz w:val="24"/>
          <w:szCs w:val="24"/>
          <w:lang w:eastAsia="ro-RO"/>
        </w:rPr>
        <w:t>A</w:t>
      </w:r>
      <w:r w:rsidR="009F0E23" w:rsidRPr="006D3A86">
        <w:rPr>
          <w:rFonts w:ascii="Palatino Linotype" w:hAnsi="Palatino Linotype"/>
          <w:i w:val="0"/>
          <w:sz w:val="24"/>
          <w:szCs w:val="24"/>
          <w:lang w:eastAsia="ro-RO"/>
        </w:rPr>
        <w:t>rticolul</w:t>
      </w:r>
      <w:r w:rsidRPr="006D3A86">
        <w:rPr>
          <w:rFonts w:ascii="Palatino Linotype" w:hAnsi="Palatino Linotype"/>
          <w:i w:val="0"/>
          <w:sz w:val="24"/>
          <w:szCs w:val="24"/>
          <w:lang w:eastAsia="ro-RO"/>
        </w:rPr>
        <w:t xml:space="preserve"> </w:t>
      </w:r>
      <w:r w:rsidR="003A4AB8" w:rsidRPr="006D3A86">
        <w:rPr>
          <w:rFonts w:ascii="Palatino Linotype" w:hAnsi="Palatino Linotype"/>
          <w:i w:val="0"/>
          <w:sz w:val="24"/>
          <w:szCs w:val="24"/>
          <w:lang w:eastAsia="ro-RO"/>
        </w:rPr>
        <w:t>3</w:t>
      </w:r>
      <w:r w:rsidRPr="006D3A86">
        <w:rPr>
          <w:rFonts w:ascii="Palatino Linotype" w:hAnsi="Palatino Linotype"/>
          <w:i w:val="0"/>
          <w:sz w:val="24"/>
          <w:szCs w:val="24"/>
          <w:lang w:eastAsia="ro-RO"/>
        </w:rPr>
        <w:t xml:space="preserve"> – D</w:t>
      </w:r>
      <w:r w:rsidR="009F0E23" w:rsidRPr="006D3A86">
        <w:rPr>
          <w:rFonts w:ascii="Palatino Linotype" w:hAnsi="Palatino Linotype"/>
          <w:i w:val="0"/>
          <w:sz w:val="24"/>
          <w:szCs w:val="24"/>
          <w:lang w:eastAsia="ro-RO"/>
        </w:rPr>
        <w:t xml:space="preserve">ocumentele </w:t>
      </w:r>
      <w:r w:rsidRPr="006D3A86">
        <w:rPr>
          <w:rFonts w:ascii="Palatino Linotype" w:hAnsi="Palatino Linotype"/>
          <w:i w:val="0"/>
          <w:sz w:val="24"/>
          <w:szCs w:val="24"/>
          <w:lang w:eastAsia="ro-RO"/>
        </w:rPr>
        <w:t>C</w:t>
      </w:r>
      <w:r w:rsidR="009F0E23" w:rsidRPr="006D3A86">
        <w:rPr>
          <w:rFonts w:ascii="Palatino Linotype" w:hAnsi="Palatino Linotype"/>
          <w:i w:val="0"/>
          <w:sz w:val="24"/>
          <w:szCs w:val="24"/>
          <w:lang w:eastAsia="ro-RO"/>
        </w:rPr>
        <w:t>ontractului</w:t>
      </w:r>
      <w:bookmarkEnd w:id="30"/>
      <w:r w:rsidRPr="006D3A86">
        <w:rPr>
          <w:rFonts w:ascii="Palatino Linotype" w:hAnsi="Palatino Linotype"/>
          <w:i w:val="0"/>
          <w:sz w:val="24"/>
          <w:szCs w:val="24"/>
          <w:lang w:eastAsia="ro-RO"/>
        </w:rPr>
        <w:t xml:space="preserve"> </w:t>
      </w:r>
    </w:p>
    <w:p w14:paraId="5D486969" w14:textId="77777777" w:rsidR="009962CE" w:rsidRPr="006D3A86" w:rsidRDefault="009962CE" w:rsidP="009962CE">
      <w:pPr>
        <w:rPr>
          <w:lang w:eastAsia="ro-RO"/>
        </w:rPr>
      </w:pPr>
    </w:p>
    <w:bookmarkEnd w:id="29"/>
    <w:p w14:paraId="41CBF3A8" w14:textId="51CC4E90" w:rsidR="00247EE2" w:rsidRPr="006D3A86" w:rsidRDefault="00247EE2"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(1) Prezentul Contract reprezintă întreaga în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elegere contractuală a </w:t>
      </w:r>
      <w:r w:rsidR="00C67C10" w:rsidRPr="006D3A86">
        <w:rPr>
          <w:rFonts w:ascii="Palatino Linotype" w:hAnsi="Palatino Linotype"/>
          <w:bCs/>
          <w:sz w:val="24"/>
          <w:szCs w:val="24"/>
          <w:lang w:eastAsia="en-GB"/>
        </w:rPr>
        <w:t>P</w:t>
      </w:r>
      <w:r w:rsidR="004A0282" w:rsidRPr="006D3A86">
        <w:rPr>
          <w:rFonts w:ascii="Palatino Linotype" w:hAnsi="Palatino Linotype"/>
          <w:bCs/>
          <w:sz w:val="24"/>
          <w:szCs w:val="24"/>
          <w:lang w:eastAsia="en-GB"/>
        </w:rPr>
        <w:t>ăr</w:t>
      </w:r>
      <w:r w:rsidR="00BD39B9" w:rsidRPr="006D3A86">
        <w:rPr>
          <w:rFonts w:ascii="Palatino Linotype" w:hAnsi="Palatino Linotype"/>
          <w:bCs/>
          <w:sz w:val="24"/>
          <w:szCs w:val="24"/>
          <w:lang w:eastAsia="en-GB"/>
        </w:rPr>
        <w:t>ț</w:t>
      </w:r>
      <w:r w:rsidR="004A0282" w:rsidRPr="006D3A86">
        <w:rPr>
          <w:rFonts w:ascii="Palatino Linotype" w:hAnsi="Palatino Linotype"/>
          <w:bCs/>
          <w:sz w:val="24"/>
          <w:szCs w:val="24"/>
          <w:lang w:eastAsia="en-GB"/>
        </w:rPr>
        <w:t xml:space="preserve">ilor </w:t>
      </w:r>
      <w:r w:rsidRPr="006D3A86">
        <w:rPr>
          <w:rFonts w:ascii="Palatino Linotype" w:hAnsi="Palatino Linotype"/>
          <w:bCs/>
          <w:sz w:val="24"/>
          <w:szCs w:val="24"/>
          <w:lang w:eastAsia="en-GB"/>
        </w:rPr>
        <w:t>cu privire la obiectul acestuia.</w:t>
      </w:r>
    </w:p>
    <w:p w14:paraId="484F41F5" w14:textId="1E28E22C" w:rsidR="00247EE2" w:rsidRPr="006D3A86" w:rsidRDefault="00247EE2"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(2) Documentele</w:t>
      </w:r>
      <w:r w:rsidR="00296584" w:rsidRPr="006D3A86">
        <w:rPr>
          <w:rFonts w:ascii="Palatino Linotype" w:hAnsi="Palatino Linotype"/>
          <w:bCs/>
          <w:sz w:val="24"/>
          <w:szCs w:val="24"/>
          <w:lang w:eastAsia="en-GB"/>
        </w:rPr>
        <w:t xml:space="preserve"> care alcătuiesc Contractul se aplică</w:t>
      </w:r>
      <w:r w:rsidRPr="006D3A86">
        <w:rPr>
          <w:rFonts w:ascii="Palatino Linotype" w:hAnsi="Palatino Linotype"/>
          <w:bCs/>
          <w:sz w:val="24"/>
          <w:szCs w:val="24"/>
          <w:lang w:eastAsia="en-GB"/>
        </w:rPr>
        <w:t xml:space="preserve"> reciproc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se interpretează împreună. În eventualitatea oricăror neconcordan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e între cuvinte, termeni, fraze sau abrevieri scrise cu majusculă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definite în cadrul unei Anexe, în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elesul stabilit de </w:t>
      </w:r>
      <w:r w:rsidR="00C67C10" w:rsidRPr="006D3A86">
        <w:rPr>
          <w:rFonts w:ascii="Palatino Linotype" w:hAnsi="Palatino Linotype"/>
          <w:bCs/>
          <w:sz w:val="24"/>
          <w:szCs w:val="24"/>
          <w:lang w:eastAsia="en-GB"/>
        </w:rPr>
        <w:t xml:space="preserve">Articolul </w:t>
      </w:r>
      <w:r w:rsidRPr="006D3A86">
        <w:rPr>
          <w:rFonts w:ascii="Palatino Linotype" w:hAnsi="Palatino Linotype"/>
          <w:bCs/>
          <w:sz w:val="24"/>
          <w:szCs w:val="24"/>
          <w:lang w:eastAsia="en-GB"/>
        </w:rPr>
        <w:t xml:space="preserve">1 </w:t>
      </w:r>
      <w:r w:rsidR="00C67C10" w:rsidRPr="006D3A86">
        <w:rPr>
          <w:rFonts w:ascii="Palatino Linotype" w:hAnsi="Palatino Linotype"/>
          <w:bCs/>
          <w:sz w:val="24"/>
          <w:szCs w:val="24"/>
          <w:lang w:eastAsia="en-GB"/>
        </w:rPr>
        <w:t>(</w:t>
      </w:r>
      <w:r w:rsidRPr="006D3A86">
        <w:rPr>
          <w:rFonts w:ascii="Palatino Linotype" w:hAnsi="Palatino Linotype"/>
          <w:bCs/>
          <w:sz w:val="24"/>
          <w:szCs w:val="24"/>
          <w:lang w:eastAsia="en-GB"/>
        </w:rPr>
        <w:t>„Defini</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ii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interpretare”) al Contractului va prevala asupra în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elesului din Anexă, dacă contextul acestui Contract </w:t>
      </w:r>
      <w:r w:rsidR="00C67C10" w:rsidRPr="006D3A86">
        <w:rPr>
          <w:rFonts w:ascii="Palatino Linotype" w:hAnsi="Palatino Linotype"/>
          <w:bCs/>
          <w:sz w:val="24"/>
          <w:szCs w:val="24"/>
          <w:lang w:eastAsia="en-GB"/>
        </w:rPr>
        <w:t xml:space="preserve">o </w:t>
      </w:r>
      <w:r w:rsidRPr="006D3A86">
        <w:rPr>
          <w:rFonts w:ascii="Palatino Linotype" w:hAnsi="Palatino Linotype"/>
          <w:bCs/>
          <w:sz w:val="24"/>
          <w:szCs w:val="24"/>
          <w:lang w:eastAsia="en-GB"/>
        </w:rPr>
        <w:t>permite.</w:t>
      </w:r>
    </w:p>
    <w:p w14:paraId="23A22A40" w14:textId="77777777" w:rsidR="00247EE2" w:rsidRPr="006D3A86" w:rsidRDefault="00247EE2"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(3) Prezentul Contract are următoarele anexe:</w:t>
      </w:r>
    </w:p>
    <w:p w14:paraId="1F3B8F5A" w14:textId="77777777" w:rsidR="00247EE2" w:rsidRPr="006D3A86" w:rsidRDefault="00247EE2" w:rsidP="00A65DBD">
      <w:pPr>
        <w:pStyle w:val="ListParagraph"/>
        <w:numPr>
          <w:ilvl w:val="0"/>
          <w:numId w:val="22"/>
        </w:numPr>
        <w:spacing w:before="120" w:after="120" w:line="240" w:lineRule="auto"/>
        <w:ind w:left="284" w:hanging="284"/>
        <w:contextualSpacing w:val="0"/>
        <w:jc w:val="both"/>
        <w:rPr>
          <w:rFonts w:ascii="Palatino Linotype" w:hAnsi="Palatino Linotype"/>
          <w:bCs/>
          <w:sz w:val="24"/>
          <w:szCs w:val="24"/>
        </w:rPr>
      </w:pPr>
      <w:r w:rsidRPr="006D3A86">
        <w:rPr>
          <w:rFonts w:ascii="Palatino Linotype" w:hAnsi="Palatino Linotype"/>
          <w:bCs/>
          <w:sz w:val="24"/>
          <w:szCs w:val="24"/>
        </w:rPr>
        <w:t>Regulamentul Serviciului (Anexa nr. 1);</w:t>
      </w:r>
    </w:p>
    <w:p w14:paraId="4AF728B7" w14:textId="77777777" w:rsidR="00247EE2" w:rsidRPr="006D3A86" w:rsidRDefault="00247EE2" w:rsidP="00A65DBD">
      <w:pPr>
        <w:pStyle w:val="ListParagraph"/>
        <w:numPr>
          <w:ilvl w:val="0"/>
          <w:numId w:val="22"/>
        </w:numPr>
        <w:spacing w:before="120" w:after="120" w:line="240" w:lineRule="auto"/>
        <w:ind w:left="284" w:hanging="284"/>
        <w:contextualSpacing w:val="0"/>
        <w:jc w:val="both"/>
        <w:rPr>
          <w:rFonts w:ascii="Palatino Linotype" w:hAnsi="Palatino Linotype"/>
          <w:bCs/>
          <w:sz w:val="24"/>
          <w:szCs w:val="24"/>
        </w:rPr>
      </w:pPr>
      <w:r w:rsidRPr="006D3A86">
        <w:rPr>
          <w:rFonts w:ascii="Palatino Linotype" w:hAnsi="Palatino Linotype"/>
          <w:bCs/>
          <w:sz w:val="24"/>
          <w:szCs w:val="24"/>
        </w:rPr>
        <w:t>Caietul de Sarcini al Serviciului (Anexa nr. 2);</w:t>
      </w:r>
    </w:p>
    <w:p w14:paraId="21054255" w14:textId="26761FC1" w:rsidR="00247EE2" w:rsidRPr="006D3A86" w:rsidRDefault="00247EE2" w:rsidP="00A65DBD">
      <w:pPr>
        <w:pStyle w:val="ListParagraph"/>
        <w:numPr>
          <w:ilvl w:val="0"/>
          <w:numId w:val="22"/>
        </w:numPr>
        <w:spacing w:before="120" w:after="120" w:line="240" w:lineRule="auto"/>
        <w:ind w:left="284" w:hanging="284"/>
        <w:contextualSpacing w:val="0"/>
        <w:jc w:val="both"/>
        <w:rPr>
          <w:rFonts w:ascii="Palatino Linotype" w:hAnsi="Palatino Linotype"/>
          <w:bCs/>
          <w:sz w:val="24"/>
          <w:szCs w:val="24"/>
        </w:rPr>
      </w:pPr>
      <w:bookmarkStart w:id="31" w:name="_Hlk194577213"/>
      <w:r w:rsidRPr="006D3A86">
        <w:rPr>
          <w:rFonts w:ascii="Palatino Linotype" w:hAnsi="Palatino Linotype"/>
          <w:bCs/>
          <w:sz w:val="24"/>
          <w:szCs w:val="24"/>
        </w:rPr>
        <w:t xml:space="preserve">Inventarul bunurilor mobile </w:t>
      </w:r>
      <w:r w:rsidR="00BD39B9" w:rsidRPr="006D3A86">
        <w:rPr>
          <w:rFonts w:ascii="Palatino Linotype" w:hAnsi="Palatino Linotype"/>
          <w:bCs/>
          <w:sz w:val="24"/>
          <w:szCs w:val="24"/>
        </w:rPr>
        <w:t>ș</w:t>
      </w:r>
      <w:r w:rsidRPr="006D3A86">
        <w:rPr>
          <w:rFonts w:ascii="Palatino Linotype" w:hAnsi="Palatino Linotype"/>
          <w:bCs/>
          <w:sz w:val="24"/>
          <w:szCs w:val="24"/>
        </w:rPr>
        <w:t xml:space="preserve">i imobile, proprietate a Delegatarului, </w:t>
      </w:r>
      <w:r w:rsidR="00BC2B00" w:rsidRPr="006D3A86">
        <w:rPr>
          <w:rFonts w:ascii="Palatino Linotype" w:hAnsi="Palatino Linotype"/>
          <w:bCs/>
          <w:sz w:val="24"/>
          <w:szCs w:val="24"/>
        </w:rPr>
        <w:t>predate</w:t>
      </w:r>
      <w:r w:rsidRPr="006D3A86">
        <w:rPr>
          <w:rFonts w:ascii="Palatino Linotype" w:hAnsi="Palatino Linotype"/>
          <w:bCs/>
          <w:sz w:val="24"/>
          <w:szCs w:val="24"/>
        </w:rPr>
        <w:t xml:space="preserve"> Delegatului pe întreaga Durată a Contractului, care sunt Bunuri de Retur </w:t>
      </w:r>
      <w:bookmarkEnd w:id="31"/>
      <w:r w:rsidRPr="006D3A86">
        <w:rPr>
          <w:rFonts w:ascii="Palatino Linotype" w:hAnsi="Palatino Linotype"/>
          <w:bCs/>
          <w:sz w:val="24"/>
          <w:szCs w:val="24"/>
        </w:rPr>
        <w:t xml:space="preserve">(Anexa nr. </w:t>
      </w:r>
      <w:r w:rsidR="00216000" w:rsidRPr="006D3A86">
        <w:rPr>
          <w:rFonts w:ascii="Palatino Linotype" w:hAnsi="Palatino Linotype"/>
          <w:bCs/>
          <w:sz w:val="24"/>
          <w:szCs w:val="24"/>
        </w:rPr>
        <w:t>3</w:t>
      </w:r>
      <w:r w:rsidRPr="006D3A86">
        <w:rPr>
          <w:rFonts w:ascii="Palatino Linotype" w:hAnsi="Palatino Linotype"/>
          <w:bCs/>
          <w:sz w:val="24"/>
          <w:szCs w:val="24"/>
        </w:rPr>
        <w:t>)</w:t>
      </w:r>
    </w:p>
    <w:p w14:paraId="61CE7A76" w14:textId="14FA83D2" w:rsidR="00247EE2" w:rsidRPr="006D3A86" w:rsidRDefault="00247EE2" w:rsidP="00A65DBD">
      <w:pPr>
        <w:pStyle w:val="ListParagraph"/>
        <w:numPr>
          <w:ilvl w:val="0"/>
          <w:numId w:val="22"/>
        </w:numPr>
        <w:spacing w:before="120" w:after="120" w:line="240" w:lineRule="auto"/>
        <w:ind w:left="284" w:hanging="284"/>
        <w:contextualSpacing w:val="0"/>
        <w:jc w:val="both"/>
        <w:rPr>
          <w:rFonts w:ascii="Palatino Linotype" w:hAnsi="Palatino Linotype"/>
          <w:bCs/>
          <w:sz w:val="24"/>
          <w:szCs w:val="24"/>
        </w:rPr>
      </w:pPr>
      <w:r w:rsidRPr="006D3A86">
        <w:rPr>
          <w:rFonts w:ascii="Palatino Linotype" w:hAnsi="Palatino Linotype"/>
          <w:bCs/>
          <w:sz w:val="24"/>
          <w:szCs w:val="24"/>
        </w:rPr>
        <w:t xml:space="preserve">Procesul verbal de predare-preluare a bunurilor prevăzute în Anexa nr. </w:t>
      </w:r>
      <w:r w:rsidR="00216000" w:rsidRPr="006D3A86">
        <w:rPr>
          <w:rFonts w:ascii="Palatino Linotype" w:hAnsi="Palatino Linotype"/>
          <w:bCs/>
          <w:sz w:val="24"/>
          <w:szCs w:val="24"/>
        </w:rPr>
        <w:t>3</w:t>
      </w:r>
      <w:r w:rsidRPr="006D3A86">
        <w:rPr>
          <w:rFonts w:ascii="Palatino Linotype" w:hAnsi="Palatino Linotype"/>
          <w:bCs/>
          <w:sz w:val="24"/>
          <w:szCs w:val="24"/>
        </w:rPr>
        <w:t xml:space="preserve"> (Anexa nr. </w:t>
      </w:r>
      <w:r w:rsidR="00216000" w:rsidRPr="006D3A86">
        <w:rPr>
          <w:rFonts w:ascii="Palatino Linotype" w:hAnsi="Palatino Linotype"/>
          <w:bCs/>
          <w:sz w:val="24"/>
          <w:szCs w:val="24"/>
        </w:rPr>
        <w:t>4</w:t>
      </w:r>
      <w:r w:rsidRPr="006D3A86">
        <w:rPr>
          <w:rFonts w:ascii="Palatino Linotype" w:hAnsi="Palatino Linotype"/>
          <w:bCs/>
          <w:sz w:val="24"/>
          <w:szCs w:val="24"/>
        </w:rPr>
        <w:t>)– care se ata</w:t>
      </w:r>
      <w:r w:rsidR="00BD39B9" w:rsidRPr="006D3A86">
        <w:rPr>
          <w:rFonts w:ascii="Palatino Linotype" w:hAnsi="Palatino Linotype"/>
          <w:bCs/>
          <w:sz w:val="24"/>
          <w:szCs w:val="24"/>
        </w:rPr>
        <w:t>ș</w:t>
      </w:r>
      <w:r w:rsidRPr="006D3A86">
        <w:rPr>
          <w:rFonts w:ascii="Palatino Linotype" w:hAnsi="Palatino Linotype"/>
          <w:bCs/>
          <w:sz w:val="24"/>
          <w:szCs w:val="24"/>
        </w:rPr>
        <w:t>ează la Contract la sfâr</w:t>
      </w:r>
      <w:r w:rsidR="00BD39B9" w:rsidRPr="006D3A86">
        <w:rPr>
          <w:rFonts w:ascii="Palatino Linotype" w:hAnsi="Palatino Linotype"/>
          <w:bCs/>
          <w:sz w:val="24"/>
          <w:szCs w:val="24"/>
        </w:rPr>
        <w:t>ș</w:t>
      </w:r>
      <w:r w:rsidRPr="006D3A86">
        <w:rPr>
          <w:rFonts w:ascii="Palatino Linotype" w:hAnsi="Palatino Linotype"/>
          <w:bCs/>
          <w:sz w:val="24"/>
          <w:szCs w:val="24"/>
        </w:rPr>
        <w:t>itul Perioadei de Mobilizare;</w:t>
      </w:r>
    </w:p>
    <w:p w14:paraId="43732BD1" w14:textId="1141E7A1" w:rsidR="00247EE2" w:rsidRPr="006D3A86" w:rsidRDefault="00247EE2" w:rsidP="00A65DBD">
      <w:pPr>
        <w:pStyle w:val="ListParagraph"/>
        <w:numPr>
          <w:ilvl w:val="0"/>
          <w:numId w:val="22"/>
        </w:numPr>
        <w:spacing w:before="120" w:after="120" w:line="240" w:lineRule="auto"/>
        <w:ind w:left="284" w:hanging="284"/>
        <w:contextualSpacing w:val="0"/>
        <w:jc w:val="both"/>
        <w:rPr>
          <w:rFonts w:ascii="Palatino Linotype" w:hAnsi="Palatino Linotype"/>
          <w:bCs/>
          <w:sz w:val="24"/>
          <w:szCs w:val="24"/>
        </w:rPr>
      </w:pPr>
      <w:r w:rsidRPr="006D3A86">
        <w:rPr>
          <w:rFonts w:ascii="Palatino Linotype" w:hAnsi="Palatino Linotype"/>
          <w:bCs/>
          <w:sz w:val="24"/>
          <w:szCs w:val="24"/>
        </w:rPr>
        <w:t>Programul de Investi</w:t>
      </w:r>
      <w:r w:rsidR="00BD39B9" w:rsidRPr="006D3A86">
        <w:rPr>
          <w:rFonts w:ascii="Palatino Linotype" w:hAnsi="Palatino Linotype"/>
          <w:bCs/>
          <w:sz w:val="24"/>
          <w:szCs w:val="24"/>
        </w:rPr>
        <w:t>ț</w:t>
      </w:r>
      <w:r w:rsidRPr="006D3A86">
        <w:rPr>
          <w:rFonts w:ascii="Palatino Linotype" w:hAnsi="Palatino Linotype"/>
          <w:bCs/>
          <w:sz w:val="24"/>
          <w:szCs w:val="24"/>
        </w:rPr>
        <w:t xml:space="preserve">ii (Anexa nr. </w:t>
      </w:r>
      <w:r w:rsidR="002C0D1A" w:rsidRPr="006D3A86">
        <w:rPr>
          <w:rFonts w:ascii="Palatino Linotype" w:hAnsi="Palatino Linotype"/>
          <w:bCs/>
          <w:sz w:val="24"/>
          <w:szCs w:val="24"/>
        </w:rPr>
        <w:t xml:space="preserve"> </w:t>
      </w:r>
      <w:r w:rsidR="00CE31C1" w:rsidRPr="006D3A86">
        <w:rPr>
          <w:rFonts w:ascii="Palatino Linotype" w:hAnsi="Palatino Linotype"/>
          <w:bCs/>
          <w:sz w:val="24"/>
          <w:szCs w:val="24"/>
        </w:rPr>
        <w:t>5</w:t>
      </w:r>
      <w:r w:rsidRPr="006D3A86">
        <w:rPr>
          <w:rFonts w:ascii="Palatino Linotype" w:hAnsi="Palatino Linotype"/>
          <w:bCs/>
          <w:sz w:val="24"/>
          <w:szCs w:val="24"/>
        </w:rPr>
        <w:t>)</w:t>
      </w:r>
    </w:p>
    <w:p w14:paraId="3464C2F9" w14:textId="571FCE0E" w:rsidR="00247EE2" w:rsidRPr="006D3A86" w:rsidRDefault="00247EE2" w:rsidP="00A65DBD">
      <w:pPr>
        <w:pStyle w:val="ListParagraph"/>
        <w:numPr>
          <w:ilvl w:val="0"/>
          <w:numId w:val="22"/>
        </w:numPr>
        <w:spacing w:before="120" w:after="120" w:line="240" w:lineRule="auto"/>
        <w:ind w:left="284" w:hanging="284"/>
        <w:contextualSpacing w:val="0"/>
        <w:jc w:val="both"/>
        <w:rPr>
          <w:rFonts w:ascii="Palatino Linotype" w:hAnsi="Palatino Linotype"/>
          <w:bCs/>
          <w:sz w:val="24"/>
          <w:szCs w:val="24"/>
        </w:rPr>
      </w:pPr>
      <w:r w:rsidRPr="006D3A86">
        <w:rPr>
          <w:rFonts w:ascii="Palatino Linotype" w:hAnsi="Palatino Linotype"/>
          <w:bCs/>
          <w:sz w:val="24"/>
          <w:szCs w:val="24"/>
        </w:rPr>
        <w:t xml:space="preserve">Indicatorii Tehnici privind </w:t>
      </w:r>
      <w:r w:rsidR="00BD39B9" w:rsidRPr="006D3A86">
        <w:rPr>
          <w:rFonts w:ascii="Palatino Linotype" w:hAnsi="Palatino Linotype"/>
          <w:bCs/>
          <w:sz w:val="24"/>
          <w:szCs w:val="24"/>
        </w:rPr>
        <w:t>Ț</w:t>
      </w:r>
      <w:r w:rsidRPr="006D3A86">
        <w:rPr>
          <w:rFonts w:ascii="Palatino Linotype" w:hAnsi="Palatino Linotype"/>
          <w:bCs/>
          <w:sz w:val="24"/>
          <w:szCs w:val="24"/>
        </w:rPr>
        <w:t>intele, împreună cu penalită</w:t>
      </w:r>
      <w:r w:rsidR="00BD39B9" w:rsidRPr="006D3A86">
        <w:rPr>
          <w:rFonts w:ascii="Palatino Linotype" w:hAnsi="Palatino Linotype"/>
          <w:bCs/>
          <w:sz w:val="24"/>
          <w:szCs w:val="24"/>
        </w:rPr>
        <w:t>ț</w:t>
      </w:r>
      <w:r w:rsidRPr="006D3A86">
        <w:rPr>
          <w:rFonts w:ascii="Palatino Linotype" w:hAnsi="Palatino Linotype"/>
          <w:bCs/>
          <w:sz w:val="24"/>
          <w:szCs w:val="24"/>
        </w:rPr>
        <w:t xml:space="preserve">ile corespunzătoare, după caz (Anexa nr. </w:t>
      </w:r>
      <w:r w:rsidR="00CE31C1" w:rsidRPr="006D3A86">
        <w:rPr>
          <w:rFonts w:ascii="Palatino Linotype" w:hAnsi="Palatino Linotype"/>
          <w:bCs/>
          <w:sz w:val="24"/>
          <w:szCs w:val="24"/>
        </w:rPr>
        <w:t>6</w:t>
      </w:r>
      <w:r w:rsidRPr="006D3A86">
        <w:rPr>
          <w:rFonts w:ascii="Palatino Linotype" w:hAnsi="Palatino Linotype"/>
          <w:bCs/>
          <w:sz w:val="24"/>
          <w:szCs w:val="24"/>
        </w:rPr>
        <w:t>);</w:t>
      </w:r>
    </w:p>
    <w:p w14:paraId="1898A054" w14:textId="1D6AD857" w:rsidR="00247EE2" w:rsidRPr="006D3A86" w:rsidRDefault="00247EE2" w:rsidP="00A65DBD">
      <w:pPr>
        <w:pStyle w:val="ListParagraph"/>
        <w:numPr>
          <w:ilvl w:val="0"/>
          <w:numId w:val="22"/>
        </w:numPr>
        <w:spacing w:before="120" w:after="120" w:line="240" w:lineRule="auto"/>
        <w:ind w:left="284" w:hanging="284"/>
        <w:contextualSpacing w:val="0"/>
        <w:jc w:val="both"/>
        <w:rPr>
          <w:rFonts w:ascii="Palatino Linotype" w:hAnsi="Palatino Linotype"/>
          <w:bCs/>
          <w:sz w:val="24"/>
          <w:szCs w:val="24"/>
        </w:rPr>
      </w:pPr>
      <w:r w:rsidRPr="006D3A86">
        <w:rPr>
          <w:rFonts w:ascii="Palatino Linotype" w:hAnsi="Palatino Linotype"/>
          <w:bCs/>
          <w:sz w:val="24"/>
          <w:szCs w:val="24"/>
        </w:rPr>
        <w:t xml:space="preserve">Asigurările (Anexa nr. </w:t>
      </w:r>
      <w:r w:rsidR="00CE31C1" w:rsidRPr="006D3A86">
        <w:rPr>
          <w:rFonts w:ascii="Palatino Linotype" w:hAnsi="Palatino Linotype"/>
          <w:bCs/>
          <w:sz w:val="24"/>
          <w:szCs w:val="24"/>
        </w:rPr>
        <w:t>7</w:t>
      </w:r>
      <w:r w:rsidRPr="006D3A86">
        <w:rPr>
          <w:rFonts w:ascii="Palatino Linotype" w:hAnsi="Palatino Linotype"/>
          <w:bCs/>
          <w:sz w:val="24"/>
          <w:szCs w:val="24"/>
        </w:rPr>
        <w:t xml:space="preserve"> – care se ata</w:t>
      </w:r>
      <w:r w:rsidR="00BD39B9" w:rsidRPr="006D3A86">
        <w:rPr>
          <w:rFonts w:ascii="Palatino Linotype" w:hAnsi="Palatino Linotype"/>
          <w:bCs/>
          <w:sz w:val="24"/>
          <w:szCs w:val="24"/>
        </w:rPr>
        <w:t>ș</w:t>
      </w:r>
      <w:r w:rsidRPr="006D3A86">
        <w:rPr>
          <w:rFonts w:ascii="Palatino Linotype" w:hAnsi="Palatino Linotype"/>
          <w:bCs/>
          <w:sz w:val="24"/>
          <w:szCs w:val="24"/>
        </w:rPr>
        <w:t>ează la Contract</w:t>
      </w:r>
      <w:r w:rsidR="000B0161" w:rsidRPr="006D3A86">
        <w:rPr>
          <w:rFonts w:ascii="Palatino Linotype" w:hAnsi="Palatino Linotype"/>
          <w:bCs/>
          <w:sz w:val="24"/>
          <w:szCs w:val="24"/>
        </w:rPr>
        <w:t>)</w:t>
      </w:r>
      <w:r w:rsidRPr="006D3A86">
        <w:rPr>
          <w:rFonts w:ascii="Palatino Linotype" w:hAnsi="Palatino Linotype"/>
          <w:bCs/>
          <w:sz w:val="24"/>
          <w:szCs w:val="24"/>
        </w:rPr>
        <w:t>;</w:t>
      </w:r>
    </w:p>
    <w:p w14:paraId="0F406E31" w14:textId="6021ECD0" w:rsidR="00247EE2" w:rsidRPr="006D3A86" w:rsidRDefault="00247EE2" w:rsidP="00A65DBD">
      <w:pPr>
        <w:pStyle w:val="ListParagraph"/>
        <w:numPr>
          <w:ilvl w:val="0"/>
          <w:numId w:val="22"/>
        </w:numPr>
        <w:spacing w:before="120" w:after="120" w:line="240" w:lineRule="auto"/>
        <w:ind w:left="284" w:hanging="284"/>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Tarifele aprobate (</w:t>
      </w:r>
      <w:r w:rsidR="00B4019F" w:rsidRPr="006D3A86">
        <w:rPr>
          <w:rFonts w:ascii="Palatino Linotype" w:hAnsi="Palatino Linotype"/>
          <w:bCs/>
          <w:sz w:val="24"/>
          <w:szCs w:val="24"/>
          <w:lang w:eastAsia="en-GB"/>
        </w:rPr>
        <w:t xml:space="preserve">Anexa nr. </w:t>
      </w:r>
      <w:r w:rsidR="00991E44" w:rsidRPr="006D3A86">
        <w:rPr>
          <w:rFonts w:ascii="Palatino Linotype" w:hAnsi="Palatino Linotype"/>
          <w:bCs/>
          <w:sz w:val="24"/>
          <w:szCs w:val="24"/>
          <w:lang w:eastAsia="en-GB"/>
        </w:rPr>
        <w:t>8</w:t>
      </w:r>
      <w:r w:rsidRPr="006D3A86">
        <w:rPr>
          <w:rFonts w:ascii="Palatino Linotype" w:hAnsi="Palatino Linotype"/>
          <w:bCs/>
          <w:sz w:val="24"/>
          <w:szCs w:val="24"/>
          <w:lang w:eastAsia="en-GB"/>
        </w:rPr>
        <w:t>);</w:t>
      </w:r>
    </w:p>
    <w:p w14:paraId="7817CD5D" w14:textId="71FEF7CC" w:rsidR="00FB2A4F" w:rsidRPr="006D3A86" w:rsidRDefault="00247EE2"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rPr>
        <w:lastRenderedPageBreak/>
        <w:t xml:space="preserve">(4) </w:t>
      </w:r>
      <w:r w:rsidRPr="006D3A86">
        <w:rPr>
          <w:rFonts w:ascii="Palatino Linotype" w:hAnsi="Palatino Linotype"/>
          <w:bCs/>
          <w:sz w:val="24"/>
          <w:szCs w:val="24"/>
          <w:lang w:eastAsia="en-GB"/>
        </w:rPr>
        <w:t xml:space="preserve">În cazul oricărui conflict sau  </w:t>
      </w:r>
      <w:r w:rsidR="008F3299" w:rsidRPr="006D3A86">
        <w:rPr>
          <w:rFonts w:ascii="Palatino Linotype" w:hAnsi="Palatino Linotype"/>
          <w:bCs/>
          <w:sz w:val="24"/>
          <w:szCs w:val="24"/>
          <w:lang w:eastAsia="en-GB"/>
        </w:rPr>
        <w:t>neconcordan</w:t>
      </w:r>
      <w:r w:rsidR="00BD39B9" w:rsidRPr="006D3A86">
        <w:rPr>
          <w:rFonts w:ascii="Palatino Linotype" w:hAnsi="Palatino Linotype"/>
          <w:bCs/>
          <w:sz w:val="24"/>
          <w:szCs w:val="24"/>
          <w:lang w:eastAsia="en-GB"/>
        </w:rPr>
        <w:t>ț</w:t>
      </w:r>
      <w:r w:rsidR="008F3299" w:rsidRPr="006D3A86">
        <w:rPr>
          <w:rFonts w:ascii="Palatino Linotype" w:hAnsi="Palatino Linotype"/>
          <w:bCs/>
          <w:sz w:val="24"/>
          <w:szCs w:val="24"/>
          <w:lang w:eastAsia="en-GB"/>
        </w:rPr>
        <w:t>ă</w:t>
      </w:r>
      <w:r w:rsidRPr="006D3A86">
        <w:rPr>
          <w:rFonts w:ascii="Palatino Linotype" w:hAnsi="Palatino Linotype"/>
          <w:bCs/>
          <w:sz w:val="24"/>
          <w:szCs w:val="24"/>
          <w:lang w:eastAsia="en-GB"/>
        </w:rPr>
        <w:t xml:space="preserve"> între corpul principal al Contractului </w:t>
      </w:r>
      <w:r w:rsidR="00BD39B9" w:rsidRPr="006D3A86">
        <w:rPr>
          <w:rFonts w:ascii="Palatino Linotype" w:hAnsi="Palatino Linotype"/>
          <w:bCs/>
          <w:sz w:val="24"/>
          <w:szCs w:val="24"/>
          <w:lang w:eastAsia="en-GB"/>
        </w:rPr>
        <w:t>ș</w:t>
      </w:r>
      <w:r w:rsidR="008F3299" w:rsidRPr="006D3A86">
        <w:rPr>
          <w:rFonts w:ascii="Palatino Linotype" w:hAnsi="Palatino Linotype"/>
          <w:bCs/>
          <w:sz w:val="24"/>
          <w:szCs w:val="24"/>
          <w:lang w:eastAsia="en-GB"/>
        </w:rPr>
        <w:t>i</w:t>
      </w:r>
      <w:r w:rsidRPr="006D3A86">
        <w:rPr>
          <w:rFonts w:ascii="Palatino Linotype" w:hAnsi="Palatino Linotype"/>
          <w:bCs/>
          <w:sz w:val="24"/>
          <w:szCs w:val="24"/>
          <w:lang w:eastAsia="en-GB"/>
        </w:rPr>
        <w:t xml:space="preserve"> orice Anexă, clauza din cuprinsul Contractului va prevala, cu </w:t>
      </w:r>
      <w:r w:rsidR="008F3299" w:rsidRPr="006D3A86">
        <w:rPr>
          <w:rFonts w:ascii="Palatino Linotype" w:hAnsi="Palatino Linotype"/>
          <w:bCs/>
          <w:sz w:val="24"/>
          <w:szCs w:val="24"/>
          <w:lang w:eastAsia="en-GB"/>
        </w:rPr>
        <w:t>excep</w:t>
      </w:r>
      <w:r w:rsidR="00BD39B9" w:rsidRPr="006D3A86">
        <w:rPr>
          <w:rFonts w:ascii="Palatino Linotype" w:hAnsi="Palatino Linotype"/>
          <w:bCs/>
          <w:sz w:val="24"/>
          <w:szCs w:val="24"/>
          <w:lang w:eastAsia="en-GB"/>
        </w:rPr>
        <w:t>ț</w:t>
      </w:r>
      <w:r w:rsidR="008F3299" w:rsidRPr="006D3A86">
        <w:rPr>
          <w:rFonts w:ascii="Palatino Linotype" w:hAnsi="Palatino Linotype"/>
          <w:bCs/>
          <w:sz w:val="24"/>
          <w:szCs w:val="24"/>
          <w:lang w:eastAsia="en-GB"/>
        </w:rPr>
        <w:t>ia</w:t>
      </w:r>
      <w:r w:rsidRPr="006D3A86">
        <w:rPr>
          <w:rFonts w:ascii="Palatino Linotype" w:hAnsi="Palatino Linotype"/>
          <w:bCs/>
          <w:sz w:val="24"/>
          <w:szCs w:val="24"/>
          <w:lang w:eastAsia="en-GB"/>
        </w:rPr>
        <w:t xml:space="preserve"> </w:t>
      </w:r>
      <w:r w:rsidR="008F3299" w:rsidRPr="006D3A86">
        <w:rPr>
          <w:rFonts w:ascii="Palatino Linotype" w:hAnsi="Palatino Linotype"/>
          <w:bCs/>
          <w:sz w:val="24"/>
          <w:szCs w:val="24"/>
          <w:lang w:eastAsia="en-GB"/>
        </w:rPr>
        <w:t>situa</w:t>
      </w:r>
      <w:r w:rsidR="00BD39B9" w:rsidRPr="006D3A86">
        <w:rPr>
          <w:rFonts w:ascii="Palatino Linotype" w:hAnsi="Palatino Linotype"/>
          <w:bCs/>
          <w:sz w:val="24"/>
          <w:szCs w:val="24"/>
          <w:lang w:eastAsia="en-GB"/>
        </w:rPr>
        <w:t>ț</w:t>
      </w:r>
      <w:r w:rsidR="008F3299" w:rsidRPr="006D3A86">
        <w:rPr>
          <w:rFonts w:ascii="Palatino Linotype" w:hAnsi="Palatino Linotype"/>
          <w:bCs/>
          <w:sz w:val="24"/>
          <w:szCs w:val="24"/>
          <w:lang w:eastAsia="en-GB"/>
        </w:rPr>
        <w:t>iei</w:t>
      </w:r>
      <w:r w:rsidRPr="006D3A86">
        <w:rPr>
          <w:rFonts w:ascii="Palatino Linotype" w:hAnsi="Palatino Linotype"/>
          <w:bCs/>
          <w:sz w:val="24"/>
          <w:szCs w:val="24"/>
          <w:lang w:eastAsia="en-GB"/>
        </w:rPr>
        <w:t xml:space="preserve"> în care se specifică altfel în prezentul Contract. </w:t>
      </w:r>
    </w:p>
    <w:p w14:paraId="1C0FF2FB" w14:textId="77777777" w:rsidR="00A75671" w:rsidRPr="006D3A86" w:rsidRDefault="00A75671" w:rsidP="0052145F">
      <w:pPr>
        <w:spacing w:before="120" w:after="120" w:line="240" w:lineRule="auto"/>
        <w:jc w:val="both"/>
        <w:rPr>
          <w:rFonts w:ascii="Palatino Linotype" w:hAnsi="Palatino Linotype"/>
          <w:sz w:val="24"/>
          <w:szCs w:val="24"/>
        </w:rPr>
      </w:pPr>
    </w:p>
    <w:p w14:paraId="268F5C3D" w14:textId="68A7C30C" w:rsidR="006519F6" w:rsidRPr="006D3A86" w:rsidRDefault="002E0A33" w:rsidP="00EB1857">
      <w:pPr>
        <w:pStyle w:val="Heading1"/>
        <w:spacing w:before="120" w:after="120" w:line="240" w:lineRule="auto"/>
        <w:jc w:val="center"/>
        <w:rPr>
          <w:rFonts w:ascii="Palatino Linotype" w:hAnsi="Palatino Linotype"/>
          <w:sz w:val="24"/>
          <w:szCs w:val="24"/>
        </w:rPr>
      </w:pPr>
      <w:bookmarkStart w:id="32" w:name="_Toc154133540"/>
      <w:bookmarkEnd w:id="27"/>
      <w:bookmarkEnd w:id="28"/>
      <w:r w:rsidRPr="006D3A86">
        <w:rPr>
          <w:rFonts w:ascii="Palatino Linotype" w:hAnsi="Palatino Linotype"/>
          <w:sz w:val="24"/>
          <w:szCs w:val="24"/>
        </w:rPr>
        <w:t>C</w:t>
      </w:r>
      <w:r w:rsidR="001A7FBE" w:rsidRPr="006D3A86">
        <w:rPr>
          <w:rFonts w:ascii="Palatino Linotype" w:hAnsi="Palatino Linotype"/>
          <w:sz w:val="24"/>
          <w:szCs w:val="24"/>
        </w:rPr>
        <w:t xml:space="preserve">apitolul </w:t>
      </w:r>
      <w:r w:rsidRPr="006D3A86">
        <w:rPr>
          <w:rFonts w:ascii="Palatino Linotype" w:hAnsi="Palatino Linotype"/>
          <w:sz w:val="24"/>
          <w:szCs w:val="24"/>
        </w:rPr>
        <w:t>III</w:t>
      </w:r>
      <w:r w:rsidR="003A4AB8" w:rsidRPr="006D3A86">
        <w:rPr>
          <w:rFonts w:ascii="Palatino Linotype" w:hAnsi="Palatino Linotype"/>
          <w:sz w:val="24"/>
          <w:szCs w:val="24"/>
        </w:rPr>
        <w:t xml:space="preserve"> </w:t>
      </w:r>
      <w:r w:rsidR="001A7FBE" w:rsidRPr="006D3A86">
        <w:rPr>
          <w:rFonts w:ascii="Palatino Linotype" w:hAnsi="Palatino Linotype"/>
          <w:sz w:val="24"/>
          <w:szCs w:val="24"/>
        </w:rPr>
        <w:t>–</w:t>
      </w:r>
      <w:r w:rsidR="003A4AB8" w:rsidRPr="006D3A86">
        <w:rPr>
          <w:rFonts w:ascii="Palatino Linotype" w:hAnsi="Palatino Linotype"/>
          <w:sz w:val="24"/>
          <w:szCs w:val="24"/>
        </w:rPr>
        <w:t xml:space="preserve"> D</w:t>
      </w:r>
      <w:r w:rsidR="001A7FBE" w:rsidRPr="006D3A86">
        <w:rPr>
          <w:rFonts w:ascii="Palatino Linotype" w:hAnsi="Palatino Linotype"/>
          <w:sz w:val="24"/>
          <w:szCs w:val="24"/>
        </w:rPr>
        <w:t xml:space="preserve">urata Contractului, Data de Începere </w:t>
      </w:r>
      <w:r w:rsidR="00BD39B9" w:rsidRPr="006D3A86">
        <w:rPr>
          <w:rFonts w:ascii="Palatino Linotype" w:hAnsi="Palatino Linotype"/>
          <w:sz w:val="24"/>
          <w:szCs w:val="24"/>
        </w:rPr>
        <w:t>ș</w:t>
      </w:r>
      <w:r w:rsidR="001A7FBE" w:rsidRPr="006D3A86">
        <w:rPr>
          <w:rFonts w:ascii="Palatino Linotype" w:hAnsi="Palatino Linotype"/>
          <w:sz w:val="24"/>
          <w:szCs w:val="24"/>
        </w:rPr>
        <w:t>i Perioada de Mobilizare</w:t>
      </w:r>
      <w:bookmarkEnd w:id="32"/>
    </w:p>
    <w:p w14:paraId="247ED1AC" w14:textId="77777777" w:rsidR="00A75671" w:rsidRPr="006D3A86" w:rsidRDefault="00A75671" w:rsidP="0052145F">
      <w:pPr>
        <w:spacing w:before="120" w:after="120"/>
      </w:pPr>
    </w:p>
    <w:p w14:paraId="7D9DED0A" w14:textId="776157C3" w:rsidR="003A4AB8" w:rsidRPr="006D3A86" w:rsidRDefault="003A4AB8" w:rsidP="0052145F">
      <w:pPr>
        <w:pStyle w:val="Heading2"/>
        <w:spacing w:before="120" w:after="120" w:line="240" w:lineRule="auto"/>
        <w:jc w:val="both"/>
        <w:rPr>
          <w:rFonts w:ascii="Palatino Linotype" w:hAnsi="Palatino Linotype"/>
          <w:i w:val="0"/>
          <w:sz w:val="24"/>
          <w:szCs w:val="24"/>
          <w:lang w:eastAsia="ro-RO"/>
        </w:rPr>
      </w:pPr>
      <w:bookmarkStart w:id="33" w:name="_Toc154133541"/>
      <w:r w:rsidRPr="006D3A86">
        <w:rPr>
          <w:rFonts w:ascii="Palatino Linotype" w:hAnsi="Palatino Linotype"/>
          <w:i w:val="0"/>
          <w:sz w:val="24"/>
          <w:szCs w:val="24"/>
          <w:lang w:eastAsia="ro-RO"/>
        </w:rPr>
        <w:t>A</w:t>
      </w:r>
      <w:r w:rsidR="001A7FBE" w:rsidRPr="006D3A86">
        <w:rPr>
          <w:rFonts w:ascii="Palatino Linotype" w:hAnsi="Palatino Linotype"/>
          <w:i w:val="0"/>
          <w:sz w:val="24"/>
          <w:szCs w:val="24"/>
          <w:lang w:eastAsia="ro-RO"/>
        </w:rPr>
        <w:t xml:space="preserve">rticolul </w:t>
      </w:r>
      <w:r w:rsidRPr="006D3A86">
        <w:rPr>
          <w:rFonts w:ascii="Palatino Linotype" w:hAnsi="Palatino Linotype"/>
          <w:i w:val="0"/>
          <w:sz w:val="24"/>
          <w:szCs w:val="24"/>
          <w:lang w:eastAsia="ro-RO"/>
        </w:rPr>
        <w:t>4 – D</w:t>
      </w:r>
      <w:r w:rsidR="001A7FBE" w:rsidRPr="006D3A86">
        <w:rPr>
          <w:rFonts w:ascii="Palatino Linotype" w:hAnsi="Palatino Linotype"/>
          <w:i w:val="0"/>
          <w:sz w:val="24"/>
          <w:szCs w:val="24"/>
          <w:lang w:eastAsia="ro-RO"/>
        </w:rPr>
        <w:t xml:space="preserve">urata </w:t>
      </w:r>
      <w:r w:rsidRPr="006D3A86">
        <w:rPr>
          <w:rFonts w:ascii="Palatino Linotype" w:hAnsi="Palatino Linotype"/>
          <w:i w:val="0"/>
          <w:sz w:val="24"/>
          <w:szCs w:val="24"/>
          <w:lang w:eastAsia="ro-RO"/>
        </w:rPr>
        <w:t>C</w:t>
      </w:r>
      <w:r w:rsidR="001A7FBE" w:rsidRPr="006D3A86">
        <w:rPr>
          <w:rFonts w:ascii="Palatino Linotype" w:hAnsi="Palatino Linotype"/>
          <w:i w:val="0"/>
          <w:sz w:val="24"/>
          <w:szCs w:val="24"/>
          <w:lang w:eastAsia="ro-RO"/>
        </w:rPr>
        <w:t>ontractului</w:t>
      </w:r>
      <w:bookmarkEnd w:id="33"/>
      <w:r w:rsidR="001A7FBE" w:rsidRPr="006D3A86">
        <w:rPr>
          <w:rFonts w:ascii="Palatino Linotype" w:hAnsi="Palatino Linotype"/>
          <w:i w:val="0"/>
          <w:sz w:val="24"/>
          <w:szCs w:val="24"/>
          <w:lang w:eastAsia="ro-RO"/>
        </w:rPr>
        <w:t xml:space="preserve"> </w:t>
      </w:r>
    </w:p>
    <w:p w14:paraId="415C35D1" w14:textId="77777777" w:rsidR="009962CE" w:rsidRPr="006D3A86" w:rsidRDefault="009962CE" w:rsidP="009962CE">
      <w:pPr>
        <w:rPr>
          <w:lang w:eastAsia="ro-RO"/>
        </w:rPr>
      </w:pPr>
    </w:p>
    <w:p w14:paraId="41A43912" w14:textId="14A02BFA" w:rsidR="00837C74" w:rsidRPr="006D3A86" w:rsidRDefault="001F0C53" w:rsidP="0052145F">
      <w:pPr>
        <w:spacing w:before="120" w:after="120" w:line="240" w:lineRule="auto"/>
        <w:jc w:val="both"/>
        <w:rPr>
          <w:rFonts w:ascii="Palatino Linotype" w:hAnsi="Palatino Linotype"/>
          <w:sz w:val="24"/>
          <w:szCs w:val="24"/>
          <w:lang w:eastAsia="en-GB"/>
        </w:rPr>
      </w:pPr>
      <w:r w:rsidRPr="006D3A86">
        <w:rPr>
          <w:rFonts w:ascii="Palatino Linotype" w:hAnsi="Palatino Linotype"/>
          <w:sz w:val="24"/>
          <w:szCs w:val="24"/>
          <w:lang w:eastAsia="en-GB"/>
        </w:rPr>
        <w:t xml:space="preserve">(1) </w:t>
      </w:r>
      <w:r w:rsidR="00E837ED" w:rsidRPr="006D3A86">
        <w:rPr>
          <w:rFonts w:ascii="Palatino Linotype" w:hAnsi="Palatino Linotype"/>
          <w:sz w:val="24"/>
          <w:szCs w:val="24"/>
          <w:lang w:eastAsia="en-GB"/>
        </w:rPr>
        <w:t xml:space="preserve">Durata prezentului Contract este de </w:t>
      </w:r>
      <w:r w:rsidR="00763D9C" w:rsidRPr="006D3A86">
        <w:rPr>
          <w:rFonts w:ascii="Palatino Linotype" w:hAnsi="Palatino Linotype"/>
          <w:sz w:val="24"/>
          <w:szCs w:val="24"/>
          <w:lang w:eastAsia="en-GB"/>
        </w:rPr>
        <w:t>5</w:t>
      </w:r>
      <w:r w:rsidR="00E837ED" w:rsidRPr="006D3A86">
        <w:rPr>
          <w:rFonts w:ascii="Palatino Linotype" w:hAnsi="Palatino Linotype"/>
          <w:sz w:val="24"/>
          <w:szCs w:val="24"/>
          <w:lang w:eastAsia="en-GB"/>
        </w:rPr>
        <w:t xml:space="preserve"> ani de la Data de Începere a Contractului</w:t>
      </w:r>
      <w:r w:rsidR="001235DC" w:rsidRPr="006D3A86">
        <w:rPr>
          <w:rFonts w:ascii="Palatino Linotype" w:hAnsi="Palatino Linotype"/>
          <w:sz w:val="24"/>
          <w:szCs w:val="24"/>
          <w:lang w:eastAsia="en-GB"/>
        </w:rPr>
        <w:t xml:space="preserve">. </w:t>
      </w:r>
      <w:r w:rsidR="00837C74" w:rsidRPr="006D3A86">
        <w:rPr>
          <w:rFonts w:ascii="Palatino Linotype" w:hAnsi="Palatino Linotype"/>
          <w:sz w:val="24"/>
          <w:szCs w:val="24"/>
          <w:lang w:eastAsia="en-GB"/>
        </w:rPr>
        <w:t xml:space="preserve">  </w:t>
      </w:r>
    </w:p>
    <w:p w14:paraId="367B7C03" w14:textId="508AD434" w:rsidR="001F0C53" w:rsidRPr="006D3A86" w:rsidRDefault="00937264" w:rsidP="001F0C53">
      <w:pPr>
        <w:spacing w:before="120" w:after="120" w:line="240" w:lineRule="auto"/>
        <w:jc w:val="both"/>
        <w:rPr>
          <w:rFonts w:ascii="Palatino Linotype" w:hAnsi="Palatino Linotype"/>
          <w:sz w:val="24"/>
          <w:szCs w:val="24"/>
          <w:lang w:eastAsia="en-GB"/>
        </w:rPr>
      </w:pPr>
      <w:r>
        <w:rPr>
          <w:rFonts w:ascii="Palatino Linotype" w:hAnsi="Palatino Linotype"/>
          <w:sz w:val="24"/>
          <w:szCs w:val="24"/>
          <w:lang w:eastAsia="en-GB"/>
        </w:rPr>
        <w:t>(2</w:t>
      </w:r>
      <w:r w:rsidR="001F0C53" w:rsidRPr="006D3A86">
        <w:rPr>
          <w:rFonts w:ascii="Palatino Linotype" w:hAnsi="Palatino Linotype"/>
          <w:sz w:val="24"/>
          <w:szCs w:val="24"/>
          <w:lang w:eastAsia="en-GB"/>
        </w:rPr>
        <w:t>) Data de Începere este ulterioară Datei Intrării în Vigoare, astfel cum sunt definite ambele la Articolul 1 („Defini</w:t>
      </w:r>
      <w:r w:rsidR="00BD39B9" w:rsidRPr="006D3A86">
        <w:rPr>
          <w:rFonts w:ascii="Palatino Linotype" w:hAnsi="Palatino Linotype"/>
          <w:sz w:val="24"/>
          <w:szCs w:val="24"/>
          <w:lang w:eastAsia="en-GB"/>
        </w:rPr>
        <w:t>ț</w:t>
      </w:r>
      <w:r w:rsidR="001F0C53" w:rsidRPr="006D3A86">
        <w:rPr>
          <w:rFonts w:ascii="Palatino Linotype" w:hAnsi="Palatino Linotype"/>
          <w:sz w:val="24"/>
          <w:szCs w:val="24"/>
          <w:lang w:eastAsia="en-GB"/>
        </w:rPr>
        <w:t xml:space="preserve">ii </w:t>
      </w:r>
      <w:r w:rsidR="00BD39B9" w:rsidRPr="006D3A86">
        <w:rPr>
          <w:rFonts w:ascii="Palatino Linotype" w:hAnsi="Palatino Linotype"/>
          <w:sz w:val="24"/>
          <w:szCs w:val="24"/>
          <w:lang w:eastAsia="en-GB"/>
        </w:rPr>
        <w:t>ș</w:t>
      </w:r>
      <w:r w:rsidR="001F0C53" w:rsidRPr="006D3A86">
        <w:rPr>
          <w:rFonts w:ascii="Palatino Linotype" w:hAnsi="Palatino Linotype"/>
          <w:sz w:val="24"/>
          <w:szCs w:val="24"/>
          <w:lang w:eastAsia="en-GB"/>
        </w:rPr>
        <w:t xml:space="preserve">i interpretare”) din prezentul Contract, respectiv este data indicată în Ordinul de Începere al prezentului Contract, emis de către </w:t>
      </w:r>
      <w:r w:rsidR="00525CF4" w:rsidRPr="006D3A86">
        <w:rPr>
          <w:rFonts w:ascii="Palatino Linotype" w:hAnsi="Palatino Linotype"/>
          <w:sz w:val="24"/>
          <w:szCs w:val="24"/>
          <w:lang w:eastAsia="en-GB"/>
        </w:rPr>
        <w:t>ADI SIMD</w:t>
      </w:r>
      <w:r w:rsidR="001F0C53" w:rsidRPr="006D3A86">
        <w:rPr>
          <w:rFonts w:ascii="Palatino Linotype" w:hAnsi="Palatino Linotype"/>
          <w:sz w:val="24"/>
          <w:szCs w:val="24"/>
          <w:lang w:eastAsia="en-GB"/>
        </w:rPr>
        <w:t xml:space="preserve"> după îndeplinirea de către Delegat a cerin</w:t>
      </w:r>
      <w:r w:rsidR="00BD39B9" w:rsidRPr="006D3A86">
        <w:rPr>
          <w:rFonts w:ascii="Palatino Linotype" w:hAnsi="Palatino Linotype"/>
          <w:sz w:val="24"/>
          <w:szCs w:val="24"/>
          <w:lang w:eastAsia="en-GB"/>
        </w:rPr>
        <w:t>ț</w:t>
      </w:r>
      <w:r w:rsidR="001F0C53" w:rsidRPr="006D3A86">
        <w:rPr>
          <w:rFonts w:ascii="Palatino Linotype" w:hAnsi="Palatino Linotype"/>
          <w:sz w:val="24"/>
          <w:szCs w:val="24"/>
          <w:lang w:eastAsia="en-GB"/>
        </w:rPr>
        <w:t xml:space="preserve">elor prevăzute </w:t>
      </w:r>
      <w:r w:rsidR="00862597">
        <w:rPr>
          <w:rFonts w:ascii="Palatino Linotype" w:hAnsi="Palatino Linotype"/>
          <w:sz w:val="24"/>
          <w:szCs w:val="24"/>
          <w:lang w:eastAsia="en-GB"/>
        </w:rPr>
        <w:t>în</w:t>
      </w:r>
      <w:r w:rsidR="001F0C53" w:rsidRPr="006D3A86">
        <w:rPr>
          <w:rFonts w:ascii="Palatino Linotype" w:hAnsi="Palatino Linotype"/>
          <w:sz w:val="24"/>
          <w:szCs w:val="24"/>
          <w:lang w:eastAsia="en-GB"/>
        </w:rPr>
        <w:t xml:space="preserve"> Perioada de Mobilizare.</w:t>
      </w:r>
    </w:p>
    <w:p w14:paraId="2FA63DF8" w14:textId="77777777" w:rsidR="0078076A" w:rsidRPr="006D3A86" w:rsidRDefault="0078076A" w:rsidP="0052145F">
      <w:pPr>
        <w:spacing w:before="120" w:after="120" w:line="240" w:lineRule="auto"/>
        <w:jc w:val="both"/>
        <w:rPr>
          <w:rFonts w:ascii="Palatino Linotype" w:hAnsi="Palatino Linotype"/>
          <w:sz w:val="24"/>
          <w:szCs w:val="24"/>
          <w:lang w:eastAsia="en-GB"/>
        </w:rPr>
      </w:pPr>
    </w:p>
    <w:p w14:paraId="5E5CF348" w14:textId="16D059F3" w:rsidR="003A4AB8" w:rsidRPr="006D3A86" w:rsidRDefault="003A4AB8" w:rsidP="0052145F">
      <w:pPr>
        <w:pStyle w:val="Heading2"/>
        <w:spacing w:before="120" w:after="120" w:line="240" w:lineRule="auto"/>
        <w:jc w:val="both"/>
        <w:rPr>
          <w:rFonts w:ascii="Palatino Linotype" w:hAnsi="Palatino Linotype"/>
          <w:i w:val="0"/>
          <w:sz w:val="24"/>
          <w:szCs w:val="24"/>
          <w:lang w:eastAsia="ro-RO"/>
        </w:rPr>
      </w:pPr>
      <w:bookmarkStart w:id="34" w:name="_Toc154133542"/>
      <w:bookmarkStart w:id="35" w:name="_Toc332970515"/>
      <w:bookmarkStart w:id="36" w:name="_Toc333325565"/>
      <w:bookmarkStart w:id="37" w:name="_Toc333326636"/>
      <w:bookmarkStart w:id="38" w:name="_Toc334082392"/>
      <w:bookmarkStart w:id="39" w:name="_Toc337128338"/>
      <w:bookmarkStart w:id="40" w:name="_Toc337558404"/>
      <w:bookmarkStart w:id="41" w:name="_Toc337653184"/>
      <w:bookmarkStart w:id="42" w:name="_Toc337740258"/>
      <w:bookmarkStart w:id="43" w:name="_Toc378327448"/>
      <w:bookmarkStart w:id="44" w:name="_Toc379978544"/>
      <w:bookmarkStart w:id="45" w:name="_Toc380140989"/>
      <w:bookmarkStart w:id="46" w:name="_Toc381791069"/>
      <w:bookmarkStart w:id="47" w:name="_Toc381957597"/>
      <w:bookmarkStart w:id="48" w:name="_Toc395090805"/>
      <w:r w:rsidRPr="006D3A86">
        <w:rPr>
          <w:rFonts w:ascii="Palatino Linotype" w:hAnsi="Palatino Linotype"/>
          <w:i w:val="0"/>
          <w:sz w:val="24"/>
          <w:szCs w:val="24"/>
          <w:lang w:eastAsia="ro-RO"/>
        </w:rPr>
        <w:t>A</w:t>
      </w:r>
      <w:r w:rsidR="001A7FBE" w:rsidRPr="006D3A86">
        <w:rPr>
          <w:rFonts w:ascii="Palatino Linotype" w:hAnsi="Palatino Linotype"/>
          <w:i w:val="0"/>
          <w:sz w:val="24"/>
          <w:szCs w:val="24"/>
          <w:lang w:eastAsia="ro-RO"/>
        </w:rPr>
        <w:t xml:space="preserve">rticolul </w:t>
      </w:r>
      <w:r w:rsidRPr="006D3A86">
        <w:rPr>
          <w:rFonts w:ascii="Palatino Linotype" w:hAnsi="Palatino Linotype"/>
          <w:i w:val="0"/>
          <w:sz w:val="24"/>
          <w:szCs w:val="24"/>
          <w:lang w:eastAsia="ro-RO"/>
        </w:rPr>
        <w:t>5 – P</w:t>
      </w:r>
      <w:r w:rsidR="001A7FBE" w:rsidRPr="006D3A86">
        <w:rPr>
          <w:rFonts w:ascii="Palatino Linotype" w:hAnsi="Palatino Linotype"/>
          <w:i w:val="0"/>
          <w:sz w:val="24"/>
          <w:szCs w:val="24"/>
          <w:lang w:eastAsia="ro-RO"/>
        </w:rPr>
        <w:t xml:space="preserve">erioada de Mobilizare </w:t>
      </w:r>
      <w:r w:rsidR="00BD39B9" w:rsidRPr="006D3A86">
        <w:rPr>
          <w:rFonts w:ascii="Palatino Linotype" w:hAnsi="Palatino Linotype"/>
          <w:i w:val="0"/>
          <w:sz w:val="24"/>
          <w:szCs w:val="24"/>
          <w:lang w:eastAsia="ro-RO"/>
        </w:rPr>
        <w:t>ș</w:t>
      </w:r>
      <w:r w:rsidR="001A7FBE" w:rsidRPr="006D3A86">
        <w:rPr>
          <w:rFonts w:ascii="Palatino Linotype" w:hAnsi="Palatino Linotype"/>
          <w:i w:val="0"/>
          <w:sz w:val="24"/>
          <w:szCs w:val="24"/>
          <w:lang w:eastAsia="ro-RO"/>
        </w:rPr>
        <w:t>i Data de Începere</w:t>
      </w:r>
      <w:bookmarkEnd w:id="34"/>
      <w:r w:rsidR="001A7FBE" w:rsidRPr="006D3A86">
        <w:rPr>
          <w:rFonts w:ascii="Palatino Linotype" w:hAnsi="Palatino Linotype"/>
          <w:i w:val="0"/>
          <w:sz w:val="24"/>
          <w:szCs w:val="24"/>
          <w:lang w:eastAsia="ro-RO"/>
        </w:rPr>
        <w:t xml:space="preserve"> </w:t>
      </w:r>
    </w:p>
    <w:p w14:paraId="77D96FFA" w14:textId="77777777" w:rsidR="009962CE" w:rsidRPr="006D3A86" w:rsidRDefault="009962CE" w:rsidP="009962CE">
      <w:pPr>
        <w:rPr>
          <w:lang w:eastAsia="ro-RO"/>
        </w:rPr>
      </w:pPr>
    </w:p>
    <w:p w14:paraId="2A16BFE3" w14:textId="6B54A85B" w:rsidR="00E60E90" w:rsidRPr="006D3A86" w:rsidRDefault="00E60E90" w:rsidP="00BD39B9">
      <w:pPr>
        <w:spacing w:before="120" w:after="120" w:line="240" w:lineRule="auto"/>
        <w:jc w:val="both"/>
        <w:rPr>
          <w:rFonts w:ascii="Palatino Linotype" w:hAnsi="Palatino Linotype"/>
          <w:sz w:val="24"/>
          <w:szCs w:val="24"/>
          <w:lang w:eastAsia="en-GB"/>
        </w:rPr>
      </w:pPr>
      <w:r w:rsidRPr="006D3A86">
        <w:rPr>
          <w:rFonts w:ascii="Palatino Linotype" w:hAnsi="Palatino Linotype"/>
          <w:sz w:val="24"/>
          <w:szCs w:val="24"/>
          <w:lang w:eastAsia="en-GB"/>
        </w:rPr>
        <w:t xml:space="preserve">(1) Între Data Semnării </w:t>
      </w:r>
      <w:r w:rsidR="00BD39B9" w:rsidRPr="006D3A86">
        <w:rPr>
          <w:rFonts w:ascii="Palatino Linotype" w:hAnsi="Palatino Linotype"/>
          <w:sz w:val="24"/>
          <w:szCs w:val="24"/>
          <w:lang w:eastAsia="en-GB"/>
        </w:rPr>
        <w:t>ș</w:t>
      </w:r>
      <w:r w:rsidRPr="006D3A86">
        <w:rPr>
          <w:rFonts w:ascii="Palatino Linotype" w:hAnsi="Palatino Linotype"/>
          <w:sz w:val="24"/>
          <w:szCs w:val="24"/>
          <w:lang w:eastAsia="en-GB"/>
        </w:rPr>
        <w:t>i Data de Începere, se întinde Perioada de Mobilizare. Contractul produce efecte de la Data Intrării în Vigoare (care este Data Semnării) pentru toate dispozi</w:t>
      </w:r>
      <w:r w:rsidR="00BD39B9" w:rsidRPr="006D3A86">
        <w:rPr>
          <w:rFonts w:ascii="Palatino Linotype" w:hAnsi="Palatino Linotype"/>
          <w:sz w:val="24"/>
          <w:szCs w:val="24"/>
          <w:lang w:eastAsia="en-GB"/>
        </w:rPr>
        <w:t>ț</w:t>
      </w:r>
      <w:r w:rsidRPr="006D3A86">
        <w:rPr>
          <w:rFonts w:ascii="Palatino Linotype" w:hAnsi="Palatino Linotype"/>
          <w:sz w:val="24"/>
          <w:szCs w:val="24"/>
          <w:lang w:eastAsia="en-GB"/>
        </w:rPr>
        <w:t>iile sale privind Perioada de Mobilizare.</w:t>
      </w:r>
    </w:p>
    <w:p w14:paraId="73B6953A" w14:textId="7C3D4EC2" w:rsidR="00837C74" w:rsidRPr="006D3A86" w:rsidRDefault="004D4D63" w:rsidP="00BC728F">
      <w:pPr>
        <w:spacing w:before="120" w:after="120" w:line="240" w:lineRule="auto"/>
        <w:jc w:val="both"/>
        <w:rPr>
          <w:rFonts w:ascii="Palatino Linotype" w:hAnsi="Palatino Linotype"/>
          <w:bCs/>
          <w:sz w:val="24"/>
          <w:szCs w:val="24"/>
          <w:lang w:eastAsia="en-GB"/>
        </w:rPr>
      </w:pPr>
      <w:bookmarkStart w:id="49" w:name="_Toc378327449"/>
      <w:bookmarkStart w:id="50" w:name="_Toc379978545"/>
      <w:bookmarkStart w:id="51" w:name="_Toc380140990"/>
      <w:bookmarkStart w:id="52" w:name="_Toc381791070"/>
      <w:bookmarkStart w:id="53" w:name="_Toc381957598"/>
      <w:bookmarkStart w:id="54" w:name="_Toc395090806"/>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6D3A86">
        <w:rPr>
          <w:rFonts w:ascii="Palatino Linotype" w:hAnsi="Palatino Linotype"/>
          <w:b/>
          <w:sz w:val="24"/>
          <w:szCs w:val="24"/>
          <w:lang w:eastAsia="en-GB"/>
        </w:rPr>
        <w:t>(</w:t>
      </w:r>
      <w:r w:rsidR="00C532EF" w:rsidRPr="006D3A86">
        <w:rPr>
          <w:rFonts w:ascii="Palatino Linotype" w:hAnsi="Palatino Linotype"/>
          <w:sz w:val="24"/>
          <w:szCs w:val="24"/>
          <w:lang w:eastAsia="en-GB"/>
        </w:rPr>
        <w:t>2</w:t>
      </w:r>
      <w:r w:rsidRPr="006D3A86">
        <w:rPr>
          <w:rFonts w:ascii="Palatino Linotype" w:hAnsi="Palatino Linotype"/>
          <w:sz w:val="24"/>
          <w:szCs w:val="24"/>
          <w:lang w:eastAsia="en-GB"/>
        </w:rPr>
        <w:t xml:space="preserve">) </w:t>
      </w:r>
      <w:bookmarkEnd w:id="49"/>
      <w:bookmarkEnd w:id="50"/>
      <w:bookmarkEnd w:id="51"/>
      <w:bookmarkEnd w:id="52"/>
      <w:bookmarkEnd w:id="53"/>
      <w:bookmarkEnd w:id="54"/>
      <w:r w:rsidR="00937264">
        <w:rPr>
          <w:rFonts w:ascii="Palatino Linotype" w:hAnsi="Palatino Linotype"/>
          <w:bCs/>
          <w:sz w:val="24"/>
          <w:szCs w:val="24"/>
          <w:lang w:eastAsia="en-GB"/>
        </w:rPr>
        <w:t>Ulterior</w:t>
      </w:r>
      <w:r w:rsidR="00236968" w:rsidRPr="006D3A86">
        <w:rPr>
          <w:rFonts w:ascii="Palatino Linotype" w:hAnsi="Palatino Linotype"/>
          <w:bCs/>
          <w:sz w:val="24"/>
          <w:szCs w:val="24"/>
          <w:lang w:eastAsia="en-GB"/>
        </w:rPr>
        <w:t xml:space="preserve"> dat</w:t>
      </w:r>
      <w:r w:rsidR="00937264">
        <w:rPr>
          <w:rFonts w:ascii="Palatino Linotype" w:hAnsi="Palatino Linotype"/>
          <w:bCs/>
          <w:sz w:val="24"/>
          <w:szCs w:val="24"/>
          <w:lang w:eastAsia="en-GB"/>
        </w:rPr>
        <w:t>ei</w:t>
      </w:r>
      <w:r w:rsidR="002C0D1A" w:rsidRPr="006D3A86">
        <w:rPr>
          <w:rFonts w:ascii="Palatino Linotype" w:hAnsi="Palatino Linotype"/>
          <w:bCs/>
          <w:sz w:val="24"/>
          <w:szCs w:val="24"/>
          <w:lang w:eastAsia="en-GB"/>
        </w:rPr>
        <w:t xml:space="preserve"> semnării prezentului Contract</w:t>
      </w:r>
      <w:r w:rsidR="00236968" w:rsidRPr="006D3A86">
        <w:rPr>
          <w:rFonts w:ascii="Palatino Linotype" w:hAnsi="Palatino Linotype"/>
          <w:bCs/>
          <w:sz w:val="24"/>
          <w:szCs w:val="24"/>
          <w:lang w:eastAsia="en-GB"/>
        </w:rPr>
        <w:t xml:space="preserve"> </w:t>
      </w:r>
      <w:r w:rsidR="005B1B45" w:rsidRPr="006D3A86">
        <w:rPr>
          <w:rFonts w:ascii="Palatino Linotype" w:hAnsi="Palatino Linotype"/>
          <w:bCs/>
          <w:sz w:val="24"/>
          <w:szCs w:val="24"/>
          <w:lang w:eastAsia="en-GB"/>
        </w:rPr>
        <w:t>se</w:t>
      </w:r>
      <w:r w:rsidR="00C11C7B" w:rsidRPr="006D3A86">
        <w:rPr>
          <w:rFonts w:ascii="Palatino Linotype" w:hAnsi="Palatino Linotype"/>
          <w:bCs/>
          <w:sz w:val="24"/>
          <w:szCs w:val="24"/>
          <w:lang w:eastAsia="en-GB"/>
        </w:rPr>
        <w:t xml:space="preserve"> vor pune</w:t>
      </w:r>
      <w:r w:rsidR="002C0D1A" w:rsidRPr="006D3A86">
        <w:rPr>
          <w:rFonts w:ascii="Palatino Linotype" w:hAnsi="Palatino Linotype"/>
          <w:bCs/>
          <w:sz w:val="24"/>
          <w:szCs w:val="24"/>
          <w:lang w:eastAsia="en-GB"/>
        </w:rPr>
        <w:t xml:space="preserve"> la dispozi</w:t>
      </w:r>
      <w:r w:rsidR="00BD39B9" w:rsidRPr="006D3A86">
        <w:rPr>
          <w:rFonts w:ascii="Palatino Linotype" w:hAnsi="Palatino Linotype"/>
          <w:bCs/>
          <w:sz w:val="24"/>
          <w:szCs w:val="24"/>
          <w:lang w:eastAsia="en-GB"/>
        </w:rPr>
        <w:t>ț</w:t>
      </w:r>
      <w:r w:rsidR="002C0D1A" w:rsidRPr="006D3A86">
        <w:rPr>
          <w:rFonts w:ascii="Palatino Linotype" w:hAnsi="Palatino Linotype"/>
          <w:bCs/>
          <w:sz w:val="24"/>
          <w:szCs w:val="24"/>
          <w:lang w:eastAsia="en-GB"/>
        </w:rPr>
        <w:t>ia Delegatu</w:t>
      </w:r>
      <w:r w:rsidR="00236968" w:rsidRPr="006D3A86">
        <w:rPr>
          <w:rFonts w:ascii="Palatino Linotype" w:hAnsi="Palatino Linotype"/>
          <w:bCs/>
          <w:sz w:val="24"/>
          <w:szCs w:val="24"/>
          <w:lang w:eastAsia="en-GB"/>
        </w:rPr>
        <w:t>lui</w:t>
      </w:r>
      <w:r w:rsidR="00C11C7B" w:rsidRPr="006D3A86">
        <w:rPr>
          <w:rFonts w:ascii="Palatino Linotype" w:hAnsi="Palatino Linotype"/>
          <w:bCs/>
          <w:sz w:val="24"/>
          <w:szCs w:val="24"/>
          <w:lang w:eastAsia="en-GB"/>
        </w:rPr>
        <w:t xml:space="preserve"> bunurile Delegatarului</w:t>
      </w:r>
      <w:r w:rsidR="00236968" w:rsidRPr="006D3A86">
        <w:rPr>
          <w:rFonts w:ascii="Palatino Linotype" w:hAnsi="Palatino Linotype"/>
          <w:bCs/>
          <w:sz w:val="24"/>
          <w:szCs w:val="24"/>
          <w:lang w:eastAsia="en-GB"/>
        </w:rPr>
        <w:t>. Totodată delegatu</w:t>
      </w:r>
      <w:r w:rsidR="008A393B" w:rsidRPr="006D3A86">
        <w:rPr>
          <w:rFonts w:ascii="Palatino Linotype" w:hAnsi="Palatino Linotype"/>
          <w:bCs/>
          <w:sz w:val="24"/>
          <w:szCs w:val="24"/>
          <w:lang w:eastAsia="en-GB"/>
        </w:rPr>
        <w:t>l</w:t>
      </w:r>
      <w:r w:rsidR="00236968" w:rsidRPr="006D3A86">
        <w:rPr>
          <w:rFonts w:ascii="Palatino Linotype" w:hAnsi="Palatino Linotype"/>
          <w:bCs/>
          <w:sz w:val="24"/>
          <w:szCs w:val="24"/>
          <w:lang w:eastAsia="en-GB"/>
        </w:rPr>
        <w:t xml:space="preserve"> </w:t>
      </w:r>
      <w:r w:rsidR="00937264">
        <w:rPr>
          <w:rFonts w:ascii="Palatino Linotype" w:hAnsi="Palatino Linotype"/>
          <w:bCs/>
          <w:sz w:val="24"/>
          <w:szCs w:val="24"/>
          <w:lang w:eastAsia="en-GB"/>
        </w:rPr>
        <w:t xml:space="preserve">va </w:t>
      </w:r>
      <w:r w:rsidR="001C7036" w:rsidRPr="006D3A86">
        <w:rPr>
          <w:rFonts w:ascii="Palatino Linotype" w:hAnsi="Palatino Linotype"/>
          <w:bCs/>
          <w:sz w:val="24"/>
          <w:szCs w:val="24"/>
          <w:lang w:eastAsia="en-GB"/>
        </w:rPr>
        <w:t>efectua demersuri</w:t>
      </w:r>
      <w:r w:rsidR="00937264">
        <w:rPr>
          <w:rFonts w:ascii="Palatino Linotype" w:hAnsi="Palatino Linotype"/>
          <w:bCs/>
          <w:sz w:val="24"/>
          <w:szCs w:val="24"/>
          <w:lang w:eastAsia="en-GB"/>
        </w:rPr>
        <w:t>le pentru obținerea</w:t>
      </w:r>
      <w:r w:rsidR="00236968" w:rsidRPr="006D3A86">
        <w:rPr>
          <w:rFonts w:ascii="Palatino Linotype" w:hAnsi="Palatino Linotype"/>
          <w:bCs/>
          <w:sz w:val="24"/>
          <w:szCs w:val="24"/>
          <w:lang w:eastAsia="en-GB"/>
        </w:rPr>
        <w:t xml:space="preserve"> avizelor </w:t>
      </w:r>
      <w:r w:rsidR="00937264">
        <w:rPr>
          <w:rFonts w:ascii="Palatino Linotype" w:hAnsi="Palatino Linotype"/>
          <w:bCs/>
          <w:sz w:val="24"/>
          <w:szCs w:val="24"/>
          <w:lang w:eastAsia="en-GB"/>
        </w:rPr>
        <w:t>/autorizațiilor /licențelor etc</w:t>
      </w:r>
      <w:r w:rsidR="009C174E">
        <w:rPr>
          <w:rFonts w:ascii="Palatino Linotype" w:hAnsi="Palatino Linotype"/>
          <w:bCs/>
          <w:sz w:val="24"/>
          <w:szCs w:val="24"/>
          <w:lang w:eastAsia="en-GB"/>
        </w:rPr>
        <w:t xml:space="preserve">., </w:t>
      </w:r>
      <w:r w:rsidR="00937264">
        <w:rPr>
          <w:rFonts w:ascii="Palatino Linotype" w:hAnsi="Palatino Linotype"/>
          <w:bCs/>
          <w:sz w:val="24"/>
          <w:szCs w:val="24"/>
          <w:lang w:eastAsia="en-GB"/>
        </w:rPr>
        <w:t xml:space="preserve"> </w:t>
      </w:r>
      <w:r w:rsidR="009C174E">
        <w:rPr>
          <w:rFonts w:ascii="Palatino Linotype" w:hAnsi="Palatino Linotype"/>
          <w:bCs/>
          <w:sz w:val="24"/>
          <w:szCs w:val="24"/>
          <w:lang w:eastAsia="en-GB"/>
        </w:rPr>
        <w:t>în perioada de mobilizare</w:t>
      </w:r>
      <w:r w:rsidR="00236968" w:rsidRPr="006D3A86">
        <w:rPr>
          <w:rFonts w:ascii="Palatino Linotype" w:hAnsi="Palatino Linotype"/>
          <w:bCs/>
          <w:sz w:val="24"/>
          <w:szCs w:val="24"/>
          <w:lang w:eastAsia="en-GB"/>
        </w:rPr>
        <w:t>.</w:t>
      </w:r>
    </w:p>
    <w:p w14:paraId="3E87CFA7" w14:textId="470F3932" w:rsidR="00837C74" w:rsidRPr="006D3A86" w:rsidRDefault="00AE5DF1" w:rsidP="0052145F">
      <w:pPr>
        <w:spacing w:before="120" w:after="120" w:line="240" w:lineRule="auto"/>
        <w:jc w:val="both"/>
        <w:rPr>
          <w:rFonts w:ascii="Palatino Linotype" w:hAnsi="Palatino Linotype"/>
          <w:sz w:val="24"/>
          <w:szCs w:val="24"/>
          <w:lang w:eastAsia="en-GB"/>
        </w:rPr>
      </w:pPr>
      <w:bookmarkStart w:id="55" w:name="_Toc378327454"/>
      <w:bookmarkStart w:id="56" w:name="_Toc379978550"/>
      <w:bookmarkStart w:id="57" w:name="_Toc380140995"/>
      <w:bookmarkStart w:id="58" w:name="_Toc381791075"/>
      <w:bookmarkStart w:id="59" w:name="_Toc381957603"/>
      <w:bookmarkStart w:id="60" w:name="_Toc395090811"/>
      <w:r w:rsidRPr="006D3A86">
        <w:rPr>
          <w:rFonts w:ascii="Palatino Linotype" w:hAnsi="Palatino Linotype"/>
          <w:sz w:val="24"/>
          <w:szCs w:val="24"/>
          <w:lang w:eastAsia="en-GB"/>
        </w:rPr>
        <w:t>(</w:t>
      </w:r>
      <w:r w:rsidR="00236968" w:rsidRPr="006D3A86">
        <w:rPr>
          <w:rFonts w:ascii="Palatino Linotype" w:hAnsi="Palatino Linotype"/>
          <w:sz w:val="24"/>
          <w:szCs w:val="24"/>
          <w:lang w:eastAsia="en-GB"/>
        </w:rPr>
        <w:t>3</w:t>
      </w:r>
      <w:r w:rsidR="00837C74" w:rsidRPr="006D3A86">
        <w:rPr>
          <w:rFonts w:ascii="Palatino Linotype" w:hAnsi="Palatino Linotype"/>
          <w:sz w:val="24"/>
          <w:szCs w:val="24"/>
          <w:lang w:eastAsia="en-GB"/>
        </w:rPr>
        <w:t xml:space="preserve">) </w:t>
      </w:r>
      <w:r w:rsidR="00A6071E" w:rsidRPr="006D3A86">
        <w:rPr>
          <w:rFonts w:ascii="Palatino Linotype" w:hAnsi="Palatino Linotype"/>
          <w:sz w:val="24"/>
          <w:szCs w:val="24"/>
          <w:lang w:eastAsia="en-GB"/>
        </w:rPr>
        <w:t>Pe durata Perioadei de Mobilizare</w:t>
      </w:r>
      <w:r w:rsidR="00236968" w:rsidRPr="006D3A86">
        <w:rPr>
          <w:rFonts w:ascii="Palatino Linotype" w:hAnsi="Palatino Linotype"/>
          <w:sz w:val="24"/>
          <w:szCs w:val="24"/>
          <w:lang w:eastAsia="en-GB"/>
        </w:rPr>
        <w:t xml:space="preserve"> păr</w:t>
      </w:r>
      <w:r w:rsidR="00BD39B9" w:rsidRPr="006D3A86">
        <w:rPr>
          <w:rFonts w:ascii="Palatino Linotype" w:hAnsi="Palatino Linotype"/>
          <w:sz w:val="24"/>
          <w:szCs w:val="24"/>
          <w:lang w:eastAsia="en-GB"/>
        </w:rPr>
        <w:t>ț</w:t>
      </w:r>
      <w:r w:rsidR="00236968" w:rsidRPr="006D3A86">
        <w:rPr>
          <w:rFonts w:ascii="Palatino Linotype" w:hAnsi="Palatino Linotype"/>
          <w:sz w:val="24"/>
          <w:szCs w:val="24"/>
          <w:lang w:eastAsia="en-GB"/>
        </w:rPr>
        <w:t>ile vor depune toate diligen</w:t>
      </w:r>
      <w:r w:rsidR="00BD39B9" w:rsidRPr="006D3A86">
        <w:rPr>
          <w:rFonts w:ascii="Palatino Linotype" w:hAnsi="Palatino Linotype"/>
          <w:sz w:val="24"/>
          <w:szCs w:val="24"/>
          <w:lang w:eastAsia="en-GB"/>
        </w:rPr>
        <w:t>ț</w:t>
      </w:r>
      <w:r w:rsidR="00236968" w:rsidRPr="006D3A86">
        <w:rPr>
          <w:rFonts w:ascii="Palatino Linotype" w:hAnsi="Palatino Linotype"/>
          <w:sz w:val="24"/>
          <w:szCs w:val="24"/>
          <w:lang w:eastAsia="en-GB"/>
        </w:rPr>
        <w:t xml:space="preserve">ele </w:t>
      </w:r>
      <w:r w:rsidR="008A393B" w:rsidRPr="006D3A86">
        <w:rPr>
          <w:rFonts w:ascii="Palatino Linotype" w:hAnsi="Palatino Linotype"/>
          <w:sz w:val="24"/>
          <w:szCs w:val="24"/>
          <w:lang w:eastAsia="en-GB"/>
        </w:rPr>
        <w:t>pentru îndeplinirea tuturor obliga</w:t>
      </w:r>
      <w:r w:rsidR="00BD39B9" w:rsidRPr="006D3A86">
        <w:rPr>
          <w:rFonts w:ascii="Palatino Linotype" w:hAnsi="Palatino Linotype"/>
          <w:sz w:val="24"/>
          <w:szCs w:val="24"/>
          <w:lang w:eastAsia="en-GB"/>
        </w:rPr>
        <w:t>ț</w:t>
      </w:r>
      <w:r w:rsidR="008A393B" w:rsidRPr="006D3A86">
        <w:rPr>
          <w:rFonts w:ascii="Palatino Linotype" w:hAnsi="Palatino Linotype"/>
          <w:sz w:val="24"/>
          <w:szCs w:val="24"/>
          <w:lang w:eastAsia="en-GB"/>
        </w:rPr>
        <w:t>ilor care nu sunt îndeplinite la data semnării contractului.</w:t>
      </w:r>
      <w:bookmarkEnd w:id="55"/>
      <w:bookmarkEnd w:id="56"/>
      <w:bookmarkEnd w:id="57"/>
      <w:bookmarkEnd w:id="58"/>
      <w:bookmarkEnd w:id="59"/>
      <w:bookmarkEnd w:id="60"/>
    </w:p>
    <w:p w14:paraId="0F3E32FF" w14:textId="492A650D" w:rsidR="000B0161" w:rsidRPr="006D3A86" w:rsidRDefault="000B0161" w:rsidP="0052145F">
      <w:pPr>
        <w:spacing w:before="120" w:after="120" w:line="240" w:lineRule="auto"/>
        <w:jc w:val="both"/>
        <w:rPr>
          <w:rFonts w:ascii="Palatino Linotype" w:hAnsi="Palatino Linotype"/>
          <w:b/>
          <w:sz w:val="24"/>
          <w:szCs w:val="24"/>
          <w:lang w:eastAsia="en-GB"/>
        </w:rPr>
      </w:pPr>
      <w:r w:rsidRPr="006D3A86">
        <w:rPr>
          <w:rFonts w:ascii="Palatino Linotype" w:hAnsi="Palatino Linotype"/>
          <w:bCs/>
          <w:sz w:val="24"/>
          <w:szCs w:val="24"/>
          <w:lang w:eastAsia="en-GB"/>
        </w:rPr>
        <w:t>(4)</w:t>
      </w:r>
      <w:r w:rsidRPr="006D3A86">
        <w:rPr>
          <w:rFonts w:ascii="Palatino Linotype" w:hAnsi="Palatino Linotype"/>
          <w:b/>
          <w:sz w:val="24"/>
          <w:szCs w:val="24"/>
          <w:lang w:eastAsia="en-GB"/>
        </w:rPr>
        <w:t xml:space="preserve"> Perioada de mobilizare </w:t>
      </w:r>
      <w:r w:rsidR="00CE1CAA" w:rsidRPr="006D3A86">
        <w:rPr>
          <w:rFonts w:ascii="Palatino Linotype" w:hAnsi="Palatino Linotype"/>
          <w:b/>
          <w:sz w:val="24"/>
          <w:szCs w:val="24"/>
          <w:lang w:eastAsia="en-GB"/>
        </w:rPr>
        <w:t>este de maximum 30 de zile.</w:t>
      </w:r>
    </w:p>
    <w:p w14:paraId="046F3BCF" w14:textId="77777777" w:rsidR="00FB6019" w:rsidRPr="006D3A86" w:rsidRDefault="00FB6019" w:rsidP="0052145F">
      <w:pPr>
        <w:spacing w:before="120" w:after="120" w:line="240" w:lineRule="auto"/>
        <w:jc w:val="both"/>
        <w:rPr>
          <w:rFonts w:ascii="Palatino Linotype" w:hAnsi="Palatino Linotype"/>
          <w:sz w:val="24"/>
          <w:szCs w:val="24"/>
          <w:lang w:eastAsia="en-GB"/>
        </w:rPr>
      </w:pPr>
    </w:p>
    <w:p w14:paraId="353A5DE0" w14:textId="3C0A27BC" w:rsidR="00A01E9D" w:rsidRPr="006D3A86" w:rsidRDefault="006F70CC" w:rsidP="00EB1857">
      <w:pPr>
        <w:pStyle w:val="Heading1"/>
        <w:spacing w:before="120" w:after="120" w:line="240" w:lineRule="auto"/>
        <w:jc w:val="center"/>
        <w:rPr>
          <w:rFonts w:ascii="Palatino Linotype" w:hAnsi="Palatino Linotype"/>
          <w:sz w:val="24"/>
          <w:szCs w:val="24"/>
        </w:rPr>
      </w:pPr>
      <w:bookmarkStart w:id="61" w:name="_Toc154133543"/>
      <w:r w:rsidRPr="006D3A86">
        <w:rPr>
          <w:rFonts w:ascii="Palatino Linotype" w:hAnsi="Palatino Linotype"/>
          <w:sz w:val="24"/>
          <w:szCs w:val="24"/>
        </w:rPr>
        <w:t xml:space="preserve">Capitolul </w:t>
      </w:r>
      <w:r w:rsidR="00D85D70" w:rsidRPr="006D3A86">
        <w:rPr>
          <w:rFonts w:ascii="Palatino Linotype" w:hAnsi="Palatino Linotype"/>
          <w:sz w:val="24"/>
          <w:szCs w:val="24"/>
        </w:rPr>
        <w:t>I</w:t>
      </w:r>
      <w:r w:rsidR="00EB1857" w:rsidRPr="006D3A86">
        <w:rPr>
          <w:rFonts w:ascii="Palatino Linotype" w:hAnsi="Palatino Linotype"/>
          <w:sz w:val="24"/>
          <w:szCs w:val="24"/>
        </w:rPr>
        <w:t>V</w:t>
      </w:r>
      <w:r w:rsidR="00D85D70" w:rsidRPr="006D3A86">
        <w:rPr>
          <w:rFonts w:ascii="Palatino Linotype" w:hAnsi="Palatino Linotype"/>
          <w:sz w:val="24"/>
          <w:szCs w:val="24"/>
        </w:rPr>
        <w:t xml:space="preserve">. </w:t>
      </w:r>
      <w:r w:rsidR="00A6071E" w:rsidRPr="006D3A86">
        <w:rPr>
          <w:rFonts w:ascii="Palatino Linotype" w:hAnsi="Palatino Linotype"/>
          <w:sz w:val="24"/>
          <w:szCs w:val="24"/>
        </w:rPr>
        <w:t>D</w:t>
      </w:r>
      <w:r w:rsidRPr="006D3A86">
        <w:rPr>
          <w:rFonts w:ascii="Palatino Linotype" w:hAnsi="Palatino Linotype"/>
          <w:sz w:val="24"/>
          <w:szCs w:val="24"/>
        </w:rPr>
        <w:t xml:space="preserve">repturile </w:t>
      </w:r>
      <w:r w:rsidR="00BD39B9" w:rsidRPr="006D3A86">
        <w:rPr>
          <w:rFonts w:ascii="Palatino Linotype" w:hAnsi="Palatino Linotype"/>
          <w:sz w:val="24"/>
          <w:szCs w:val="24"/>
        </w:rPr>
        <w:t>ș</w:t>
      </w:r>
      <w:r w:rsidRPr="006D3A86">
        <w:rPr>
          <w:rFonts w:ascii="Palatino Linotype" w:hAnsi="Palatino Linotype"/>
          <w:sz w:val="24"/>
          <w:szCs w:val="24"/>
        </w:rPr>
        <w:t>i obliga</w:t>
      </w:r>
      <w:r w:rsidR="00BD39B9" w:rsidRPr="006D3A86">
        <w:rPr>
          <w:rFonts w:ascii="Palatino Linotype" w:hAnsi="Palatino Linotype"/>
          <w:sz w:val="24"/>
          <w:szCs w:val="24"/>
        </w:rPr>
        <w:t>ț</w:t>
      </w:r>
      <w:r w:rsidRPr="006D3A86">
        <w:rPr>
          <w:rFonts w:ascii="Palatino Linotype" w:hAnsi="Palatino Linotype"/>
          <w:sz w:val="24"/>
          <w:szCs w:val="24"/>
        </w:rPr>
        <w:t>iile Păr</w:t>
      </w:r>
      <w:r w:rsidR="00BD39B9" w:rsidRPr="006D3A86">
        <w:rPr>
          <w:rFonts w:ascii="Palatino Linotype" w:hAnsi="Palatino Linotype"/>
          <w:sz w:val="24"/>
          <w:szCs w:val="24"/>
        </w:rPr>
        <w:t>ț</w:t>
      </w:r>
      <w:r w:rsidRPr="006D3A86">
        <w:rPr>
          <w:rFonts w:ascii="Palatino Linotype" w:hAnsi="Palatino Linotype"/>
          <w:sz w:val="24"/>
          <w:szCs w:val="24"/>
        </w:rPr>
        <w:t>ilor</w:t>
      </w:r>
      <w:bookmarkEnd w:id="61"/>
    </w:p>
    <w:p w14:paraId="107F7319" w14:textId="77777777" w:rsidR="00FB6019" w:rsidRPr="006D3A86" w:rsidRDefault="00FB6019" w:rsidP="0052145F">
      <w:pPr>
        <w:spacing w:before="120" w:after="120"/>
      </w:pPr>
    </w:p>
    <w:p w14:paraId="6710A9F1" w14:textId="3588D396" w:rsidR="00334895" w:rsidRPr="006D3A86" w:rsidRDefault="00A748EA" w:rsidP="0052145F">
      <w:pPr>
        <w:pStyle w:val="Heading2"/>
        <w:spacing w:before="120" w:after="120" w:line="240" w:lineRule="auto"/>
        <w:jc w:val="both"/>
        <w:rPr>
          <w:rFonts w:ascii="Palatino Linotype" w:hAnsi="Palatino Linotype"/>
          <w:i w:val="0"/>
          <w:sz w:val="24"/>
          <w:szCs w:val="24"/>
          <w:lang w:eastAsia="ro-RO"/>
        </w:rPr>
      </w:pPr>
      <w:bookmarkStart w:id="62" w:name="_Toc154133544"/>
      <w:r w:rsidRPr="006D3A86">
        <w:rPr>
          <w:rFonts w:ascii="Palatino Linotype" w:hAnsi="Palatino Linotype"/>
          <w:i w:val="0"/>
          <w:sz w:val="24"/>
          <w:szCs w:val="24"/>
          <w:lang w:eastAsia="ro-RO"/>
        </w:rPr>
        <w:t>A</w:t>
      </w:r>
      <w:r w:rsidR="006F70CC" w:rsidRPr="006D3A86">
        <w:rPr>
          <w:rFonts w:ascii="Palatino Linotype" w:hAnsi="Palatino Linotype"/>
          <w:i w:val="0"/>
          <w:sz w:val="24"/>
          <w:szCs w:val="24"/>
          <w:lang w:eastAsia="ro-RO"/>
        </w:rPr>
        <w:t xml:space="preserve">rticolul </w:t>
      </w:r>
      <w:r w:rsidR="002A0718" w:rsidRPr="006D3A86">
        <w:rPr>
          <w:rFonts w:ascii="Palatino Linotype" w:hAnsi="Palatino Linotype"/>
          <w:i w:val="0"/>
          <w:sz w:val="24"/>
          <w:szCs w:val="24"/>
          <w:lang w:eastAsia="ro-RO"/>
        </w:rPr>
        <w:t>6</w:t>
      </w:r>
      <w:r w:rsidR="00A26048" w:rsidRPr="006D3A86">
        <w:rPr>
          <w:rFonts w:ascii="Palatino Linotype" w:hAnsi="Palatino Linotype"/>
          <w:i w:val="0"/>
          <w:sz w:val="24"/>
          <w:szCs w:val="24"/>
          <w:lang w:eastAsia="ro-RO"/>
        </w:rPr>
        <w:t xml:space="preserve"> </w:t>
      </w:r>
      <w:r w:rsidR="006F70CC" w:rsidRPr="006D3A86">
        <w:rPr>
          <w:rFonts w:ascii="Palatino Linotype" w:hAnsi="Palatino Linotype"/>
          <w:i w:val="0"/>
          <w:sz w:val="24"/>
          <w:szCs w:val="24"/>
          <w:lang w:eastAsia="ro-RO"/>
        </w:rPr>
        <w:t>–</w:t>
      </w:r>
      <w:r w:rsidR="0023407A" w:rsidRPr="006D3A86">
        <w:rPr>
          <w:rFonts w:ascii="Palatino Linotype" w:hAnsi="Palatino Linotype"/>
          <w:i w:val="0"/>
          <w:sz w:val="24"/>
          <w:szCs w:val="24"/>
          <w:lang w:eastAsia="ro-RO"/>
        </w:rPr>
        <w:t xml:space="preserve"> </w:t>
      </w:r>
      <w:r w:rsidRPr="006D3A86">
        <w:rPr>
          <w:rFonts w:ascii="Palatino Linotype" w:hAnsi="Palatino Linotype"/>
          <w:i w:val="0"/>
          <w:sz w:val="24"/>
          <w:szCs w:val="24"/>
          <w:lang w:eastAsia="ro-RO"/>
        </w:rPr>
        <w:t>D</w:t>
      </w:r>
      <w:r w:rsidR="006F70CC" w:rsidRPr="006D3A86">
        <w:rPr>
          <w:rFonts w:ascii="Palatino Linotype" w:hAnsi="Palatino Linotype"/>
          <w:i w:val="0"/>
          <w:sz w:val="24"/>
          <w:szCs w:val="24"/>
          <w:lang w:eastAsia="ro-RO"/>
        </w:rPr>
        <w:t>repturile Delegatarului</w:t>
      </w:r>
      <w:bookmarkEnd w:id="62"/>
    </w:p>
    <w:p w14:paraId="6939F6A2" w14:textId="77777777" w:rsidR="009962CE" w:rsidRPr="006D3A86" w:rsidRDefault="009962CE" w:rsidP="009962CE">
      <w:pPr>
        <w:rPr>
          <w:lang w:eastAsia="ro-RO"/>
        </w:rPr>
      </w:pPr>
    </w:p>
    <w:p w14:paraId="1FA6E951" w14:textId="73E43705" w:rsidR="00A90470" w:rsidRPr="006D3A86" w:rsidRDefault="00A90470" w:rsidP="0052145F">
      <w:pPr>
        <w:spacing w:before="120" w:after="120" w:line="240" w:lineRule="auto"/>
        <w:jc w:val="both"/>
        <w:rPr>
          <w:rFonts w:ascii="Palatino Linotype" w:eastAsia="Calibri" w:hAnsi="Palatino Linotype"/>
          <w:sz w:val="24"/>
          <w:szCs w:val="24"/>
        </w:rPr>
      </w:pPr>
      <w:r w:rsidRPr="006D3A86">
        <w:rPr>
          <w:rFonts w:ascii="Palatino Linotype" w:eastAsia="Calibri" w:hAnsi="Palatino Linotype"/>
          <w:sz w:val="24"/>
          <w:szCs w:val="24"/>
        </w:rPr>
        <w:t xml:space="preserve">(1) </w:t>
      </w:r>
      <w:r w:rsidR="00A748EA" w:rsidRPr="006D3A86">
        <w:rPr>
          <w:rFonts w:ascii="Palatino Linotype" w:eastAsia="Calibri" w:hAnsi="Palatino Linotype"/>
          <w:sz w:val="24"/>
          <w:szCs w:val="24"/>
        </w:rPr>
        <w:t xml:space="preserve">Delegatarul are următoare drepturi, pe care le va exercita însă în corelare cu regulamentele, politicile tarifare </w:t>
      </w:r>
      <w:r w:rsidR="00BD39B9" w:rsidRPr="006D3A86">
        <w:rPr>
          <w:rFonts w:ascii="Palatino Linotype" w:eastAsia="Calibri" w:hAnsi="Palatino Linotype"/>
          <w:sz w:val="24"/>
          <w:szCs w:val="24"/>
        </w:rPr>
        <w:t>ș</w:t>
      </w:r>
      <w:r w:rsidR="00A748EA" w:rsidRPr="006D3A86">
        <w:rPr>
          <w:rFonts w:ascii="Palatino Linotype" w:eastAsia="Calibri" w:hAnsi="Palatino Linotype"/>
          <w:sz w:val="24"/>
          <w:szCs w:val="24"/>
        </w:rPr>
        <w:t xml:space="preserve">i programele </w:t>
      </w:r>
      <w:r w:rsidR="00BD39B9" w:rsidRPr="006D3A86">
        <w:rPr>
          <w:rFonts w:ascii="Palatino Linotype" w:eastAsia="Calibri" w:hAnsi="Palatino Linotype"/>
          <w:sz w:val="24"/>
          <w:szCs w:val="24"/>
        </w:rPr>
        <w:t>ș</w:t>
      </w:r>
      <w:r w:rsidR="00A748EA" w:rsidRPr="006D3A86">
        <w:rPr>
          <w:rFonts w:ascii="Palatino Linotype" w:eastAsia="Calibri" w:hAnsi="Palatino Linotype"/>
          <w:sz w:val="24"/>
          <w:szCs w:val="24"/>
        </w:rPr>
        <w:t>i strategiile de dezvoltare adoptate</w:t>
      </w:r>
      <w:r w:rsidR="00213D5E" w:rsidRPr="006D3A86">
        <w:rPr>
          <w:rFonts w:ascii="Palatino Linotype" w:eastAsia="Calibri" w:hAnsi="Palatino Linotype"/>
          <w:sz w:val="24"/>
          <w:szCs w:val="24"/>
        </w:rPr>
        <w:t>,</w:t>
      </w:r>
      <w:r w:rsidR="00A748EA" w:rsidRPr="006D3A86">
        <w:rPr>
          <w:rFonts w:ascii="Palatino Linotype" w:eastAsia="Calibri" w:hAnsi="Palatino Linotype"/>
          <w:sz w:val="24"/>
          <w:szCs w:val="24"/>
        </w:rPr>
        <w:t xml:space="preserve"> </w:t>
      </w:r>
      <w:r w:rsidR="00213D5E" w:rsidRPr="006D3A86">
        <w:rPr>
          <w:rFonts w:ascii="Palatino Linotype" w:eastAsia="Calibri" w:hAnsi="Palatino Linotype"/>
          <w:sz w:val="24"/>
          <w:szCs w:val="24"/>
        </w:rPr>
        <w:t xml:space="preserve">după </w:t>
      </w:r>
      <w:r w:rsidR="00213D5E" w:rsidRPr="006D3A86">
        <w:rPr>
          <w:rFonts w:ascii="Palatino Linotype" w:eastAsia="Calibri" w:hAnsi="Palatino Linotype"/>
          <w:sz w:val="24"/>
          <w:szCs w:val="24"/>
        </w:rPr>
        <w:lastRenderedPageBreak/>
        <w:t xml:space="preserve">caz, </w:t>
      </w:r>
      <w:r w:rsidR="00A748EA" w:rsidRPr="006D3A86">
        <w:rPr>
          <w:rFonts w:ascii="Palatino Linotype" w:eastAsia="Calibri" w:hAnsi="Palatino Linotype"/>
          <w:sz w:val="24"/>
          <w:szCs w:val="24"/>
        </w:rPr>
        <w:t xml:space="preserve">în cadrul </w:t>
      </w:r>
      <w:r w:rsidR="008655BC" w:rsidRPr="006D3A86">
        <w:rPr>
          <w:rFonts w:ascii="Palatino Linotype" w:eastAsia="Calibri" w:hAnsi="Palatino Linotype"/>
          <w:sz w:val="24"/>
          <w:szCs w:val="24"/>
        </w:rPr>
        <w:t>ADI SIMD</w:t>
      </w:r>
      <w:r w:rsidR="00A748EA" w:rsidRPr="006D3A86">
        <w:rPr>
          <w:rFonts w:ascii="Palatino Linotype" w:eastAsia="Calibri" w:hAnsi="Palatino Linotype"/>
          <w:sz w:val="24"/>
          <w:szCs w:val="24"/>
        </w:rPr>
        <w:t xml:space="preserve"> pentru Aria Delegării</w:t>
      </w:r>
      <w:r w:rsidR="00213D5E" w:rsidRPr="006D3A86">
        <w:rPr>
          <w:rFonts w:ascii="Palatino Linotype" w:eastAsia="Calibri" w:hAnsi="Palatino Linotype"/>
          <w:sz w:val="24"/>
          <w:szCs w:val="24"/>
        </w:rPr>
        <w:t xml:space="preserve"> </w:t>
      </w:r>
      <w:r w:rsidR="00BD39B9" w:rsidRPr="006D3A86">
        <w:rPr>
          <w:rFonts w:ascii="Palatino Linotype" w:eastAsia="Calibri" w:hAnsi="Palatino Linotype"/>
          <w:sz w:val="24"/>
          <w:szCs w:val="24"/>
        </w:rPr>
        <w:t>ș</w:t>
      </w:r>
      <w:r w:rsidR="00334895" w:rsidRPr="006D3A86">
        <w:rPr>
          <w:rFonts w:ascii="Palatino Linotype" w:eastAsia="Calibri" w:hAnsi="Palatino Linotype"/>
          <w:sz w:val="24"/>
          <w:szCs w:val="24"/>
        </w:rPr>
        <w:t>i în concordan</w:t>
      </w:r>
      <w:r w:rsidR="00BD39B9" w:rsidRPr="006D3A86">
        <w:rPr>
          <w:rFonts w:ascii="Palatino Linotype" w:eastAsia="Calibri" w:hAnsi="Palatino Linotype"/>
          <w:sz w:val="24"/>
          <w:szCs w:val="24"/>
        </w:rPr>
        <w:t>ț</w:t>
      </w:r>
      <w:r w:rsidR="00334895" w:rsidRPr="006D3A86">
        <w:rPr>
          <w:rFonts w:ascii="Palatino Linotype" w:eastAsia="Calibri" w:hAnsi="Palatino Linotype"/>
          <w:sz w:val="24"/>
          <w:szCs w:val="24"/>
        </w:rPr>
        <w:t>ă cu strategiile na</w:t>
      </w:r>
      <w:r w:rsidR="00BD39B9" w:rsidRPr="006D3A86">
        <w:rPr>
          <w:rFonts w:ascii="Palatino Linotype" w:eastAsia="Calibri" w:hAnsi="Palatino Linotype"/>
          <w:sz w:val="24"/>
          <w:szCs w:val="24"/>
        </w:rPr>
        <w:t>ț</w:t>
      </w:r>
      <w:r w:rsidR="00334895" w:rsidRPr="006D3A86">
        <w:rPr>
          <w:rFonts w:ascii="Palatino Linotype" w:eastAsia="Calibri" w:hAnsi="Palatino Linotype"/>
          <w:sz w:val="24"/>
          <w:szCs w:val="24"/>
        </w:rPr>
        <w:t>ionale în domeniu:</w:t>
      </w:r>
    </w:p>
    <w:p w14:paraId="61518AD9" w14:textId="7A3A4FD9" w:rsidR="00A90470" w:rsidRPr="006D3A86" w:rsidRDefault="00A748EA" w:rsidP="000527E3">
      <w:pPr>
        <w:pStyle w:val="ListParagraph"/>
        <w:numPr>
          <w:ilvl w:val="0"/>
          <w:numId w:val="4"/>
        </w:numPr>
        <w:tabs>
          <w:tab w:val="left" w:pos="426"/>
        </w:tabs>
        <w:spacing w:before="120" w:after="120" w:line="240" w:lineRule="auto"/>
        <w:ind w:left="0" w:firstLine="0"/>
        <w:contextualSpacing w:val="0"/>
        <w:jc w:val="both"/>
        <w:rPr>
          <w:rFonts w:ascii="Palatino Linotype" w:eastAsia="Calibri" w:hAnsi="Palatino Linotype"/>
          <w:sz w:val="24"/>
          <w:szCs w:val="24"/>
        </w:rPr>
      </w:pPr>
      <w:r w:rsidRPr="006D3A86">
        <w:rPr>
          <w:rFonts w:ascii="Palatino Linotype" w:eastAsia="Calibri" w:hAnsi="Palatino Linotype"/>
          <w:sz w:val="24"/>
          <w:szCs w:val="24"/>
        </w:rPr>
        <w:t xml:space="preserve">să stabilească programele de reabilitare, extindere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 xml:space="preserve">i modernizare a infrastructurii </w:t>
      </w:r>
      <w:proofErr w:type="spellStart"/>
      <w:r w:rsidRPr="006D3A86">
        <w:rPr>
          <w:rFonts w:ascii="Palatino Linotype" w:eastAsia="Calibri" w:hAnsi="Palatino Linotype"/>
          <w:sz w:val="24"/>
          <w:szCs w:val="24"/>
        </w:rPr>
        <w:t>tehnico</w:t>
      </w:r>
      <w:proofErr w:type="spellEnd"/>
      <w:r w:rsidRPr="006D3A86">
        <w:rPr>
          <w:rFonts w:ascii="Palatino Linotype" w:eastAsia="Calibri" w:hAnsi="Palatino Linotype"/>
          <w:sz w:val="24"/>
          <w:szCs w:val="24"/>
        </w:rPr>
        <w:t>-edilitare aferente Serviciului</w:t>
      </w:r>
      <w:r w:rsidR="00A90470" w:rsidRPr="006D3A86">
        <w:rPr>
          <w:rFonts w:ascii="Palatino Linotype" w:eastAsia="Calibri" w:hAnsi="Palatino Linotype"/>
          <w:sz w:val="24"/>
          <w:szCs w:val="24"/>
        </w:rPr>
        <w:t>;</w:t>
      </w:r>
    </w:p>
    <w:p w14:paraId="104894CB" w14:textId="0F883AA5" w:rsidR="00A90470" w:rsidRPr="006D3A86" w:rsidRDefault="00A748EA" w:rsidP="000527E3">
      <w:pPr>
        <w:pStyle w:val="ListParagraph"/>
        <w:numPr>
          <w:ilvl w:val="0"/>
          <w:numId w:val="4"/>
        </w:numPr>
        <w:tabs>
          <w:tab w:val="left" w:pos="426"/>
        </w:tabs>
        <w:spacing w:before="120" w:after="120" w:line="240" w:lineRule="auto"/>
        <w:ind w:left="0" w:firstLine="0"/>
        <w:contextualSpacing w:val="0"/>
        <w:jc w:val="both"/>
        <w:rPr>
          <w:rFonts w:ascii="Palatino Linotype" w:eastAsia="Calibri" w:hAnsi="Palatino Linotype"/>
          <w:sz w:val="24"/>
          <w:szCs w:val="24"/>
        </w:rPr>
      </w:pPr>
      <w:r w:rsidRPr="006D3A86">
        <w:rPr>
          <w:rFonts w:ascii="Palatino Linotype" w:eastAsia="Calibri" w:hAnsi="Palatino Linotype"/>
          <w:sz w:val="24"/>
          <w:szCs w:val="24"/>
        </w:rPr>
        <w:t xml:space="preserve">să coordoneze proiectarea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 execu</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ia lucrărilor </w:t>
      </w:r>
      <w:proofErr w:type="spellStart"/>
      <w:r w:rsidRPr="006D3A86">
        <w:rPr>
          <w:rFonts w:ascii="Palatino Linotype" w:eastAsia="Calibri" w:hAnsi="Palatino Linotype"/>
          <w:sz w:val="24"/>
          <w:szCs w:val="24"/>
        </w:rPr>
        <w:t>tehnico</w:t>
      </w:r>
      <w:proofErr w:type="spellEnd"/>
      <w:r w:rsidRPr="006D3A86">
        <w:rPr>
          <w:rFonts w:ascii="Palatino Linotype" w:eastAsia="Calibri" w:hAnsi="Palatino Linotype"/>
          <w:sz w:val="24"/>
          <w:szCs w:val="24"/>
        </w:rPr>
        <w:t>-edilitare, a investi</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iilor, în scopul realizării acestora într-o concep</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ie unitară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 xml:space="preserve">i corelată cu programele de dezvoltare </w:t>
      </w:r>
      <w:proofErr w:type="spellStart"/>
      <w:r w:rsidRPr="006D3A86">
        <w:rPr>
          <w:rFonts w:ascii="Palatino Linotype" w:eastAsia="Calibri" w:hAnsi="Palatino Linotype"/>
          <w:sz w:val="24"/>
          <w:szCs w:val="24"/>
        </w:rPr>
        <w:t>economico</w:t>
      </w:r>
      <w:proofErr w:type="spellEnd"/>
      <w:r w:rsidRPr="006D3A86">
        <w:rPr>
          <w:rFonts w:ascii="Palatino Linotype" w:eastAsia="Calibri" w:hAnsi="Palatino Linotype"/>
          <w:sz w:val="24"/>
          <w:szCs w:val="24"/>
        </w:rPr>
        <w:t>-socială a localită</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ilor, de amenajare a teritoriului, urbanism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 mediu</w:t>
      </w:r>
      <w:r w:rsidR="00A90470" w:rsidRPr="006D3A86">
        <w:rPr>
          <w:rFonts w:ascii="Palatino Linotype" w:eastAsia="Calibri" w:hAnsi="Palatino Linotype"/>
          <w:sz w:val="24"/>
          <w:szCs w:val="24"/>
        </w:rPr>
        <w:t>;</w:t>
      </w:r>
    </w:p>
    <w:p w14:paraId="4B80E565" w14:textId="1BCEC654" w:rsidR="00A90470" w:rsidRPr="006D3A86" w:rsidRDefault="00A748EA" w:rsidP="000527E3">
      <w:pPr>
        <w:pStyle w:val="ListParagraph"/>
        <w:numPr>
          <w:ilvl w:val="0"/>
          <w:numId w:val="4"/>
        </w:numPr>
        <w:tabs>
          <w:tab w:val="left" w:pos="426"/>
        </w:tabs>
        <w:spacing w:before="120" w:after="120" w:line="240" w:lineRule="auto"/>
        <w:ind w:left="0" w:firstLine="0"/>
        <w:contextualSpacing w:val="0"/>
        <w:jc w:val="both"/>
        <w:rPr>
          <w:rFonts w:ascii="Palatino Linotype" w:eastAsia="Calibri" w:hAnsi="Palatino Linotype"/>
          <w:sz w:val="24"/>
          <w:szCs w:val="24"/>
        </w:rPr>
      </w:pPr>
      <w:r w:rsidRPr="006D3A86">
        <w:rPr>
          <w:rFonts w:ascii="Palatino Linotype" w:eastAsia="Calibri" w:hAnsi="Palatino Linotype"/>
          <w:sz w:val="24"/>
          <w:szCs w:val="24"/>
        </w:rPr>
        <w:t>să realizeze investi</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ii în infrastructura </w:t>
      </w:r>
      <w:proofErr w:type="spellStart"/>
      <w:r w:rsidRPr="006D3A86">
        <w:rPr>
          <w:rFonts w:ascii="Palatino Linotype" w:eastAsia="Calibri" w:hAnsi="Palatino Linotype"/>
          <w:sz w:val="24"/>
          <w:szCs w:val="24"/>
        </w:rPr>
        <w:t>tehnico</w:t>
      </w:r>
      <w:proofErr w:type="spellEnd"/>
      <w:r w:rsidRPr="006D3A86">
        <w:rPr>
          <w:rFonts w:ascii="Palatino Linotype" w:eastAsia="Calibri" w:hAnsi="Palatino Linotype"/>
          <w:sz w:val="24"/>
          <w:szCs w:val="24"/>
        </w:rPr>
        <w:t xml:space="preserve">-edilitare aferentă Serviciului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 în acest scop să finan</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eze lucrările necesare, precum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 xml:space="preserve">i să </w:t>
      </w:r>
      <w:proofErr w:type="spellStart"/>
      <w:r w:rsidRPr="006D3A86">
        <w:rPr>
          <w:rFonts w:ascii="Palatino Linotype" w:eastAsia="Calibri" w:hAnsi="Palatino Linotype"/>
          <w:sz w:val="24"/>
          <w:szCs w:val="24"/>
        </w:rPr>
        <w:t>contracteze</w:t>
      </w:r>
      <w:proofErr w:type="spellEnd"/>
      <w:r w:rsidRPr="006D3A86">
        <w:rPr>
          <w:rFonts w:ascii="Palatino Linotype" w:eastAsia="Calibri" w:hAnsi="Palatino Linotype"/>
          <w:sz w:val="24"/>
          <w:szCs w:val="24"/>
        </w:rPr>
        <w:t xml:space="preserve">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 să garanteze, conform prevederilor legale aplicabile, împrumuturile în vederea finan</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ării programelor de investi</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ii</w:t>
      </w:r>
      <w:r w:rsidR="00A90470" w:rsidRPr="006D3A86">
        <w:rPr>
          <w:rFonts w:ascii="Palatino Linotype" w:eastAsia="Calibri" w:hAnsi="Palatino Linotype"/>
          <w:sz w:val="24"/>
          <w:szCs w:val="24"/>
        </w:rPr>
        <w:t>;</w:t>
      </w:r>
    </w:p>
    <w:p w14:paraId="2AED2FA1" w14:textId="6F4C3413" w:rsidR="00A90470" w:rsidRPr="006D3A86" w:rsidRDefault="00A748EA" w:rsidP="000527E3">
      <w:pPr>
        <w:pStyle w:val="ListParagraph"/>
        <w:numPr>
          <w:ilvl w:val="0"/>
          <w:numId w:val="4"/>
        </w:numPr>
        <w:tabs>
          <w:tab w:val="left" w:pos="426"/>
        </w:tabs>
        <w:spacing w:before="120" w:after="120" w:line="240" w:lineRule="auto"/>
        <w:ind w:left="0" w:firstLine="0"/>
        <w:contextualSpacing w:val="0"/>
        <w:jc w:val="both"/>
        <w:rPr>
          <w:rFonts w:ascii="Palatino Linotype" w:eastAsia="Calibri" w:hAnsi="Palatino Linotype"/>
          <w:sz w:val="24"/>
          <w:szCs w:val="24"/>
        </w:rPr>
      </w:pPr>
      <w:r w:rsidRPr="006D3A86">
        <w:rPr>
          <w:rFonts w:ascii="Palatino Linotype" w:eastAsia="Calibri" w:hAnsi="Palatino Linotype"/>
          <w:sz w:val="24"/>
          <w:szCs w:val="24"/>
        </w:rPr>
        <w:t xml:space="preserve">să inspecteze Bunurile de Retur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 să verifice gradul de realizare a investi</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iilor prevăzute de Contract în sarcina Delegatului</w:t>
      </w:r>
      <w:r w:rsidR="00A90470" w:rsidRPr="006D3A86">
        <w:rPr>
          <w:rFonts w:ascii="Palatino Linotype" w:eastAsia="Calibri" w:hAnsi="Palatino Linotype"/>
          <w:sz w:val="24"/>
          <w:szCs w:val="24"/>
        </w:rPr>
        <w:t>;</w:t>
      </w:r>
    </w:p>
    <w:p w14:paraId="68490874" w14:textId="60BFED87" w:rsidR="00A90470" w:rsidRPr="006D3A86" w:rsidRDefault="00A748EA" w:rsidP="000527E3">
      <w:pPr>
        <w:pStyle w:val="ListParagraph"/>
        <w:numPr>
          <w:ilvl w:val="0"/>
          <w:numId w:val="4"/>
        </w:numPr>
        <w:tabs>
          <w:tab w:val="left" w:pos="426"/>
        </w:tabs>
        <w:spacing w:before="120" w:after="120" w:line="240" w:lineRule="auto"/>
        <w:ind w:left="0" w:firstLine="0"/>
        <w:contextualSpacing w:val="0"/>
        <w:jc w:val="both"/>
        <w:rPr>
          <w:rFonts w:ascii="Palatino Linotype" w:eastAsia="Calibri" w:hAnsi="Palatino Linotype"/>
          <w:sz w:val="24"/>
          <w:szCs w:val="24"/>
        </w:rPr>
      </w:pPr>
      <w:r w:rsidRPr="006D3A86">
        <w:rPr>
          <w:rFonts w:ascii="Palatino Linotype" w:eastAsia="Calibri" w:hAnsi="Palatino Linotype"/>
          <w:sz w:val="24"/>
          <w:szCs w:val="24"/>
        </w:rPr>
        <w:t>Redeven</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a </w:t>
      </w:r>
      <w:r w:rsidR="009F5968" w:rsidRPr="006D3A86">
        <w:rPr>
          <w:rFonts w:ascii="Palatino Linotype" w:eastAsia="Calibri" w:hAnsi="Palatino Linotype"/>
          <w:sz w:val="24"/>
          <w:szCs w:val="24"/>
        </w:rPr>
        <w:t>va fi încasată de către municipiul Sfântu Gheorghe proprietar al bunurilor de retur</w:t>
      </w:r>
      <w:r w:rsidRPr="006D3A86">
        <w:rPr>
          <w:rFonts w:ascii="Palatino Linotype" w:eastAsia="Calibri" w:hAnsi="Palatino Linotype"/>
          <w:sz w:val="24"/>
          <w:szCs w:val="24"/>
        </w:rPr>
        <w:t>, conform prevederilor prezentului Contract</w:t>
      </w:r>
      <w:r w:rsidR="00A90470" w:rsidRPr="006D3A86">
        <w:rPr>
          <w:rFonts w:ascii="Palatino Linotype" w:eastAsia="Calibri" w:hAnsi="Palatino Linotype"/>
          <w:sz w:val="24"/>
          <w:szCs w:val="24"/>
        </w:rPr>
        <w:t xml:space="preserve">; </w:t>
      </w:r>
    </w:p>
    <w:p w14:paraId="54D64998" w14:textId="3152537B" w:rsidR="00A90470" w:rsidRPr="006D3A86" w:rsidRDefault="00A748EA" w:rsidP="000527E3">
      <w:pPr>
        <w:pStyle w:val="ListParagraph"/>
        <w:numPr>
          <w:ilvl w:val="0"/>
          <w:numId w:val="4"/>
        </w:numPr>
        <w:tabs>
          <w:tab w:val="left" w:pos="426"/>
        </w:tabs>
        <w:spacing w:before="120" w:after="120" w:line="240" w:lineRule="auto"/>
        <w:ind w:left="0" w:firstLine="0"/>
        <w:contextualSpacing w:val="0"/>
        <w:jc w:val="both"/>
        <w:rPr>
          <w:rFonts w:ascii="Palatino Linotype" w:eastAsia="Calibri" w:hAnsi="Palatino Linotype"/>
          <w:sz w:val="24"/>
          <w:szCs w:val="24"/>
        </w:rPr>
      </w:pPr>
      <w:r w:rsidRPr="006D3A86">
        <w:rPr>
          <w:rFonts w:ascii="Palatino Linotype" w:eastAsia="Calibri" w:hAnsi="Palatino Linotype"/>
          <w:sz w:val="24"/>
          <w:szCs w:val="24"/>
        </w:rPr>
        <w:t>să monitorizeze îndeplinirea obliga</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iilor contractuale asumate de Delegat</w:t>
      </w:r>
      <w:r w:rsidR="009C10AA" w:rsidRPr="006D3A86">
        <w:rPr>
          <w:rFonts w:ascii="Palatino Linotype" w:eastAsia="Calibri" w:hAnsi="Palatino Linotype"/>
          <w:sz w:val="24"/>
          <w:szCs w:val="24"/>
        </w:rPr>
        <w:t xml:space="preserve"> </w:t>
      </w:r>
      <w:r w:rsidR="00BD39B9" w:rsidRPr="006D3A86">
        <w:rPr>
          <w:rFonts w:ascii="Palatino Linotype" w:eastAsia="Calibri" w:hAnsi="Palatino Linotype"/>
          <w:sz w:val="24"/>
          <w:szCs w:val="24"/>
        </w:rPr>
        <w:t>ș</w:t>
      </w:r>
      <w:r w:rsidR="009C10AA" w:rsidRPr="006D3A86">
        <w:rPr>
          <w:rFonts w:ascii="Palatino Linotype" w:eastAsia="Calibri" w:hAnsi="Palatino Linotype"/>
          <w:sz w:val="24"/>
          <w:szCs w:val="24"/>
        </w:rPr>
        <w:t>i să exercite controlul cu privire la furnizarea/prestarea Serviciului, inclusiv să ia măsurile necesare în cazul în care Delegatul nu asigură Indicatorii de Performan</w:t>
      </w:r>
      <w:r w:rsidR="00BD39B9" w:rsidRPr="006D3A86">
        <w:rPr>
          <w:rFonts w:ascii="Palatino Linotype" w:eastAsia="Calibri" w:hAnsi="Palatino Linotype"/>
          <w:sz w:val="24"/>
          <w:szCs w:val="24"/>
        </w:rPr>
        <w:t>ț</w:t>
      </w:r>
      <w:r w:rsidR="009C10AA" w:rsidRPr="006D3A86">
        <w:rPr>
          <w:rFonts w:ascii="Palatino Linotype" w:eastAsia="Calibri" w:hAnsi="Palatino Linotype"/>
          <w:sz w:val="24"/>
          <w:szCs w:val="24"/>
        </w:rPr>
        <w:t xml:space="preserve">ă </w:t>
      </w:r>
      <w:r w:rsidR="00BD39B9" w:rsidRPr="006D3A86">
        <w:rPr>
          <w:rFonts w:ascii="Palatino Linotype" w:eastAsia="Calibri" w:hAnsi="Palatino Linotype"/>
          <w:sz w:val="24"/>
          <w:szCs w:val="24"/>
        </w:rPr>
        <w:t>ș</w:t>
      </w:r>
      <w:r w:rsidR="009C10AA" w:rsidRPr="006D3A86">
        <w:rPr>
          <w:rFonts w:ascii="Palatino Linotype" w:eastAsia="Calibri" w:hAnsi="Palatino Linotype"/>
          <w:sz w:val="24"/>
          <w:szCs w:val="24"/>
        </w:rPr>
        <w:t>i continuitatea Serviciului pentru care s-a obligat</w:t>
      </w:r>
      <w:r w:rsidR="00A90470" w:rsidRPr="006D3A86">
        <w:rPr>
          <w:rFonts w:ascii="Palatino Linotype" w:eastAsia="Calibri" w:hAnsi="Palatino Linotype"/>
          <w:sz w:val="24"/>
          <w:szCs w:val="24"/>
        </w:rPr>
        <w:t>;</w:t>
      </w:r>
    </w:p>
    <w:p w14:paraId="3BD224EF" w14:textId="05ED7251" w:rsidR="00A90470" w:rsidRPr="006D3A86" w:rsidRDefault="0000552A" w:rsidP="000527E3">
      <w:pPr>
        <w:pStyle w:val="ListParagraph"/>
        <w:numPr>
          <w:ilvl w:val="0"/>
          <w:numId w:val="4"/>
        </w:numPr>
        <w:tabs>
          <w:tab w:val="left" w:pos="426"/>
        </w:tabs>
        <w:spacing w:before="120" w:after="120" w:line="240" w:lineRule="auto"/>
        <w:ind w:left="0" w:firstLine="0"/>
        <w:contextualSpacing w:val="0"/>
        <w:jc w:val="both"/>
        <w:rPr>
          <w:rFonts w:ascii="Palatino Linotype" w:eastAsia="Calibri" w:hAnsi="Palatino Linotype"/>
          <w:sz w:val="24"/>
          <w:szCs w:val="24"/>
        </w:rPr>
      </w:pPr>
      <w:r w:rsidRPr="006D3A86">
        <w:rPr>
          <w:rFonts w:ascii="Palatino Linotype" w:eastAsia="Calibri" w:hAnsi="Palatino Linotype"/>
          <w:sz w:val="24"/>
          <w:szCs w:val="24"/>
        </w:rPr>
        <w:t>să aplice penalită</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i în caz de executare cu întârziere sau neexecutare a obliga</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iilor contractuale de către Delegat</w:t>
      </w:r>
      <w:r w:rsidR="009C10AA" w:rsidRPr="006D3A86">
        <w:rPr>
          <w:rFonts w:ascii="Palatino Linotype" w:eastAsia="Calibri" w:hAnsi="Palatino Linotype"/>
          <w:sz w:val="24"/>
          <w:szCs w:val="24"/>
        </w:rPr>
        <w:t>, inclusiv în cazul în care Delegatul nu operează la nivelul Indicatorilor de Performan</w:t>
      </w:r>
      <w:r w:rsidR="00BD39B9" w:rsidRPr="006D3A86">
        <w:rPr>
          <w:rFonts w:ascii="Palatino Linotype" w:eastAsia="Calibri" w:hAnsi="Palatino Linotype"/>
          <w:sz w:val="24"/>
          <w:szCs w:val="24"/>
        </w:rPr>
        <w:t>ț</w:t>
      </w:r>
      <w:r w:rsidR="009C10AA" w:rsidRPr="006D3A86">
        <w:rPr>
          <w:rFonts w:ascii="Palatino Linotype" w:eastAsia="Calibri" w:hAnsi="Palatino Linotype"/>
          <w:sz w:val="24"/>
          <w:szCs w:val="24"/>
        </w:rPr>
        <w:t xml:space="preserve">ă la care s-a obligat </w:t>
      </w:r>
      <w:r w:rsidR="00BD39B9" w:rsidRPr="006D3A86">
        <w:rPr>
          <w:rFonts w:ascii="Palatino Linotype" w:eastAsia="Calibri" w:hAnsi="Palatino Linotype"/>
          <w:sz w:val="24"/>
          <w:szCs w:val="24"/>
        </w:rPr>
        <w:t>ș</w:t>
      </w:r>
      <w:r w:rsidR="009C10AA" w:rsidRPr="006D3A86">
        <w:rPr>
          <w:rFonts w:ascii="Palatino Linotype" w:eastAsia="Calibri" w:hAnsi="Palatino Linotype"/>
          <w:sz w:val="24"/>
          <w:szCs w:val="24"/>
        </w:rPr>
        <w:t>i nu asigură continuitatea Serviciului</w:t>
      </w:r>
      <w:r w:rsidR="00A90470" w:rsidRPr="006D3A86">
        <w:rPr>
          <w:rFonts w:ascii="Palatino Linotype" w:eastAsia="Calibri" w:hAnsi="Palatino Linotype"/>
          <w:sz w:val="24"/>
          <w:szCs w:val="24"/>
        </w:rPr>
        <w:t>;</w:t>
      </w:r>
    </w:p>
    <w:p w14:paraId="2DFE4D4B" w14:textId="234759D1" w:rsidR="00A90470" w:rsidRPr="006D3A86" w:rsidRDefault="00680903" w:rsidP="000527E3">
      <w:pPr>
        <w:pStyle w:val="ListParagraph"/>
        <w:numPr>
          <w:ilvl w:val="0"/>
          <w:numId w:val="4"/>
        </w:numPr>
        <w:tabs>
          <w:tab w:val="left" w:pos="426"/>
        </w:tabs>
        <w:spacing w:before="120" w:after="120" w:line="240" w:lineRule="auto"/>
        <w:ind w:left="0" w:firstLine="0"/>
        <w:contextualSpacing w:val="0"/>
        <w:jc w:val="both"/>
        <w:rPr>
          <w:rFonts w:ascii="Palatino Linotype" w:eastAsia="Calibri" w:hAnsi="Palatino Linotype"/>
          <w:sz w:val="24"/>
          <w:szCs w:val="24"/>
        </w:rPr>
      </w:pPr>
      <w:r w:rsidRPr="006D3A86">
        <w:rPr>
          <w:rFonts w:ascii="Palatino Linotype" w:eastAsia="Calibri" w:hAnsi="Palatino Linotype"/>
          <w:sz w:val="24"/>
          <w:szCs w:val="24"/>
        </w:rPr>
        <w:t xml:space="preserve">să modifice unilateral, pentru motive ce </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in de interesul na</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ional sau local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 xml:space="preserve">i/sau în caz de Modificare Legislativă, partea reglementară a Contractului (respectiv Regulamentul Serviciului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 xml:space="preserve">i Caietul de Sarcini al Serviciului, Anexele nr. 1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 nr. 2 la Contract), inclusiv Indicatorii de Performan</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ă sau modificarea corespunzătoare a Caietului de Sarcini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 xml:space="preserve">i/sau Regulamentului Serviciului, pentru a include măsurile organizatorice adoptate, necesare pentru implementarea sistemului de </w:t>
      </w:r>
      <w:r w:rsidR="00CF60E2" w:rsidRPr="006D3A86">
        <w:rPr>
          <w:rFonts w:ascii="Palatino Linotype" w:eastAsia="Calibri" w:hAnsi="Palatino Linotype"/>
          <w:sz w:val="24"/>
          <w:szCs w:val="24"/>
        </w:rPr>
        <w:t>C</w:t>
      </w:r>
      <w:r w:rsidRPr="006D3A86">
        <w:rPr>
          <w:rFonts w:ascii="Palatino Linotype" w:eastAsia="Calibri" w:hAnsi="Palatino Linotype"/>
          <w:sz w:val="24"/>
          <w:szCs w:val="24"/>
        </w:rPr>
        <w:t xml:space="preserve">olectare </w:t>
      </w:r>
      <w:r w:rsidR="00CF60E2" w:rsidRPr="006D3A86">
        <w:rPr>
          <w:rFonts w:ascii="Palatino Linotype" w:eastAsia="Calibri" w:hAnsi="Palatino Linotype"/>
          <w:sz w:val="24"/>
          <w:szCs w:val="24"/>
        </w:rPr>
        <w:t>S</w:t>
      </w:r>
      <w:r w:rsidRPr="006D3A86">
        <w:rPr>
          <w:rFonts w:ascii="Palatino Linotype" w:eastAsia="Calibri" w:hAnsi="Palatino Linotype"/>
          <w:sz w:val="24"/>
          <w:szCs w:val="24"/>
        </w:rPr>
        <w:t>eparată a de</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 xml:space="preserve">eurilor, în vederea transportării acestora către </w:t>
      </w:r>
      <w:r w:rsidR="00CF60E2" w:rsidRPr="006D3A86">
        <w:rPr>
          <w:rFonts w:ascii="Palatino Linotype" w:eastAsia="Calibri" w:hAnsi="Palatino Linotype"/>
          <w:sz w:val="24"/>
          <w:szCs w:val="24"/>
        </w:rPr>
        <w:t>I</w:t>
      </w:r>
      <w:r w:rsidRPr="006D3A86">
        <w:rPr>
          <w:rFonts w:ascii="Palatino Linotype" w:eastAsia="Calibri" w:hAnsi="Palatino Linotype"/>
          <w:sz w:val="24"/>
          <w:szCs w:val="24"/>
        </w:rPr>
        <w:t>nstala</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iile de </w:t>
      </w:r>
      <w:r w:rsidR="00CF60E2" w:rsidRPr="006D3A86">
        <w:rPr>
          <w:rFonts w:ascii="Palatino Linotype" w:eastAsia="Calibri" w:hAnsi="Palatino Linotype"/>
          <w:sz w:val="24"/>
          <w:szCs w:val="24"/>
        </w:rPr>
        <w:t>De</w:t>
      </w:r>
      <w:r w:rsidR="00BD39B9" w:rsidRPr="006D3A86">
        <w:rPr>
          <w:rFonts w:ascii="Palatino Linotype" w:eastAsia="Calibri" w:hAnsi="Palatino Linotype"/>
          <w:sz w:val="24"/>
          <w:szCs w:val="24"/>
        </w:rPr>
        <w:t>ș</w:t>
      </w:r>
      <w:r w:rsidR="00CF60E2" w:rsidRPr="006D3A86">
        <w:rPr>
          <w:rFonts w:ascii="Palatino Linotype" w:eastAsia="Calibri" w:hAnsi="Palatino Linotype"/>
          <w:sz w:val="24"/>
          <w:szCs w:val="24"/>
        </w:rPr>
        <w:t>euri</w:t>
      </w:r>
      <w:r w:rsidRPr="006D3A86">
        <w:rPr>
          <w:rFonts w:ascii="Palatino Linotype" w:eastAsia="Calibri" w:hAnsi="Palatino Linotype"/>
          <w:sz w:val="24"/>
          <w:szCs w:val="24"/>
        </w:rPr>
        <w:t>, cu posibilitatea pentru Delegat de a primi o compensa</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ie în cazul în care echilibrul contractual este afectat în mod semnificativ ca urmare a acestor modificări;</w:t>
      </w:r>
    </w:p>
    <w:p w14:paraId="74A5FE7B" w14:textId="45012F18" w:rsidR="002D35E1" w:rsidRPr="006D3A86" w:rsidRDefault="00680903" w:rsidP="000527E3">
      <w:pPr>
        <w:pStyle w:val="ListParagraph"/>
        <w:numPr>
          <w:ilvl w:val="0"/>
          <w:numId w:val="4"/>
        </w:numPr>
        <w:tabs>
          <w:tab w:val="left" w:pos="426"/>
        </w:tabs>
        <w:spacing w:before="120" w:after="120" w:line="240" w:lineRule="auto"/>
        <w:ind w:left="0" w:firstLine="0"/>
        <w:contextualSpacing w:val="0"/>
        <w:jc w:val="both"/>
        <w:rPr>
          <w:rFonts w:ascii="Palatino Linotype" w:eastAsia="Calibri" w:hAnsi="Palatino Linotype"/>
          <w:sz w:val="24"/>
          <w:szCs w:val="24"/>
        </w:rPr>
      </w:pPr>
      <w:r w:rsidRPr="006D3A86">
        <w:rPr>
          <w:rFonts w:ascii="Palatino Linotype" w:eastAsia="Calibri" w:hAnsi="Palatino Linotype"/>
          <w:sz w:val="24"/>
          <w:szCs w:val="24"/>
        </w:rPr>
        <w:t>să aprobe</w:t>
      </w:r>
      <w:r w:rsidR="009C10AA" w:rsidRPr="006D3A86">
        <w:rPr>
          <w:rFonts w:ascii="Palatino Linotype" w:eastAsia="Calibri" w:hAnsi="Palatino Linotype"/>
          <w:sz w:val="24"/>
          <w:szCs w:val="24"/>
        </w:rPr>
        <w:t xml:space="preserve"> sau să refuze, în condi</w:t>
      </w:r>
      <w:r w:rsidR="00BD39B9" w:rsidRPr="006D3A86">
        <w:rPr>
          <w:rFonts w:ascii="Palatino Linotype" w:eastAsia="Calibri" w:hAnsi="Palatino Linotype"/>
          <w:sz w:val="24"/>
          <w:szCs w:val="24"/>
        </w:rPr>
        <w:t>ț</w:t>
      </w:r>
      <w:r w:rsidR="009C10AA" w:rsidRPr="006D3A86">
        <w:rPr>
          <w:rFonts w:ascii="Palatino Linotype" w:eastAsia="Calibri" w:hAnsi="Palatino Linotype"/>
          <w:sz w:val="24"/>
          <w:szCs w:val="24"/>
        </w:rPr>
        <w:t>ii justificate,</w:t>
      </w:r>
      <w:r w:rsidRPr="006D3A86">
        <w:rPr>
          <w:rFonts w:ascii="Palatino Linotype" w:eastAsia="Calibri" w:hAnsi="Palatino Linotype"/>
          <w:sz w:val="24"/>
          <w:szCs w:val="24"/>
        </w:rPr>
        <w:t xml:space="preserve"> </w:t>
      </w:r>
      <w:r w:rsidR="00ED7D09" w:rsidRPr="006D3A86">
        <w:rPr>
          <w:rFonts w:ascii="Palatino Linotype" w:eastAsia="Calibri" w:hAnsi="Palatino Linotype"/>
          <w:sz w:val="24"/>
          <w:szCs w:val="24"/>
        </w:rPr>
        <w:t>A</w:t>
      </w:r>
      <w:r w:rsidRPr="006D3A86">
        <w:rPr>
          <w:rFonts w:ascii="Palatino Linotype" w:eastAsia="Calibri" w:hAnsi="Palatino Linotype"/>
          <w:sz w:val="24"/>
          <w:szCs w:val="24"/>
        </w:rPr>
        <w:t>justarea/</w:t>
      </w:r>
      <w:r w:rsidR="00ED7D09" w:rsidRPr="006D3A86">
        <w:rPr>
          <w:rFonts w:ascii="Palatino Linotype" w:eastAsia="Calibri" w:hAnsi="Palatino Linotype"/>
          <w:sz w:val="24"/>
          <w:szCs w:val="24"/>
        </w:rPr>
        <w:t>M</w:t>
      </w:r>
      <w:r w:rsidRPr="006D3A86">
        <w:rPr>
          <w:rFonts w:ascii="Palatino Linotype" w:eastAsia="Calibri" w:hAnsi="Palatino Linotype"/>
          <w:sz w:val="24"/>
          <w:szCs w:val="24"/>
        </w:rPr>
        <w:t xml:space="preserve">odificarea Tarifului, la propunerea Delegatului, conform Legii în vigoare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 xml:space="preserve">i în conformitate cu </w:t>
      </w:r>
      <w:bookmarkStart w:id="63" w:name="_Hlk146182724"/>
      <w:bookmarkStart w:id="64" w:name="_Hlk144330823"/>
      <w:r w:rsidR="001235A2" w:rsidRPr="006D3A86">
        <w:rPr>
          <w:rFonts w:ascii="Palatino Linotype" w:eastAsia="Calibri" w:hAnsi="Palatino Linotype"/>
          <w:sz w:val="24"/>
          <w:szCs w:val="24"/>
        </w:rPr>
        <w:t>Normele metodologice elaborate</w:t>
      </w:r>
      <w:r w:rsidRPr="006D3A86">
        <w:rPr>
          <w:rFonts w:ascii="Palatino Linotype" w:eastAsia="Calibri" w:hAnsi="Palatino Linotype"/>
          <w:sz w:val="24"/>
          <w:szCs w:val="24"/>
        </w:rPr>
        <w:t xml:space="preserve">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 xml:space="preserve">i </w:t>
      </w:r>
      <w:r w:rsidR="001235A2" w:rsidRPr="006D3A86">
        <w:rPr>
          <w:rFonts w:ascii="Palatino Linotype" w:eastAsia="Calibri" w:hAnsi="Palatino Linotype"/>
          <w:sz w:val="24"/>
          <w:szCs w:val="24"/>
        </w:rPr>
        <w:t xml:space="preserve">aprobate </w:t>
      </w:r>
      <w:bookmarkEnd w:id="63"/>
      <w:r w:rsidRPr="006D3A86">
        <w:rPr>
          <w:rFonts w:ascii="Palatino Linotype" w:eastAsia="Calibri" w:hAnsi="Palatino Linotype"/>
          <w:sz w:val="24"/>
          <w:szCs w:val="24"/>
        </w:rPr>
        <w:t>de Autoritatea de Reglementare</w:t>
      </w:r>
      <w:bookmarkEnd w:id="64"/>
      <w:r w:rsidR="00A90470" w:rsidRPr="006D3A86">
        <w:rPr>
          <w:rFonts w:ascii="Palatino Linotype" w:eastAsia="Calibri" w:hAnsi="Palatino Linotype"/>
          <w:sz w:val="24"/>
          <w:szCs w:val="24"/>
        </w:rPr>
        <w:t>;</w:t>
      </w:r>
    </w:p>
    <w:p w14:paraId="5228CB68" w14:textId="496F1A0F" w:rsidR="00A90470" w:rsidRPr="006D3A86" w:rsidRDefault="0000552A" w:rsidP="000527E3">
      <w:pPr>
        <w:pStyle w:val="ListParagraph"/>
        <w:numPr>
          <w:ilvl w:val="0"/>
          <w:numId w:val="4"/>
        </w:numPr>
        <w:tabs>
          <w:tab w:val="left" w:pos="426"/>
        </w:tabs>
        <w:spacing w:before="120" w:after="120" w:line="240" w:lineRule="auto"/>
        <w:ind w:left="0" w:firstLine="0"/>
        <w:contextualSpacing w:val="0"/>
        <w:jc w:val="both"/>
        <w:rPr>
          <w:rFonts w:ascii="Palatino Linotype" w:eastAsia="Calibri" w:hAnsi="Palatino Linotype"/>
          <w:sz w:val="24"/>
          <w:szCs w:val="24"/>
        </w:rPr>
      </w:pPr>
      <w:r w:rsidRPr="006D3A86">
        <w:rPr>
          <w:rFonts w:ascii="Palatino Linotype" w:eastAsia="Calibri" w:hAnsi="Palatino Linotype"/>
          <w:sz w:val="24"/>
          <w:szCs w:val="24"/>
        </w:rPr>
        <w:t>să rezilieze Contractul dacă Delegatul nu î</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 respectă obliga</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iile asumate prin Contract</w:t>
      </w:r>
      <w:r w:rsidR="00A90470" w:rsidRPr="006D3A86">
        <w:rPr>
          <w:rFonts w:ascii="Palatino Linotype" w:eastAsia="Calibri" w:hAnsi="Palatino Linotype"/>
          <w:sz w:val="24"/>
          <w:szCs w:val="24"/>
        </w:rPr>
        <w:t>;</w:t>
      </w:r>
    </w:p>
    <w:p w14:paraId="62344652" w14:textId="2828034E" w:rsidR="00680903" w:rsidRPr="006D3A86" w:rsidRDefault="00680903" w:rsidP="000527E3">
      <w:pPr>
        <w:pStyle w:val="ListParagraph"/>
        <w:numPr>
          <w:ilvl w:val="0"/>
          <w:numId w:val="4"/>
        </w:numPr>
        <w:tabs>
          <w:tab w:val="left" w:pos="426"/>
        </w:tabs>
        <w:spacing w:before="120" w:after="120" w:line="240" w:lineRule="auto"/>
        <w:ind w:left="0" w:firstLine="0"/>
        <w:contextualSpacing w:val="0"/>
        <w:jc w:val="both"/>
        <w:rPr>
          <w:rFonts w:ascii="Palatino Linotype" w:eastAsia="Calibri" w:hAnsi="Palatino Linotype"/>
          <w:sz w:val="24"/>
          <w:szCs w:val="24"/>
        </w:rPr>
      </w:pPr>
      <w:r w:rsidRPr="006D3A86">
        <w:rPr>
          <w:rFonts w:ascii="Palatino Linotype" w:eastAsia="Calibri" w:hAnsi="Palatino Linotype"/>
          <w:sz w:val="24"/>
          <w:szCs w:val="24"/>
        </w:rPr>
        <w:lastRenderedPageBreak/>
        <w:t>să solicite informa</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ii cu privire la nivelul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 xml:space="preserve">i calitatea Serviciului furnizat/prestat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 cu privire la modul de între</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inere, exploatare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 administrare a Bunurilor de Retur aflate în proprietatea Delegatarului, încredin</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ate pentru realizarea Serviciului;</w:t>
      </w:r>
    </w:p>
    <w:p w14:paraId="1E4BD1AD" w14:textId="6F40A13A" w:rsidR="00680903" w:rsidRPr="006D3A86" w:rsidRDefault="00680903" w:rsidP="000527E3">
      <w:pPr>
        <w:pStyle w:val="ListParagraph"/>
        <w:numPr>
          <w:ilvl w:val="0"/>
          <w:numId w:val="4"/>
        </w:numPr>
        <w:tabs>
          <w:tab w:val="left" w:pos="426"/>
        </w:tabs>
        <w:spacing w:before="120" w:after="120" w:line="240" w:lineRule="auto"/>
        <w:ind w:left="0" w:firstLine="0"/>
        <w:contextualSpacing w:val="0"/>
        <w:jc w:val="both"/>
        <w:rPr>
          <w:rFonts w:ascii="Palatino Linotype" w:eastAsia="Calibri" w:hAnsi="Palatino Linotype"/>
          <w:sz w:val="24"/>
          <w:szCs w:val="24"/>
        </w:rPr>
      </w:pPr>
      <w:r w:rsidRPr="006D3A86">
        <w:rPr>
          <w:rFonts w:ascii="Palatino Linotype" w:eastAsia="Calibri" w:hAnsi="Palatino Linotype"/>
          <w:sz w:val="24"/>
          <w:szCs w:val="24"/>
        </w:rPr>
        <w:t>să încheie contracte sau parteneriate cu organiza</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iile care implementează obliga</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iile privind răspunderea extinsă a producătorului pentru îndeplinirea obiectivelor prevăzute în Legea nr. 249/2015 privind modalitatea de gestionare a ambalajelor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 a de</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 xml:space="preserve">eurilor de ambalaje, cu modificările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 completările ulterioare</w:t>
      </w:r>
      <w:r w:rsidR="00601E7B" w:rsidRPr="006D3A86">
        <w:rPr>
          <w:rFonts w:ascii="Palatino Linotype" w:eastAsia="Calibri" w:hAnsi="Palatino Linotype"/>
          <w:sz w:val="24"/>
          <w:szCs w:val="24"/>
        </w:rPr>
        <w:t>, dacă este cazul</w:t>
      </w:r>
      <w:r w:rsidRPr="006D3A86">
        <w:rPr>
          <w:rFonts w:ascii="Palatino Linotype" w:eastAsia="Calibri" w:hAnsi="Palatino Linotype"/>
          <w:sz w:val="24"/>
          <w:szCs w:val="24"/>
        </w:rPr>
        <w:t>;</w:t>
      </w:r>
    </w:p>
    <w:p w14:paraId="5BEC2C6F" w14:textId="780BC34E" w:rsidR="00680903" w:rsidRPr="006D3A86" w:rsidRDefault="00680903" w:rsidP="000527E3">
      <w:pPr>
        <w:pStyle w:val="ListParagraph"/>
        <w:numPr>
          <w:ilvl w:val="0"/>
          <w:numId w:val="4"/>
        </w:numPr>
        <w:tabs>
          <w:tab w:val="left" w:pos="426"/>
        </w:tabs>
        <w:spacing w:before="120" w:after="120" w:line="240" w:lineRule="auto"/>
        <w:ind w:left="0" w:firstLine="0"/>
        <w:contextualSpacing w:val="0"/>
        <w:jc w:val="both"/>
        <w:rPr>
          <w:rFonts w:ascii="Palatino Linotype" w:eastAsia="Calibri" w:hAnsi="Palatino Linotype"/>
          <w:sz w:val="24"/>
          <w:szCs w:val="24"/>
        </w:rPr>
      </w:pPr>
      <w:r w:rsidRPr="006D3A86">
        <w:rPr>
          <w:rFonts w:ascii="Palatino Linotype" w:eastAsia="Calibri" w:hAnsi="Palatino Linotype"/>
          <w:sz w:val="24"/>
          <w:szCs w:val="24"/>
        </w:rPr>
        <w:t xml:space="preserve">să calculeze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 xml:space="preserve">i să aprobe cuantumul reducerii valorii facturii pentru Utilizatorii Casnici, pe baza sumelor încasate de la OIREP, în conformitate cu </w:t>
      </w:r>
      <w:r w:rsidR="001235A2" w:rsidRPr="006D3A86">
        <w:rPr>
          <w:rFonts w:ascii="Palatino Linotype" w:eastAsia="Calibri" w:hAnsi="Palatino Linotype"/>
          <w:sz w:val="24"/>
          <w:szCs w:val="24"/>
        </w:rPr>
        <w:t xml:space="preserve">Normele metodologice elaborate </w:t>
      </w:r>
      <w:r w:rsidR="00BD39B9" w:rsidRPr="006D3A86">
        <w:rPr>
          <w:rFonts w:ascii="Palatino Linotype" w:eastAsia="Calibri" w:hAnsi="Palatino Linotype"/>
          <w:sz w:val="24"/>
          <w:szCs w:val="24"/>
        </w:rPr>
        <w:t>ș</w:t>
      </w:r>
      <w:r w:rsidR="001235A2" w:rsidRPr="006D3A86">
        <w:rPr>
          <w:rFonts w:ascii="Palatino Linotype" w:eastAsia="Calibri" w:hAnsi="Palatino Linotype"/>
          <w:sz w:val="24"/>
          <w:szCs w:val="24"/>
        </w:rPr>
        <w:t>i aprobate de Autoritatea de Reglementare</w:t>
      </w:r>
      <w:r w:rsidRPr="006D3A86">
        <w:rPr>
          <w:rFonts w:ascii="Palatino Linotype" w:eastAsia="Calibri" w:hAnsi="Palatino Linotype"/>
          <w:sz w:val="24"/>
          <w:szCs w:val="24"/>
        </w:rPr>
        <w:t>;</w:t>
      </w:r>
    </w:p>
    <w:p w14:paraId="7F3AC7D4" w14:textId="7BD6EAA4" w:rsidR="00DC47E7" w:rsidRPr="006D3A86" w:rsidRDefault="00DC47E7" w:rsidP="000527E3">
      <w:pPr>
        <w:pStyle w:val="ListParagraph"/>
        <w:numPr>
          <w:ilvl w:val="0"/>
          <w:numId w:val="4"/>
        </w:numPr>
        <w:tabs>
          <w:tab w:val="left" w:pos="426"/>
        </w:tabs>
        <w:spacing w:before="120" w:after="120" w:line="240" w:lineRule="auto"/>
        <w:ind w:left="0" w:firstLine="0"/>
        <w:contextualSpacing w:val="0"/>
        <w:jc w:val="both"/>
        <w:rPr>
          <w:rFonts w:ascii="Palatino Linotype" w:eastAsia="Calibri" w:hAnsi="Palatino Linotype"/>
          <w:sz w:val="24"/>
          <w:szCs w:val="24"/>
        </w:rPr>
      </w:pPr>
      <w:r w:rsidRPr="006D3A86">
        <w:rPr>
          <w:rFonts w:ascii="Palatino Linotype" w:eastAsia="Calibri" w:hAnsi="Palatino Linotype"/>
          <w:sz w:val="24"/>
          <w:szCs w:val="24"/>
        </w:rPr>
        <w:t xml:space="preserve">să elaboreze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 să aprobe regulamentul pentru implementarea instrumentului economic „plăte</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te pentru cât arunci”, după consultarea publică;</w:t>
      </w:r>
    </w:p>
    <w:p w14:paraId="3C1D21AA" w14:textId="53C53579" w:rsidR="00DC47E7" w:rsidRPr="006D3A86" w:rsidRDefault="00DC47E7" w:rsidP="000527E3">
      <w:pPr>
        <w:pStyle w:val="ListParagraph"/>
        <w:numPr>
          <w:ilvl w:val="0"/>
          <w:numId w:val="4"/>
        </w:numPr>
        <w:tabs>
          <w:tab w:val="left" w:pos="426"/>
        </w:tabs>
        <w:spacing w:before="120" w:after="120" w:line="240" w:lineRule="auto"/>
        <w:ind w:left="0" w:firstLine="0"/>
        <w:contextualSpacing w:val="0"/>
        <w:jc w:val="both"/>
        <w:rPr>
          <w:rFonts w:ascii="Palatino Linotype" w:eastAsia="Calibri" w:hAnsi="Palatino Linotype"/>
          <w:sz w:val="24"/>
          <w:szCs w:val="24"/>
        </w:rPr>
      </w:pPr>
      <w:r w:rsidRPr="006D3A86">
        <w:rPr>
          <w:rFonts w:ascii="Palatino Linotype" w:eastAsia="Calibri" w:hAnsi="Palatino Linotype"/>
          <w:sz w:val="24"/>
          <w:szCs w:val="24"/>
        </w:rPr>
        <w:t xml:space="preserve">să medieze conflictele contractuale între Delegat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 Utilizatori, la cererea oricăreia dintre păr</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i </w:t>
      </w:r>
      <w:r w:rsidR="00BD39B9" w:rsidRPr="006D3A86">
        <w:rPr>
          <w:rFonts w:ascii="Palatino Linotype" w:eastAsia="Calibri" w:hAnsi="Palatino Linotype"/>
          <w:sz w:val="24"/>
          <w:szCs w:val="24"/>
        </w:rPr>
        <w:t>ș</w:t>
      </w:r>
      <w:r w:rsidR="003553EE" w:rsidRPr="006D3A86">
        <w:rPr>
          <w:rFonts w:ascii="Palatino Linotype" w:eastAsia="Calibri" w:hAnsi="Palatino Linotype"/>
          <w:sz w:val="24"/>
          <w:szCs w:val="24"/>
        </w:rPr>
        <w:t>i să invite Delegatul pentru audieri,</w:t>
      </w:r>
      <w:r w:rsidR="002363DE" w:rsidRPr="006D3A86">
        <w:rPr>
          <w:rFonts w:ascii="Palatino Linotype" w:eastAsia="Calibri" w:hAnsi="Palatino Linotype"/>
          <w:sz w:val="24"/>
          <w:szCs w:val="24"/>
        </w:rPr>
        <w:t xml:space="preserve"> în vederea concilierii diferen</w:t>
      </w:r>
      <w:r w:rsidR="00BD39B9" w:rsidRPr="006D3A86">
        <w:rPr>
          <w:rFonts w:ascii="Palatino Linotype" w:eastAsia="Calibri" w:hAnsi="Palatino Linotype"/>
          <w:sz w:val="24"/>
          <w:szCs w:val="24"/>
        </w:rPr>
        <w:t>ț</w:t>
      </w:r>
      <w:r w:rsidR="003553EE" w:rsidRPr="006D3A86">
        <w:rPr>
          <w:rFonts w:ascii="Palatino Linotype" w:eastAsia="Calibri" w:hAnsi="Palatino Linotype"/>
          <w:sz w:val="24"/>
          <w:szCs w:val="24"/>
        </w:rPr>
        <w:t>elor apărute în rela</w:t>
      </w:r>
      <w:r w:rsidR="00BD39B9" w:rsidRPr="006D3A86">
        <w:rPr>
          <w:rFonts w:ascii="Palatino Linotype" w:eastAsia="Calibri" w:hAnsi="Palatino Linotype"/>
          <w:sz w:val="24"/>
          <w:szCs w:val="24"/>
        </w:rPr>
        <w:t>ț</w:t>
      </w:r>
      <w:r w:rsidR="003553EE" w:rsidRPr="006D3A86">
        <w:rPr>
          <w:rFonts w:ascii="Palatino Linotype" w:eastAsia="Calibri" w:hAnsi="Palatino Linotype"/>
          <w:sz w:val="24"/>
          <w:szCs w:val="24"/>
        </w:rPr>
        <w:t xml:space="preserve">ia cu Utilizatorii </w:t>
      </w:r>
      <w:r w:rsidRPr="006D3A86">
        <w:rPr>
          <w:rFonts w:ascii="Palatino Linotype" w:eastAsia="Calibri" w:hAnsi="Palatino Linotype"/>
          <w:sz w:val="24"/>
          <w:szCs w:val="24"/>
        </w:rPr>
        <w:t>;</w:t>
      </w:r>
    </w:p>
    <w:p w14:paraId="45D8AD65" w14:textId="77777777" w:rsidR="007E5CEB" w:rsidRPr="006D3A86" w:rsidRDefault="0000552A" w:rsidP="000527E3">
      <w:pPr>
        <w:pStyle w:val="ListParagraph"/>
        <w:numPr>
          <w:ilvl w:val="0"/>
          <w:numId w:val="4"/>
        </w:numPr>
        <w:tabs>
          <w:tab w:val="left" w:pos="426"/>
        </w:tabs>
        <w:spacing w:before="120" w:after="120" w:line="240" w:lineRule="auto"/>
        <w:ind w:left="0" w:firstLine="0"/>
        <w:contextualSpacing w:val="0"/>
        <w:jc w:val="both"/>
        <w:rPr>
          <w:rFonts w:ascii="Palatino Linotype" w:eastAsia="Calibri" w:hAnsi="Palatino Linotype"/>
          <w:sz w:val="24"/>
          <w:szCs w:val="24"/>
        </w:rPr>
      </w:pPr>
      <w:r w:rsidRPr="006D3A86">
        <w:rPr>
          <w:rFonts w:ascii="Palatino Linotype" w:eastAsia="Calibri" w:hAnsi="Palatino Linotype"/>
          <w:sz w:val="24"/>
          <w:szCs w:val="24"/>
        </w:rPr>
        <w:t>alte drepturi prevăzute de prezentul Contract sau de Lege</w:t>
      </w:r>
      <w:r w:rsidR="00A90470" w:rsidRPr="006D3A86">
        <w:rPr>
          <w:rFonts w:ascii="Palatino Linotype" w:eastAsia="Calibri" w:hAnsi="Palatino Linotype"/>
          <w:sz w:val="24"/>
          <w:szCs w:val="24"/>
        </w:rPr>
        <w:t>.</w:t>
      </w:r>
      <w:bookmarkStart w:id="65" w:name="_Toc378327458"/>
      <w:bookmarkStart w:id="66" w:name="_Toc379978554"/>
      <w:bookmarkStart w:id="67" w:name="_Toc380140999"/>
      <w:bookmarkStart w:id="68" w:name="_Toc381791079"/>
      <w:bookmarkStart w:id="69" w:name="_Toc381957607"/>
      <w:bookmarkStart w:id="70" w:name="_Toc395090815"/>
    </w:p>
    <w:p w14:paraId="23152FD3" w14:textId="77777777" w:rsidR="0049576C" w:rsidRPr="006D3A86" w:rsidRDefault="0049576C" w:rsidP="0052145F">
      <w:pPr>
        <w:pStyle w:val="ListParagraph"/>
        <w:spacing w:before="120" w:after="120" w:line="240" w:lineRule="auto"/>
        <w:contextualSpacing w:val="0"/>
        <w:jc w:val="both"/>
        <w:rPr>
          <w:rFonts w:ascii="Palatino Linotype" w:eastAsia="Calibri" w:hAnsi="Palatino Linotype"/>
          <w:sz w:val="24"/>
          <w:szCs w:val="24"/>
        </w:rPr>
      </w:pPr>
    </w:p>
    <w:p w14:paraId="2480CBCB" w14:textId="7DA8F28B" w:rsidR="007E5CEB" w:rsidRPr="006D3A86" w:rsidRDefault="00A90470" w:rsidP="0052145F">
      <w:pPr>
        <w:spacing w:before="120" w:after="120" w:line="240" w:lineRule="auto"/>
        <w:jc w:val="both"/>
        <w:rPr>
          <w:rFonts w:ascii="Palatino Linotype" w:eastAsia="Calibri" w:hAnsi="Palatino Linotype"/>
          <w:sz w:val="24"/>
          <w:szCs w:val="24"/>
        </w:rPr>
      </w:pPr>
      <w:r w:rsidRPr="006D3A86">
        <w:rPr>
          <w:rFonts w:ascii="Palatino Linotype" w:eastAsia="Calibri" w:hAnsi="Palatino Linotype"/>
          <w:sz w:val="24"/>
          <w:szCs w:val="24"/>
        </w:rPr>
        <w:t xml:space="preserve">(2) </w:t>
      </w:r>
      <w:r w:rsidR="0000552A" w:rsidRPr="006D3A86">
        <w:rPr>
          <w:rFonts w:ascii="Palatino Linotype" w:eastAsia="Calibri" w:hAnsi="Palatino Linotype"/>
          <w:sz w:val="24"/>
          <w:szCs w:val="24"/>
        </w:rPr>
        <w:t>Drepturile prevăzute la alin. (1) literele d</w:t>
      </w:r>
      <w:r w:rsidR="009C10AA" w:rsidRPr="006D3A86">
        <w:rPr>
          <w:rFonts w:ascii="Palatino Linotype" w:eastAsia="Calibri" w:hAnsi="Palatino Linotype"/>
          <w:sz w:val="24"/>
          <w:szCs w:val="24"/>
        </w:rPr>
        <w:t>)</w:t>
      </w:r>
      <w:r w:rsidR="0000552A" w:rsidRPr="006D3A86">
        <w:rPr>
          <w:rFonts w:ascii="Palatino Linotype" w:eastAsia="Calibri" w:hAnsi="Palatino Linotype"/>
          <w:sz w:val="24"/>
          <w:szCs w:val="24"/>
        </w:rPr>
        <w:t>, f</w:t>
      </w:r>
      <w:r w:rsidR="009C10AA" w:rsidRPr="006D3A86">
        <w:rPr>
          <w:rFonts w:ascii="Palatino Linotype" w:eastAsia="Calibri" w:hAnsi="Palatino Linotype"/>
          <w:sz w:val="24"/>
          <w:szCs w:val="24"/>
        </w:rPr>
        <w:t>)</w:t>
      </w:r>
      <w:r w:rsidR="0000552A" w:rsidRPr="006D3A86">
        <w:rPr>
          <w:rFonts w:ascii="Palatino Linotype" w:eastAsia="Calibri" w:hAnsi="Palatino Linotype"/>
          <w:sz w:val="24"/>
          <w:szCs w:val="24"/>
        </w:rPr>
        <w:t>, g</w:t>
      </w:r>
      <w:r w:rsidR="009C10AA" w:rsidRPr="006D3A86">
        <w:rPr>
          <w:rFonts w:ascii="Palatino Linotype" w:eastAsia="Calibri" w:hAnsi="Palatino Linotype"/>
          <w:sz w:val="24"/>
          <w:szCs w:val="24"/>
        </w:rPr>
        <w:t>)</w:t>
      </w:r>
      <w:r w:rsidR="00520CC4" w:rsidRPr="006D3A86">
        <w:rPr>
          <w:rFonts w:ascii="Palatino Linotype" w:eastAsia="Calibri" w:hAnsi="Palatino Linotype"/>
          <w:sz w:val="24"/>
          <w:szCs w:val="24"/>
        </w:rPr>
        <w:t>, h</w:t>
      </w:r>
      <w:r w:rsidR="0000552A" w:rsidRPr="006D3A86">
        <w:rPr>
          <w:rFonts w:ascii="Palatino Linotype" w:eastAsia="Calibri" w:hAnsi="Palatino Linotype"/>
          <w:sz w:val="24"/>
          <w:szCs w:val="24"/>
        </w:rPr>
        <w:t>, j</w:t>
      </w:r>
      <w:r w:rsidR="009C10AA" w:rsidRPr="006D3A86">
        <w:rPr>
          <w:rFonts w:ascii="Palatino Linotype" w:eastAsia="Calibri" w:hAnsi="Palatino Linotype"/>
          <w:sz w:val="24"/>
          <w:szCs w:val="24"/>
        </w:rPr>
        <w:t>)</w:t>
      </w:r>
      <w:r w:rsidR="0000552A" w:rsidRPr="006D3A86">
        <w:rPr>
          <w:rFonts w:ascii="Palatino Linotype" w:eastAsia="Calibri" w:hAnsi="Palatino Linotype"/>
          <w:sz w:val="24"/>
          <w:szCs w:val="24"/>
        </w:rPr>
        <w:t>,</w:t>
      </w:r>
      <w:r w:rsidR="00CE4AF9" w:rsidRPr="006D3A86">
        <w:rPr>
          <w:rFonts w:ascii="Palatino Linotype" w:eastAsia="Calibri" w:hAnsi="Palatino Linotype"/>
          <w:sz w:val="24"/>
          <w:szCs w:val="24"/>
        </w:rPr>
        <w:t xml:space="preserve"> </w:t>
      </w:r>
      <w:r w:rsidR="009C10AA" w:rsidRPr="006D3A86">
        <w:rPr>
          <w:rFonts w:ascii="Palatino Linotype" w:eastAsia="Calibri" w:hAnsi="Palatino Linotype"/>
          <w:sz w:val="24"/>
          <w:szCs w:val="24"/>
        </w:rPr>
        <w:t xml:space="preserve">k), </w:t>
      </w:r>
      <w:r w:rsidR="003553EE" w:rsidRPr="006D3A86">
        <w:rPr>
          <w:rFonts w:ascii="Palatino Linotype" w:eastAsia="Calibri" w:hAnsi="Palatino Linotype"/>
          <w:sz w:val="24"/>
          <w:szCs w:val="24"/>
        </w:rPr>
        <w:t>l</w:t>
      </w:r>
      <w:r w:rsidR="009C10AA" w:rsidRPr="006D3A86">
        <w:rPr>
          <w:rFonts w:ascii="Palatino Linotype" w:eastAsia="Calibri" w:hAnsi="Palatino Linotype"/>
          <w:sz w:val="24"/>
          <w:szCs w:val="24"/>
        </w:rPr>
        <w:t>)</w:t>
      </w:r>
      <w:r w:rsidR="003553EE" w:rsidRPr="006D3A86">
        <w:rPr>
          <w:rFonts w:ascii="Palatino Linotype" w:eastAsia="Calibri" w:hAnsi="Palatino Linotype"/>
          <w:sz w:val="24"/>
          <w:szCs w:val="24"/>
        </w:rPr>
        <w:t xml:space="preserve">, </w:t>
      </w:r>
      <w:r w:rsidR="00CE4AF9" w:rsidRPr="006D3A86">
        <w:rPr>
          <w:rFonts w:ascii="Palatino Linotype" w:eastAsia="Calibri" w:hAnsi="Palatino Linotype"/>
          <w:sz w:val="24"/>
          <w:szCs w:val="24"/>
        </w:rPr>
        <w:t>m</w:t>
      </w:r>
      <w:r w:rsidR="009C10AA" w:rsidRPr="006D3A86">
        <w:rPr>
          <w:rFonts w:ascii="Palatino Linotype" w:eastAsia="Calibri" w:hAnsi="Palatino Linotype"/>
          <w:sz w:val="24"/>
          <w:szCs w:val="24"/>
        </w:rPr>
        <w:t>)</w:t>
      </w:r>
      <w:r w:rsidR="00CE4AF9" w:rsidRPr="006D3A86">
        <w:rPr>
          <w:rFonts w:ascii="Palatino Linotype" w:eastAsia="Calibri" w:hAnsi="Palatino Linotype"/>
          <w:sz w:val="24"/>
          <w:szCs w:val="24"/>
        </w:rPr>
        <w:t>,</w:t>
      </w:r>
      <w:r w:rsidR="006F71C2" w:rsidRPr="006D3A86">
        <w:rPr>
          <w:rFonts w:ascii="Palatino Linotype" w:eastAsia="Calibri" w:hAnsi="Palatino Linotype"/>
          <w:sz w:val="24"/>
          <w:szCs w:val="24"/>
        </w:rPr>
        <w:t xml:space="preserve"> n</w:t>
      </w:r>
      <w:r w:rsidR="009C10AA" w:rsidRPr="006D3A86">
        <w:rPr>
          <w:rFonts w:ascii="Palatino Linotype" w:eastAsia="Calibri" w:hAnsi="Palatino Linotype"/>
          <w:sz w:val="24"/>
          <w:szCs w:val="24"/>
        </w:rPr>
        <w:t>)</w:t>
      </w:r>
      <w:r w:rsidR="00A64C32" w:rsidRPr="006D3A86">
        <w:rPr>
          <w:rFonts w:ascii="Palatino Linotype" w:eastAsia="Calibri" w:hAnsi="Palatino Linotype"/>
          <w:i/>
          <w:iCs/>
          <w:sz w:val="24"/>
          <w:szCs w:val="24"/>
        </w:rPr>
        <w:t xml:space="preserve"> </w:t>
      </w:r>
      <w:r w:rsidR="00BD39B9" w:rsidRPr="006D3A86">
        <w:rPr>
          <w:rFonts w:ascii="Palatino Linotype" w:eastAsia="Calibri" w:hAnsi="Palatino Linotype"/>
          <w:i/>
          <w:iCs/>
          <w:sz w:val="24"/>
          <w:szCs w:val="24"/>
        </w:rPr>
        <w:t>ș</w:t>
      </w:r>
      <w:r w:rsidR="00A64C32" w:rsidRPr="006D3A86">
        <w:rPr>
          <w:rFonts w:ascii="Palatino Linotype" w:eastAsia="Calibri" w:hAnsi="Palatino Linotype"/>
          <w:i/>
          <w:iCs/>
          <w:sz w:val="24"/>
          <w:szCs w:val="24"/>
        </w:rPr>
        <w:t>i</w:t>
      </w:r>
      <w:r w:rsidR="006F71C2" w:rsidRPr="006D3A86">
        <w:rPr>
          <w:rFonts w:ascii="Palatino Linotype" w:eastAsia="Calibri" w:hAnsi="Palatino Linotype"/>
          <w:sz w:val="24"/>
          <w:szCs w:val="24"/>
        </w:rPr>
        <w:t xml:space="preserve"> o</w:t>
      </w:r>
      <w:r w:rsidR="00A64C32" w:rsidRPr="006D3A86">
        <w:rPr>
          <w:rFonts w:ascii="Palatino Linotype" w:eastAsia="Calibri" w:hAnsi="Palatino Linotype"/>
          <w:sz w:val="24"/>
          <w:szCs w:val="24"/>
        </w:rPr>
        <w:t xml:space="preserve">) </w:t>
      </w:r>
      <w:r w:rsidR="0000552A" w:rsidRPr="006D3A86">
        <w:rPr>
          <w:rFonts w:ascii="Palatino Linotype" w:eastAsia="Calibri" w:hAnsi="Palatino Linotype"/>
          <w:sz w:val="24"/>
          <w:szCs w:val="24"/>
        </w:rPr>
        <w:t xml:space="preserve">de mai sus urmează a fi exercitate în numele </w:t>
      </w:r>
      <w:r w:rsidR="00BD39B9" w:rsidRPr="006D3A86">
        <w:rPr>
          <w:rFonts w:ascii="Palatino Linotype" w:eastAsia="Calibri" w:hAnsi="Palatino Linotype"/>
          <w:sz w:val="24"/>
          <w:szCs w:val="24"/>
        </w:rPr>
        <w:t>ș</w:t>
      </w:r>
      <w:r w:rsidR="0000552A" w:rsidRPr="006D3A86">
        <w:rPr>
          <w:rFonts w:ascii="Palatino Linotype" w:eastAsia="Calibri" w:hAnsi="Palatino Linotype"/>
          <w:sz w:val="24"/>
          <w:szCs w:val="24"/>
        </w:rPr>
        <w:t xml:space="preserve">i pe seama Delegatarului, de către </w:t>
      </w:r>
      <w:r w:rsidR="008655BC" w:rsidRPr="006D3A86">
        <w:rPr>
          <w:rFonts w:ascii="Palatino Linotype" w:eastAsia="Calibri" w:hAnsi="Palatino Linotype"/>
          <w:sz w:val="24"/>
          <w:szCs w:val="24"/>
        </w:rPr>
        <w:t>ADI SIMD</w:t>
      </w:r>
      <w:r w:rsidR="007A5819" w:rsidRPr="006D3A86">
        <w:rPr>
          <w:rFonts w:ascii="Palatino Linotype" w:eastAsia="Calibri" w:hAnsi="Palatino Linotype"/>
          <w:sz w:val="24"/>
          <w:szCs w:val="24"/>
        </w:rPr>
        <w:t xml:space="preserve"> </w:t>
      </w:r>
      <w:r w:rsidR="0000552A" w:rsidRPr="006D3A86">
        <w:rPr>
          <w:rFonts w:ascii="Palatino Linotype" w:eastAsia="Calibri" w:hAnsi="Palatino Linotype"/>
          <w:sz w:val="24"/>
          <w:szCs w:val="24"/>
        </w:rPr>
        <w:t>în baza mandatului primit prin statutul său</w:t>
      </w:r>
      <w:r w:rsidR="00CE4AF9" w:rsidRPr="006D3A86">
        <w:rPr>
          <w:rFonts w:ascii="Palatino Linotype" w:eastAsia="Calibri" w:hAnsi="Palatino Linotype"/>
          <w:sz w:val="24"/>
          <w:szCs w:val="24"/>
        </w:rPr>
        <w:t xml:space="preserve"> </w:t>
      </w:r>
      <w:r w:rsidR="00BD39B9" w:rsidRPr="006D3A86">
        <w:rPr>
          <w:rFonts w:ascii="Palatino Linotype" w:eastAsia="Calibri" w:hAnsi="Palatino Linotype"/>
          <w:sz w:val="24"/>
          <w:szCs w:val="24"/>
        </w:rPr>
        <w:t>ș</w:t>
      </w:r>
      <w:r w:rsidR="00CE4AF9" w:rsidRPr="006D3A86">
        <w:rPr>
          <w:rFonts w:ascii="Palatino Linotype" w:eastAsia="Calibri" w:hAnsi="Palatino Linotype"/>
          <w:sz w:val="24"/>
          <w:szCs w:val="24"/>
        </w:rPr>
        <w:t>i conform Legii</w:t>
      </w:r>
      <w:r w:rsidR="007A5819" w:rsidRPr="006D3A86">
        <w:rPr>
          <w:rFonts w:ascii="Palatino Linotype" w:eastAsia="Calibri" w:hAnsi="Palatino Linotype"/>
          <w:sz w:val="24"/>
          <w:szCs w:val="24"/>
        </w:rPr>
        <w:t xml:space="preserve">. </w:t>
      </w:r>
      <w:r w:rsidR="0000552A" w:rsidRPr="006D3A86">
        <w:rPr>
          <w:rFonts w:ascii="Palatino Linotype" w:eastAsia="Calibri" w:hAnsi="Palatino Linotype"/>
          <w:sz w:val="24"/>
          <w:szCs w:val="24"/>
        </w:rPr>
        <w:t xml:space="preserve">Delegatarul păstrează dreptul de a fi informat </w:t>
      </w:r>
      <w:r w:rsidR="00BD39B9" w:rsidRPr="006D3A86">
        <w:rPr>
          <w:rFonts w:ascii="Palatino Linotype" w:eastAsia="Calibri" w:hAnsi="Palatino Linotype"/>
          <w:sz w:val="24"/>
          <w:szCs w:val="24"/>
        </w:rPr>
        <w:t>ș</w:t>
      </w:r>
      <w:r w:rsidR="0000552A" w:rsidRPr="006D3A86">
        <w:rPr>
          <w:rFonts w:ascii="Palatino Linotype" w:eastAsia="Calibri" w:hAnsi="Palatino Linotype"/>
          <w:sz w:val="24"/>
          <w:szCs w:val="24"/>
        </w:rPr>
        <w:t xml:space="preserve">i de a propune măsuri privind Serviciul aflat sub responsabilitatea sa </w:t>
      </w:r>
      <w:r w:rsidR="00BD39B9" w:rsidRPr="006D3A86">
        <w:rPr>
          <w:rFonts w:ascii="Palatino Linotype" w:eastAsia="Calibri" w:hAnsi="Palatino Linotype"/>
          <w:sz w:val="24"/>
          <w:szCs w:val="24"/>
        </w:rPr>
        <w:t>ș</w:t>
      </w:r>
      <w:r w:rsidR="0000552A" w:rsidRPr="006D3A86">
        <w:rPr>
          <w:rFonts w:ascii="Palatino Linotype" w:eastAsia="Calibri" w:hAnsi="Palatino Linotype"/>
          <w:sz w:val="24"/>
          <w:szCs w:val="24"/>
        </w:rPr>
        <w:t>i bunurile ce le apar</w:t>
      </w:r>
      <w:r w:rsidR="00BD39B9" w:rsidRPr="006D3A86">
        <w:rPr>
          <w:rFonts w:ascii="Palatino Linotype" w:eastAsia="Calibri" w:hAnsi="Palatino Linotype"/>
          <w:sz w:val="24"/>
          <w:szCs w:val="24"/>
        </w:rPr>
        <w:t>ț</w:t>
      </w:r>
      <w:r w:rsidR="0000552A" w:rsidRPr="006D3A86">
        <w:rPr>
          <w:rFonts w:ascii="Palatino Linotype" w:eastAsia="Calibri" w:hAnsi="Palatino Linotype"/>
          <w:sz w:val="24"/>
          <w:szCs w:val="24"/>
        </w:rPr>
        <w:t xml:space="preserve">in, prin intermediul </w:t>
      </w:r>
      <w:r w:rsidR="00BD39B9" w:rsidRPr="006D3A86">
        <w:rPr>
          <w:rFonts w:ascii="Palatino Linotype" w:eastAsia="Calibri" w:hAnsi="Palatino Linotype"/>
          <w:sz w:val="24"/>
          <w:szCs w:val="24"/>
        </w:rPr>
        <w:t>ș</w:t>
      </w:r>
      <w:r w:rsidR="0000552A" w:rsidRPr="006D3A86">
        <w:rPr>
          <w:rFonts w:ascii="Palatino Linotype" w:eastAsia="Calibri" w:hAnsi="Palatino Linotype"/>
          <w:sz w:val="24"/>
          <w:szCs w:val="24"/>
        </w:rPr>
        <w:t xml:space="preserve">i în cadrul </w:t>
      </w:r>
      <w:r w:rsidR="008655BC" w:rsidRPr="006D3A86">
        <w:rPr>
          <w:rFonts w:ascii="Palatino Linotype" w:eastAsia="Calibri" w:hAnsi="Palatino Linotype"/>
          <w:sz w:val="24"/>
          <w:szCs w:val="24"/>
        </w:rPr>
        <w:t>ADI SIMD</w:t>
      </w:r>
      <w:r w:rsidRPr="006D3A86">
        <w:rPr>
          <w:rFonts w:ascii="Palatino Linotype" w:eastAsia="Calibri" w:hAnsi="Palatino Linotype"/>
          <w:sz w:val="24"/>
          <w:szCs w:val="24"/>
        </w:rPr>
        <w:t xml:space="preserve">. </w:t>
      </w:r>
      <w:r w:rsidR="0000552A" w:rsidRPr="006D3A86">
        <w:rPr>
          <w:rFonts w:ascii="Palatino Linotype" w:eastAsia="Calibri" w:hAnsi="Palatino Linotype"/>
          <w:sz w:val="24"/>
          <w:szCs w:val="24"/>
        </w:rPr>
        <w:t>În rela</w:t>
      </w:r>
      <w:r w:rsidR="00BD39B9" w:rsidRPr="006D3A86">
        <w:rPr>
          <w:rFonts w:ascii="Palatino Linotype" w:eastAsia="Calibri" w:hAnsi="Palatino Linotype"/>
          <w:sz w:val="24"/>
          <w:szCs w:val="24"/>
        </w:rPr>
        <w:t>ț</w:t>
      </w:r>
      <w:r w:rsidR="0000552A" w:rsidRPr="006D3A86">
        <w:rPr>
          <w:rFonts w:ascii="Palatino Linotype" w:eastAsia="Calibri" w:hAnsi="Palatino Linotype"/>
          <w:sz w:val="24"/>
          <w:szCs w:val="24"/>
        </w:rPr>
        <w:t xml:space="preserve">ia cu Delegatul, </w:t>
      </w:r>
      <w:r w:rsidR="007367EE" w:rsidRPr="006D3A86">
        <w:rPr>
          <w:rFonts w:ascii="Palatino Linotype" w:eastAsia="Calibri" w:hAnsi="Palatino Linotype"/>
          <w:sz w:val="24"/>
          <w:szCs w:val="24"/>
        </w:rPr>
        <w:t xml:space="preserve">ADI SIMD </w:t>
      </w:r>
      <w:r w:rsidR="0000552A" w:rsidRPr="006D3A86">
        <w:rPr>
          <w:rFonts w:ascii="Palatino Linotype" w:eastAsia="Calibri" w:hAnsi="Palatino Linotype"/>
          <w:sz w:val="24"/>
          <w:szCs w:val="24"/>
        </w:rPr>
        <w:t>constituie interfa</w:t>
      </w:r>
      <w:r w:rsidR="00BD39B9" w:rsidRPr="006D3A86">
        <w:rPr>
          <w:rFonts w:ascii="Palatino Linotype" w:eastAsia="Calibri" w:hAnsi="Palatino Linotype"/>
          <w:sz w:val="24"/>
          <w:szCs w:val="24"/>
        </w:rPr>
        <w:t>ț</w:t>
      </w:r>
      <w:r w:rsidR="0000552A" w:rsidRPr="006D3A86">
        <w:rPr>
          <w:rFonts w:ascii="Palatino Linotype" w:eastAsia="Calibri" w:hAnsi="Palatino Linotype"/>
          <w:sz w:val="24"/>
          <w:szCs w:val="24"/>
        </w:rPr>
        <w:t xml:space="preserve">a între Delegat </w:t>
      </w:r>
      <w:r w:rsidR="00BD39B9" w:rsidRPr="006D3A86">
        <w:rPr>
          <w:rFonts w:ascii="Palatino Linotype" w:eastAsia="Calibri" w:hAnsi="Palatino Linotype"/>
          <w:sz w:val="24"/>
          <w:szCs w:val="24"/>
        </w:rPr>
        <w:t>ș</w:t>
      </w:r>
      <w:r w:rsidR="0000552A" w:rsidRPr="006D3A86">
        <w:rPr>
          <w:rFonts w:ascii="Palatino Linotype" w:eastAsia="Calibri" w:hAnsi="Palatino Linotype"/>
          <w:sz w:val="24"/>
          <w:szCs w:val="24"/>
        </w:rPr>
        <w:t>i Delegatar</w:t>
      </w:r>
      <w:r w:rsidRPr="006D3A86">
        <w:rPr>
          <w:rFonts w:ascii="Palatino Linotype" w:eastAsia="Calibri" w:hAnsi="Palatino Linotype"/>
          <w:sz w:val="24"/>
          <w:szCs w:val="24"/>
        </w:rPr>
        <w:t>.</w:t>
      </w:r>
      <w:bookmarkEnd w:id="65"/>
      <w:bookmarkEnd w:id="66"/>
      <w:bookmarkEnd w:id="67"/>
      <w:bookmarkEnd w:id="68"/>
      <w:bookmarkEnd w:id="69"/>
      <w:bookmarkEnd w:id="70"/>
      <w:r w:rsidRPr="006D3A86">
        <w:rPr>
          <w:rFonts w:ascii="Palatino Linotype" w:eastAsia="Calibri" w:hAnsi="Palatino Linotype"/>
          <w:sz w:val="24"/>
          <w:szCs w:val="24"/>
        </w:rPr>
        <w:t xml:space="preserve"> </w:t>
      </w:r>
      <w:bookmarkStart w:id="71" w:name="_Toc395090816"/>
    </w:p>
    <w:bookmarkEnd w:id="71"/>
    <w:p w14:paraId="549E037E" w14:textId="77777777" w:rsidR="00727DCF" w:rsidRPr="006D3A86" w:rsidRDefault="00727DCF" w:rsidP="0052145F">
      <w:pPr>
        <w:spacing w:before="120" w:after="120" w:line="240" w:lineRule="auto"/>
        <w:jc w:val="both"/>
        <w:rPr>
          <w:rFonts w:ascii="Palatino Linotype" w:eastAsia="Calibri" w:hAnsi="Palatino Linotype"/>
          <w:sz w:val="24"/>
          <w:szCs w:val="24"/>
        </w:rPr>
      </w:pPr>
    </w:p>
    <w:p w14:paraId="452C11ED" w14:textId="2BA7BF91" w:rsidR="002A0718" w:rsidRPr="006D3A86" w:rsidRDefault="00EA6CF8" w:rsidP="0052145F">
      <w:pPr>
        <w:pStyle w:val="Heading2"/>
        <w:spacing w:before="120" w:after="120" w:line="240" w:lineRule="auto"/>
        <w:jc w:val="both"/>
        <w:rPr>
          <w:rFonts w:ascii="Palatino Linotype" w:hAnsi="Palatino Linotype"/>
          <w:i w:val="0"/>
          <w:sz w:val="24"/>
          <w:szCs w:val="24"/>
          <w:lang w:eastAsia="ro-RO"/>
        </w:rPr>
      </w:pPr>
      <w:bookmarkStart w:id="72" w:name="_Toc154133545"/>
      <w:r w:rsidRPr="006D3A86">
        <w:rPr>
          <w:rFonts w:ascii="Palatino Linotype" w:hAnsi="Palatino Linotype"/>
          <w:i w:val="0"/>
          <w:sz w:val="24"/>
          <w:szCs w:val="24"/>
          <w:lang w:eastAsia="ro-RO"/>
        </w:rPr>
        <w:t>A</w:t>
      </w:r>
      <w:r w:rsidR="006F70CC" w:rsidRPr="006D3A86">
        <w:rPr>
          <w:rFonts w:ascii="Palatino Linotype" w:hAnsi="Palatino Linotype"/>
          <w:i w:val="0"/>
          <w:sz w:val="24"/>
          <w:szCs w:val="24"/>
          <w:lang w:eastAsia="ro-RO"/>
        </w:rPr>
        <w:t xml:space="preserve">rticolul </w:t>
      </w:r>
      <w:r w:rsidR="002A0718" w:rsidRPr="006D3A86">
        <w:rPr>
          <w:rFonts w:ascii="Palatino Linotype" w:hAnsi="Palatino Linotype"/>
          <w:i w:val="0"/>
          <w:sz w:val="24"/>
          <w:szCs w:val="24"/>
          <w:lang w:eastAsia="ro-RO"/>
        </w:rPr>
        <w:t>7</w:t>
      </w:r>
      <w:r w:rsidR="00A26048" w:rsidRPr="006D3A86">
        <w:rPr>
          <w:rFonts w:ascii="Palatino Linotype" w:hAnsi="Palatino Linotype"/>
          <w:i w:val="0"/>
          <w:sz w:val="24"/>
          <w:szCs w:val="24"/>
          <w:lang w:eastAsia="ro-RO"/>
        </w:rPr>
        <w:t xml:space="preserve"> </w:t>
      </w:r>
      <w:r w:rsidRPr="006D3A86">
        <w:rPr>
          <w:rFonts w:ascii="Palatino Linotype" w:hAnsi="Palatino Linotype"/>
          <w:i w:val="0"/>
          <w:sz w:val="24"/>
          <w:szCs w:val="24"/>
          <w:lang w:eastAsia="ro-RO"/>
        </w:rPr>
        <w:t>–</w:t>
      </w:r>
      <w:r w:rsidR="007C5C3A" w:rsidRPr="006D3A86">
        <w:rPr>
          <w:rFonts w:ascii="Palatino Linotype" w:hAnsi="Palatino Linotype"/>
          <w:i w:val="0"/>
          <w:sz w:val="24"/>
          <w:szCs w:val="24"/>
          <w:lang w:eastAsia="ro-RO"/>
        </w:rPr>
        <w:t xml:space="preserve"> </w:t>
      </w:r>
      <w:r w:rsidR="006F70CC" w:rsidRPr="006D3A86">
        <w:rPr>
          <w:rFonts w:ascii="Palatino Linotype" w:hAnsi="Palatino Linotype"/>
          <w:i w:val="0"/>
          <w:sz w:val="24"/>
          <w:szCs w:val="24"/>
          <w:lang w:eastAsia="ro-RO"/>
        </w:rPr>
        <w:t>Drepturile Delegatului</w:t>
      </w:r>
      <w:bookmarkStart w:id="73" w:name="tree#701"/>
      <w:bookmarkEnd w:id="72"/>
    </w:p>
    <w:p w14:paraId="73609A76" w14:textId="77777777" w:rsidR="009962CE" w:rsidRPr="006D3A86" w:rsidRDefault="009962CE" w:rsidP="009962CE">
      <w:pPr>
        <w:rPr>
          <w:lang w:eastAsia="ro-RO"/>
        </w:rPr>
      </w:pPr>
    </w:p>
    <w:p w14:paraId="03B2DBDE" w14:textId="0F016FD6" w:rsidR="00DD3407" w:rsidRPr="006D3A86" w:rsidRDefault="00EA6CF8" w:rsidP="0052145F">
      <w:pPr>
        <w:spacing w:before="120" w:after="120" w:line="240" w:lineRule="auto"/>
        <w:jc w:val="both"/>
        <w:rPr>
          <w:rFonts w:ascii="Palatino Linotype" w:eastAsia="Calibri" w:hAnsi="Palatino Linotype"/>
          <w:bCs/>
          <w:sz w:val="24"/>
          <w:szCs w:val="24"/>
        </w:rPr>
      </w:pPr>
      <w:r w:rsidRPr="006D3A86">
        <w:rPr>
          <w:rFonts w:ascii="Palatino Linotype" w:eastAsia="Calibri" w:hAnsi="Palatino Linotype"/>
          <w:bCs/>
          <w:sz w:val="24"/>
          <w:szCs w:val="24"/>
        </w:rPr>
        <w:t>Delegatul are următoarele drepturi</w:t>
      </w:r>
      <w:r w:rsidR="00DD3407" w:rsidRPr="006D3A86">
        <w:rPr>
          <w:rFonts w:ascii="Palatino Linotype" w:eastAsia="Calibri" w:hAnsi="Palatino Linotype"/>
          <w:bCs/>
          <w:sz w:val="24"/>
          <w:szCs w:val="24"/>
        </w:rPr>
        <w:t>:</w:t>
      </w:r>
    </w:p>
    <w:p w14:paraId="7FA996EE" w14:textId="5AAE46CC" w:rsidR="00DD3407" w:rsidRPr="006D3A86" w:rsidRDefault="00EA6CF8" w:rsidP="00991BBF">
      <w:pPr>
        <w:pStyle w:val="ListParagraph"/>
        <w:numPr>
          <w:ilvl w:val="0"/>
          <w:numId w:val="5"/>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 xml:space="preserve">să încaseze contravaloarea Serviciului, corespunzător Tarifului aprobat de Delegatar, determinat în conformitate cu Legea în vigoare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i în special cu </w:t>
      </w:r>
      <w:r w:rsidR="001235A2" w:rsidRPr="006D3A86">
        <w:rPr>
          <w:rFonts w:ascii="Palatino Linotype" w:eastAsia="Calibri" w:hAnsi="Palatino Linotype"/>
          <w:bCs/>
          <w:sz w:val="24"/>
          <w:szCs w:val="24"/>
        </w:rPr>
        <w:t>Normele metodologice elaborate</w:t>
      </w:r>
      <w:r w:rsidR="00842218" w:rsidRPr="006D3A86">
        <w:rPr>
          <w:rFonts w:ascii="Palatino Linotype" w:eastAsia="Calibri" w:hAnsi="Palatino Linotype"/>
          <w:bCs/>
          <w:sz w:val="24"/>
          <w:szCs w:val="24"/>
        </w:rPr>
        <w:t xml:space="preserve"> </w:t>
      </w:r>
      <w:r w:rsidR="00BD39B9" w:rsidRPr="006D3A86">
        <w:rPr>
          <w:rFonts w:ascii="Palatino Linotype" w:eastAsia="Calibri" w:hAnsi="Palatino Linotype"/>
          <w:bCs/>
          <w:sz w:val="24"/>
          <w:szCs w:val="24"/>
        </w:rPr>
        <w:t>ș</w:t>
      </w:r>
      <w:r w:rsidR="00842218" w:rsidRPr="006D3A86">
        <w:rPr>
          <w:rFonts w:ascii="Palatino Linotype" w:eastAsia="Calibri" w:hAnsi="Palatino Linotype"/>
          <w:bCs/>
          <w:sz w:val="24"/>
          <w:szCs w:val="24"/>
        </w:rPr>
        <w:t>i aprobat</w:t>
      </w:r>
      <w:r w:rsidR="00A975B3" w:rsidRPr="006D3A86">
        <w:rPr>
          <w:rFonts w:ascii="Palatino Linotype" w:eastAsia="Calibri" w:hAnsi="Palatino Linotype"/>
          <w:bCs/>
          <w:sz w:val="24"/>
          <w:szCs w:val="24"/>
        </w:rPr>
        <w:t>e</w:t>
      </w:r>
      <w:r w:rsidR="00842218" w:rsidRPr="006D3A86">
        <w:rPr>
          <w:rFonts w:ascii="Palatino Linotype" w:eastAsia="Calibri" w:hAnsi="Palatino Linotype"/>
          <w:bCs/>
          <w:sz w:val="24"/>
          <w:szCs w:val="24"/>
        </w:rPr>
        <w:t xml:space="preserve"> de Autoritatea de Reglementare</w:t>
      </w:r>
      <w:r w:rsidR="00DD3407" w:rsidRPr="006D3A86">
        <w:rPr>
          <w:rFonts w:ascii="Palatino Linotype" w:eastAsia="Calibri" w:hAnsi="Palatino Linotype"/>
          <w:bCs/>
          <w:sz w:val="24"/>
          <w:szCs w:val="24"/>
        </w:rPr>
        <w:t>;</w:t>
      </w:r>
    </w:p>
    <w:p w14:paraId="28102D03" w14:textId="77777777" w:rsidR="00700B6E" w:rsidRPr="006D3A86" w:rsidRDefault="00EA6CF8" w:rsidP="00991BBF">
      <w:pPr>
        <w:pStyle w:val="ListParagraph"/>
        <w:numPr>
          <w:ilvl w:val="0"/>
          <w:numId w:val="5"/>
        </w:numPr>
        <w:tabs>
          <w:tab w:val="left" w:pos="426"/>
        </w:tabs>
        <w:spacing w:before="120" w:after="120" w:line="240" w:lineRule="auto"/>
        <w:ind w:left="0" w:firstLine="0"/>
        <w:contextualSpacing w:val="0"/>
        <w:jc w:val="both"/>
        <w:rPr>
          <w:rFonts w:ascii="Palatino Linotype" w:eastAsia="Calibri" w:hAnsi="Palatino Linotype"/>
          <w:bCs/>
          <w:sz w:val="24"/>
          <w:szCs w:val="24"/>
        </w:rPr>
      </w:pPr>
      <w:bookmarkStart w:id="74" w:name="tree#706"/>
      <w:bookmarkStart w:id="75" w:name="tree#703"/>
      <w:bookmarkEnd w:id="73"/>
      <w:r w:rsidRPr="006D3A86">
        <w:rPr>
          <w:rFonts w:ascii="Palatino Linotype" w:eastAsia="Calibri" w:hAnsi="Palatino Linotype"/>
          <w:bCs/>
          <w:sz w:val="24"/>
          <w:szCs w:val="24"/>
        </w:rPr>
        <w:t>să aplice la facturare Tarifele aprobate</w:t>
      </w:r>
      <w:r w:rsidR="00700B6E" w:rsidRPr="006D3A86">
        <w:rPr>
          <w:rFonts w:ascii="Palatino Linotype" w:eastAsia="Calibri" w:hAnsi="Palatino Linotype"/>
          <w:bCs/>
          <w:sz w:val="24"/>
          <w:szCs w:val="24"/>
        </w:rPr>
        <w:t xml:space="preserve">; </w:t>
      </w:r>
    </w:p>
    <w:bookmarkEnd w:id="74"/>
    <w:p w14:paraId="15E671B0" w14:textId="051F3124" w:rsidR="00151165" w:rsidRPr="006D3A86" w:rsidRDefault="00151165" w:rsidP="00991BBF">
      <w:pPr>
        <w:pStyle w:val="ListParagraph"/>
        <w:numPr>
          <w:ilvl w:val="0"/>
          <w:numId w:val="5"/>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 xml:space="preserve">să solicite </w:t>
      </w:r>
      <w:r w:rsidR="00FF41F7" w:rsidRPr="006D3A86">
        <w:rPr>
          <w:rFonts w:ascii="Palatino Linotype" w:eastAsia="Calibri" w:hAnsi="Palatino Linotype"/>
          <w:bCs/>
          <w:sz w:val="24"/>
          <w:szCs w:val="24"/>
        </w:rPr>
        <w:t>A</w:t>
      </w:r>
      <w:r w:rsidRPr="006D3A86">
        <w:rPr>
          <w:rFonts w:ascii="Palatino Linotype" w:eastAsia="Calibri" w:hAnsi="Palatino Linotype"/>
          <w:bCs/>
          <w:sz w:val="24"/>
          <w:szCs w:val="24"/>
        </w:rPr>
        <w:t>justarea Tarifului în condi</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iile prevăzute de </w:t>
      </w:r>
      <w:r w:rsidR="001235A2" w:rsidRPr="006D3A86">
        <w:rPr>
          <w:rFonts w:ascii="Palatino Linotype" w:eastAsia="Calibri" w:hAnsi="Palatino Linotype"/>
          <w:bCs/>
          <w:sz w:val="24"/>
          <w:szCs w:val="24"/>
        </w:rPr>
        <w:t>Normele metodologice elaborate</w:t>
      </w:r>
      <w:r w:rsidR="00FF41F7" w:rsidRPr="006D3A86">
        <w:rPr>
          <w:rFonts w:ascii="Palatino Linotype" w:eastAsia="Calibri" w:hAnsi="Palatino Linotype"/>
          <w:bCs/>
          <w:sz w:val="24"/>
          <w:szCs w:val="24"/>
        </w:rPr>
        <w:t xml:space="preserve"> </w:t>
      </w:r>
      <w:r w:rsidR="00BD39B9" w:rsidRPr="006D3A86">
        <w:rPr>
          <w:rFonts w:ascii="Palatino Linotype" w:eastAsia="Calibri" w:hAnsi="Palatino Linotype"/>
          <w:bCs/>
          <w:sz w:val="24"/>
          <w:szCs w:val="24"/>
        </w:rPr>
        <w:t>ș</w:t>
      </w:r>
      <w:r w:rsidR="00FF41F7" w:rsidRPr="006D3A86">
        <w:rPr>
          <w:rFonts w:ascii="Palatino Linotype" w:eastAsia="Calibri" w:hAnsi="Palatino Linotype"/>
          <w:bCs/>
          <w:sz w:val="24"/>
          <w:szCs w:val="24"/>
        </w:rPr>
        <w:t>i</w:t>
      </w:r>
      <w:r w:rsidRPr="006D3A86">
        <w:rPr>
          <w:rFonts w:ascii="Palatino Linotype" w:eastAsia="Calibri" w:hAnsi="Palatino Linotype"/>
          <w:bCs/>
          <w:sz w:val="24"/>
          <w:szCs w:val="24"/>
        </w:rPr>
        <w:t xml:space="preserve"> aprobat</w:t>
      </w:r>
      <w:r w:rsidR="00A975B3" w:rsidRPr="006D3A86">
        <w:rPr>
          <w:rFonts w:ascii="Palatino Linotype" w:eastAsia="Calibri" w:hAnsi="Palatino Linotype"/>
          <w:bCs/>
          <w:sz w:val="24"/>
          <w:szCs w:val="24"/>
        </w:rPr>
        <w:t>e</w:t>
      </w:r>
      <w:r w:rsidRPr="006D3A86">
        <w:rPr>
          <w:rFonts w:ascii="Palatino Linotype" w:eastAsia="Calibri" w:hAnsi="Palatino Linotype"/>
          <w:bCs/>
          <w:sz w:val="24"/>
          <w:szCs w:val="24"/>
        </w:rPr>
        <w:t xml:space="preserve"> de Autoritatea de Reglementare</w:t>
      </w:r>
      <w:r w:rsidR="00DD3407" w:rsidRPr="006D3A86">
        <w:rPr>
          <w:rFonts w:ascii="Palatino Linotype" w:eastAsia="Calibri" w:hAnsi="Palatino Linotype"/>
          <w:bCs/>
          <w:sz w:val="24"/>
          <w:szCs w:val="24"/>
        </w:rPr>
        <w:t>;</w:t>
      </w:r>
    </w:p>
    <w:p w14:paraId="0F9B8C02" w14:textId="396B673A" w:rsidR="00DD3407" w:rsidRPr="006D3A86" w:rsidRDefault="00151165" w:rsidP="00991BBF">
      <w:pPr>
        <w:pStyle w:val="ListParagraph"/>
        <w:numPr>
          <w:ilvl w:val="0"/>
          <w:numId w:val="5"/>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 xml:space="preserve">să solicite </w:t>
      </w:r>
      <w:r w:rsidR="000C5CCE" w:rsidRPr="006D3A86">
        <w:rPr>
          <w:rFonts w:ascii="Palatino Linotype" w:eastAsia="Calibri" w:hAnsi="Palatino Linotype"/>
          <w:bCs/>
          <w:sz w:val="24"/>
          <w:szCs w:val="24"/>
        </w:rPr>
        <w:t>M</w:t>
      </w:r>
      <w:r w:rsidRPr="006D3A86">
        <w:rPr>
          <w:rFonts w:ascii="Palatino Linotype" w:eastAsia="Calibri" w:hAnsi="Palatino Linotype"/>
          <w:bCs/>
          <w:sz w:val="24"/>
          <w:szCs w:val="24"/>
        </w:rPr>
        <w:t>odificarea Tarifului în condi</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iile prevăzute de </w:t>
      </w:r>
      <w:r w:rsidR="001235A2" w:rsidRPr="006D3A86">
        <w:rPr>
          <w:rFonts w:ascii="Palatino Linotype" w:eastAsia="Calibri" w:hAnsi="Palatino Linotype"/>
          <w:bCs/>
          <w:sz w:val="24"/>
          <w:szCs w:val="24"/>
        </w:rPr>
        <w:t>Normele metodologice elaborate</w:t>
      </w:r>
      <w:r w:rsidR="000C5CCE" w:rsidRPr="006D3A86">
        <w:rPr>
          <w:rFonts w:ascii="Palatino Linotype" w:eastAsia="Calibri" w:hAnsi="Palatino Linotype"/>
          <w:bCs/>
          <w:sz w:val="24"/>
          <w:szCs w:val="24"/>
        </w:rPr>
        <w:t xml:space="preserve"> </w:t>
      </w:r>
      <w:r w:rsidR="00BD39B9" w:rsidRPr="006D3A86">
        <w:rPr>
          <w:rFonts w:ascii="Palatino Linotype" w:eastAsia="Calibri" w:hAnsi="Palatino Linotype"/>
          <w:bCs/>
          <w:sz w:val="24"/>
          <w:szCs w:val="24"/>
        </w:rPr>
        <w:t>ș</w:t>
      </w:r>
      <w:r w:rsidR="000C5CCE" w:rsidRPr="006D3A86">
        <w:rPr>
          <w:rFonts w:ascii="Palatino Linotype" w:eastAsia="Calibri" w:hAnsi="Palatino Linotype"/>
          <w:bCs/>
          <w:sz w:val="24"/>
          <w:szCs w:val="24"/>
        </w:rPr>
        <w:t>i</w:t>
      </w:r>
      <w:r w:rsidRPr="006D3A86">
        <w:rPr>
          <w:rFonts w:ascii="Palatino Linotype" w:eastAsia="Calibri" w:hAnsi="Palatino Linotype"/>
          <w:bCs/>
          <w:sz w:val="24"/>
          <w:szCs w:val="24"/>
        </w:rPr>
        <w:t xml:space="preserve"> aprobat</w:t>
      </w:r>
      <w:r w:rsidR="00A975B3" w:rsidRPr="006D3A86">
        <w:rPr>
          <w:rFonts w:ascii="Palatino Linotype" w:eastAsia="Calibri" w:hAnsi="Palatino Linotype"/>
          <w:bCs/>
          <w:sz w:val="24"/>
          <w:szCs w:val="24"/>
        </w:rPr>
        <w:t>e</w:t>
      </w:r>
      <w:r w:rsidRPr="006D3A86">
        <w:rPr>
          <w:rFonts w:ascii="Palatino Linotype" w:eastAsia="Calibri" w:hAnsi="Palatino Linotype"/>
          <w:bCs/>
          <w:sz w:val="24"/>
          <w:szCs w:val="24"/>
        </w:rPr>
        <w:t xml:space="preserve"> de Autoritatea de Reglementare</w:t>
      </w:r>
      <w:r w:rsidR="00A50673" w:rsidRPr="006D3A86">
        <w:rPr>
          <w:rFonts w:ascii="Palatino Linotype" w:eastAsia="Calibri" w:hAnsi="Palatino Linotype"/>
          <w:bCs/>
          <w:sz w:val="24"/>
          <w:szCs w:val="24"/>
        </w:rPr>
        <w:t>)</w:t>
      </w:r>
      <w:r w:rsidRPr="006D3A86">
        <w:rPr>
          <w:rFonts w:ascii="Palatino Linotype" w:eastAsia="Calibri" w:hAnsi="Palatino Linotype"/>
          <w:bCs/>
          <w:sz w:val="24"/>
          <w:szCs w:val="24"/>
        </w:rPr>
        <w:t>;</w:t>
      </w:r>
      <w:r w:rsidR="00DD3407" w:rsidRPr="006D3A86">
        <w:rPr>
          <w:rFonts w:ascii="Palatino Linotype" w:eastAsia="Calibri" w:hAnsi="Palatino Linotype"/>
          <w:bCs/>
          <w:sz w:val="24"/>
          <w:szCs w:val="24"/>
        </w:rPr>
        <w:t xml:space="preserve"> </w:t>
      </w:r>
    </w:p>
    <w:p w14:paraId="67F16C92" w14:textId="746E47D3" w:rsidR="00DD3407" w:rsidRPr="006D3A86" w:rsidRDefault="00EA6CF8" w:rsidP="00991BBF">
      <w:pPr>
        <w:pStyle w:val="ListParagraph"/>
        <w:numPr>
          <w:ilvl w:val="0"/>
          <w:numId w:val="5"/>
        </w:numPr>
        <w:tabs>
          <w:tab w:val="left" w:pos="426"/>
        </w:tabs>
        <w:spacing w:before="120" w:after="120" w:line="240" w:lineRule="auto"/>
        <w:ind w:left="0" w:firstLine="0"/>
        <w:contextualSpacing w:val="0"/>
        <w:jc w:val="both"/>
        <w:rPr>
          <w:rFonts w:ascii="Palatino Linotype" w:eastAsia="Calibri" w:hAnsi="Palatino Linotype"/>
          <w:bCs/>
          <w:sz w:val="24"/>
          <w:szCs w:val="24"/>
        </w:rPr>
      </w:pPr>
      <w:bookmarkStart w:id="76" w:name="tree#705"/>
      <w:bookmarkEnd w:id="75"/>
      <w:r w:rsidRPr="006D3A86">
        <w:rPr>
          <w:rFonts w:ascii="Palatino Linotype" w:eastAsia="Calibri" w:hAnsi="Palatino Linotype"/>
          <w:bCs/>
          <w:sz w:val="24"/>
          <w:szCs w:val="24"/>
        </w:rPr>
        <w:lastRenderedPageBreak/>
        <w:t>să beneficieze de exclusivitatea prestării Serviciului în Aria Delegării</w:t>
      </w:r>
      <w:r w:rsidR="00700B6E" w:rsidRPr="006D3A86">
        <w:rPr>
          <w:rFonts w:ascii="Palatino Linotype" w:eastAsia="Calibri" w:hAnsi="Palatino Linotype"/>
          <w:bCs/>
          <w:sz w:val="24"/>
          <w:szCs w:val="24"/>
        </w:rPr>
        <w:t xml:space="preserve">, </w:t>
      </w:r>
      <w:r w:rsidRPr="006D3A86">
        <w:rPr>
          <w:rFonts w:ascii="Palatino Linotype" w:eastAsia="Calibri" w:hAnsi="Palatino Linotype"/>
          <w:bCs/>
          <w:sz w:val="24"/>
          <w:szCs w:val="24"/>
        </w:rPr>
        <w:t>acordată în baza prezentului Contract de Delegare</w:t>
      </w:r>
      <w:r w:rsidR="00700B6E" w:rsidRPr="006D3A86">
        <w:rPr>
          <w:rFonts w:ascii="Palatino Linotype" w:eastAsia="Calibri" w:hAnsi="Palatino Linotype"/>
          <w:bCs/>
          <w:sz w:val="24"/>
          <w:szCs w:val="24"/>
        </w:rPr>
        <w:t xml:space="preserve">. </w:t>
      </w:r>
      <w:r w:rsidRPr="006D3A86">
        <w:rPr>
          <w:rFonts w:ascii="Palatino Linotype" w:eastAsia="Calibri" w:hAnsi="Palatino Linotype"/>
          <w:bCs/>
          <w:sz w:val="24"/>
          <w:szCs w:val="24"/>
        </w:rPr>
        <w:t>Nici o altă entitate (societate comercial</w:t>
      </w:r>
      <w:r w:rsidR="000C5CCE" w:rsidRPr="006D3A86">
        <w:rPr>
          <w:rFonts w:ascii="Palatino Linotype" w:eastAsia="Calibri" w:hAnsi="Palatino Linotype"/>
          <w:bCs/>
          <w:sz w:val="24"/>
          <w:szCs w:val="24"/>
        </w:rPr>
        <w:t>ă</w:t>
      </w:r>
      <w:r w:rsidRPr="006D3A86">
        <w:rPr>
          <w:rFonts w:ascii="Palatino Linotype" w:eastAsia="Calibri" w:hAnsi="Palatino Linotype"/>
          <w:bCs/>
          <w:sz w:val="24"/>
          <w:szCs w:val="24"/>
        </w:rPr>
        <w:t>, consor</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iu, serviciu public) nu va putea presta activită</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ile care fac obiectul prezentului Contract, în Aria Delegării;</w:t>
      </w:r>
      <w:r w:rsidR="00DD3407" w:rsidRPr="006D3A86">
        <w:rPr>
          <w:rFonts w:ascii="Palatino Linotype" w:eastAsia="Calibri" w:hAnsi="Palatino Linotype"/>
          <w:bCs/>
          <w:sz w:val="24"/>
          <w:szCs w:val="24"/>
        </w:rPr>
        <w:t xml:space="preserve"> </w:t>
      </w:r>
    </w:p>
    <w:bookmarkEnd w:id="76"/>
    <w:p w14:paraId="4BB9849C" w14:textId="47D6B084" w:rsidR="00EA6CF8" w:rsidRPr="006D3A86" w:rsidRDefault="00EA6CF8" w:rsidP="00991BBF">
      <w:pPr>
        <w:pStyle w:val="ListParagraph"/>
        <w:numPr>
          <w:ilvl w:val="0"/>
          <w:numId w:val="5"/>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hAnsi="Palatino Linotype"/>
          <w:sz w:val="24"/>
          <w:szCs w:val="24"/>
          <w:lang w:eastAsia="ro-RO"/>
        </w:rPr>
        <w:t>să încheie contracte cu ter</w:t>
      </w:r>
      <w:r w:rsidR="00BD39B9" w:rsidRPr="006D3A86">
        <w:rPr>
          <w:rFonts w:ascii="Palatino Linotype" w:hAnsi="Palatino Linotype"/>
          <w:sz w:val="24"/>
          <w:szCs w:val="24"/>
          <w:lang w:eastAsia="ro-RO"/>
        </w:rPr>
        <w:t>ț</w:t>
      </w:r>
      <w:r w:rsidRPr="006D3A86">
        <w:rPr>
          <w:rFonts w:ascii="Palatino Linotype" w:hAnsi="Palatino Linotype"/>
          <w:sz w:val="24"/>
          <w:szCs w:val="24"/>
          <w:lang w:eastAsia="ro-RO"/>
        </w:rPr>
        <w:t>ii pentru între</w:t>
      </w:r>
      <w:r w:rsidR="00BD39B9" w:rsidRPr="006D3A86">
        <w:rPr>
          <w:rFonts w:ascii="Palatino Linotype" w:hAnsi="Palatino Linotype"/>
          <w:sz w:val="24"/>
          <w:szCs w:val="24"/>
          <w:lang w:eastAsia="ro-RO"/>
        </w:rPr>
        <w:t>ț</w:t>
      </w:r>
      <w:r w:rsidRPr="006D3A86">
        <w:rPr>
          <w:rFonts w:ascii="Palatino Linotype" w:hAnsi="Palatino Linotype"/>
          <w:sz w:val="24"/>
          <w:szCs w:val="24"/>
          <w:lang w:eastAsia="ro-RO"/>
        </w:rPr>
        <w:t xml:space="preserve">inerea </w:t>
      </w:r>
      <w:r w:rsidR="00BD39B9" w:rsidRPr="006D3A86">
        <w:rPr>
          <w:rFonts w:ascii="Palatino Linotype" w:hAnsi="Palatino Linotype"/>
          <w:sz w:val="24"/>
          <w:szCs w:val="24"/>
          <w:lang w:eastAsia="ro-RO"/>
        </w:rPr>
        <w:t>ș</w:t>
      </w:r>
      <w:r w:rsidRPr="006D3A86">
        <w:rPr>
          <w:rFonts w:ascii="Palatino Linotype" w:hAnsi="Palatino Linotype"/>
          <w:sz w:val="24"/>
          <w:szCs w:val="24"/>
          <w:lang w:eastAsia="ro-RO"/>
        </w:rPr>
        <w:t>i repara</w:t>
      </w:r>
      <w:r w:rsidR="00BD39B9" w:rsidRPr="006D3A86">
        <w:rPr>
          <w:rFonts w:ascii="Palatino Linotype" w:hAnsi="Palatino Linotype"/>
          <w:sz w:val="24"/>
          <w:szCs w:val="24"/>
          <w:lang w:eastAsia="ro-RO"/>
        </w:rPr>
        <w:t>ț</w:t>
      </w:r>
      <w:r w:rsidRPr="006D3A86">
        <w:rPr>
          <w:rFonts w:ascii="Palatino Linotype" w:hAnsi="Palatino Linotype"/>
          <w:sz w:val="24"/>
          <w:szCs w:val="24"/>
          <w:lang w:eastAsia="ro-RO"/>
        </w:rPr>
        <w:t>iile  instala</w:t>
      </w:r>
      <w:r w:rsidR="00BD39B9" w:rsidRPr="006D3A86">
        <w:rPr>
          <w:rFonts w:ascii="Palatino Linotype" w:hAnsi="Palatino Linotype"/>
          <w:sz w:val="24"/>
          <w:szCs w:val="24"/>
          <w:lang w:eastAsia="ro-RO"/>
        </w:rPr>
        <w:t>ț</w:t>
      </w:r>
      <w:r w:rsidRPr="006D3A86">
        <w:rPr>
          <w:rFonts w:ascii="Palatino Linotype" w:hAnsi="Palatino Linotype"/>
          <w:sz w:val="24"/>
          <w:szCs w:val="24"/>
          <w:lang w:eastAsia="ro-RO"/>
        </w:rPr>
        <w:t>iilor, utilajelor, echipamentelor utilizate pentru prestarea Serviciului;</w:t>
      </w:r>
    </w:p>
    <w:p w14:paraId="272138EE" w14:textId="05ECA0E9" w:rsidR="00DD3407" w:rsidRPr="006D3A86" w:rsidRDefault="00EA6CF8" w:rsidP="00991BBF">
      <w:pPr>
        <w:pStyle w:val="ListParagraph"/>
        <w:numPr>
          <w:ilvl w:val="0"/>
          <w:numId w:val="5"/>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să solicite recuperarea debitelor în instan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ă;</w:t>
      </w:r>
    </w:p>
    <w:p w14:paraId="47E403E0" w14:textId="43B33457" w:rsidR="00BB6436" w:rsidRPr="006D3A86" w:rsidRDefault="00151165" w:rsidP="00991BBF">
      <w:pPr>
        <w:pStyle w:val="ListParagraph"/>
        <w:numPr>
          <w:ilvl w:val="0"/>
          <w:numId w:val="5"/>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să asigure men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inerea echilibrului contractual pe Durata Contractului</w:t>
      </w:r>
    </w:p>
    <w:p w14:paraId="75E857D0" w14:textId="77777777" w:rsidR="007F3E02" w:rsidRPr="006D3A86" w:rsidRDefault="007F3E02" w:rsidP="00991BBF">
      <w:pPr>
        <w:pStyle w:val="ListParagraph"/>
        <w:numPr>
          <w:ilvl w:val="0"/>
          <w:numId w:val="5"/>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alte drepturi prevăzute de prezentul Contract sau de Lege.</w:t>
      </w:r>
    </w:p>
    <w:p w14:paraId="5CFFF3D8" w14:textId="0ECA7582" w:rsidR="005E55BB" w:rsidRPr="006D3A86" w:rsidRDefault="00866B39" w:rsidP="00991BBF">
      <w:pPr>
        <w:pStyle w:val="ListParagraph"/>
        <w:numPr>
          <w:ilvl w:val="0"/>
          <w:numId w:val="5"/>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să realizeze alte venituri</w:t>
      </w:r>
      <w:r w:rsidR="002F7B77" w:rsidRPr="006D3A86">
        <w:rPr>
          <w:rFonts w:ascii="Palatino Linotype" w:eastAsia="Calibri" w:hAnsi="Palatino Linotype"/>
          <w:bCs/>
          <w:sz w:val="24"/>
          <w:szCs w:val="24"/>
        </w:rPr>
        <w:t>, conform dispozi</w:t>
      </w:r>
      <w:r w:rsidR="00BD39B9" w:rsidRPr="006D3A86">
        <w:rPr>
          <w:rFonts w:ascii="Palatino Linotype" w:eastAsia="Calibri" w:hAnsi="Palatino Linotype"/>
          <w:bCs/>
          <w:sz w:val="24"/>
          <w:szCs w:val="24"/>
        </w:rPr>
        <w:t>ț</w:t>
      </w:r>
      <w:r w:rsidR="002F7B77" w:rsidRPr="006D3A86">
        <w:rPr>
          <w:rFonts w:ascii="Palatino Linotype" w:eastAsia="Calibri" w:hAnsi="Palatino Linotype"/>
          <w:bCs/>
          <w:sz w:val="24"/>
          <w:szCs w:val="24"/>
        </w:rPr>
        <w:t>iilor legale.</w:t>
      </w:r>
    </w:p>
    <w:p w14:paraId="4B064F77" w14:textId="646D4583" w:rsidR="00006E86" w:rsidRPr="006D3A86" w:rsidRDefault="00006E86" w:rsidP="0052145F">
      <w:pPr>
        <w:pStyle w:val="ListParagraph"/>
        <w:spacing w:before="120" w:after="120" w:line="240" w:lineRule="auto"/>
        <w:ind w:left="540"/>
        <w:contextualSpacing w:val="0"/>
        <w:jc w:val="both"/>
        <w:rPr>
          <w:rFonts w:ascii="Palatino Linotype" w:eastAsia="Calibri" w:hAnsi="Palatino Linotype"/>
          <w:bCs/>
          <w:sz w:val="24"/>
          <w:szCs w:val="24"/>
        </w:rPr>
      </w:pPr>
    </w:p>
    <w:p w14:paraId="56A07813" w14:textId="1E706DA4" w:rsidR="00CB0CC7" w:rsidRPr="006D3A86" w:rsidRDefault="00EE4381" w:rsidP="0052145F">
      <w:pPr>
        <w:pStyle w:val="Heading2"/>
        <w:spacing w:before="120" w:after="120" w:line="240" w:lineRule="auto"/>
        <w:jc w:val="both"/>
        <w:rPr>
          <w:rFonts w:ascii="Palatino Linotype" w:hAnsi="Palatino Linotype"/>
          <w:i w:val="0"/>
          <w:sz w:val="24"/>
          <w:szCs w:val="24"/>
          <w:lang w:eastAsia="ro-RO"/>
        </w:rPr>
      </w:pPr>
      <w:bookmarkStart w:id="77" w:name="_Toc154133546"/>
      <w:r w:rsidRPr="006D3A86">
        <w:rPr>
          <w:rFonts w:ascii="Palatino Linotype" w:hAnsi="Palatino Linotype"/>
          <w:i w:val="0"/>
          <w:sz w:val="24"/>
          <w:szCs w:val="24"/>
          <w:lang w:eastAsia="ro-RO"/>
        </w:rPr>
        <w:t>A</w:t>
      </w:r>
      <w:r w:rsidR="006F70CC" w:rsidRPr="006D3A86">
        <w:rPr>
          <w:rFonts w:ascii="Palatino Linotype" w:hAnsi="Palatino Linotype"/>
          <w:i w:val="0"/>
          <w:sz w:val="24"/>
          <w:szCs w:val="24"/>
          <w:lang w:eastAsia="ro-RO"/>
        </w:rPr>
        <w:t xml:space="preserve">rticolul </w:t>
      </w:r>
      <w:r w:rsidR="002A0718" w:rsidRPr="006D3A86">
        <w:rPr>
          <w:rFonts w:ascii="Palatino Linotype" w:hAnsi="Palatino Linotype"/>
          <w:i w:val="0"/>
          <w:sz w:val="24"/>
          <w:szCs w:val="24"/>
          <w:lang w:eastAsia="ro-RO"/>
        </w:rPr>
        <w:t>8</w:t>
      </w:r>
      <w:r w:rsidR="00A26048" w:rsidRPr="006D3A86">
        <w:rPr>
          <w:rFonts w:ascii="Palatino Linotype" w:hAnsi="Palatino Linotype"/>
          <w:i w:val="0"/>
          <w:sz w:val="24"/>
          <w:szCs w:val="24"/>
          <w:lang w:eastAsia="ro-RO"/>
        </w:rPr>
        <w:t xml:space="preserve"> </w:t>
      </w:r>
      <w:r w:rsidR="00ED445E" w:rsidRPr="006D3A86">
        <w:rPr>
          <w:rFonts w:ascii="Palatino Linotype" w:hAnsi="Palatino Linotype"/>
          <w:i w:val="0"/>
          <w:sz w:val="24"/>
          <w:szCs w:val="24"/>
          <w:lang w:eastAsia="ro-RO"/>
        </w:rPr>
        <w:t>–</w:t>
      </w:r>
      <w:r w:rsidR="00151165" w:rsidRPr="006D3A86">
        <w:rPr>
          <w:rFonts w:ascii="Palatino Linotype" w:hAnsi="Palatino Linotype"/>
          <w:i w:val="0"/>
          <w:sz w:val="24"/>
          <w:szCs w:val="24"/>
          <w:lang w:eastAsia="ro-RO"/>
        </w:rPr>
        <w:t xml:space="preserve"> </w:t>
      </w:r>
      <w:r w:rsidR="006F70CC" w:rsidRPr="006D3A86">
        <w:rPr>
          <w:rFonts w:ascii="Palatino Linotype" w:hAnsi="Palatino Linotype"/>
          <w:i w:val="0"/>
          <w:sz w:val="24"/>
          <w:szCs w:val="24"/>
          <w:lang w:eastAsia="ro-RO"/>
        </w:rPr>
        <w:t>Obliga</w:t>
      </w:r>
      <w:r w:rsidR="00BD39B9" w:rsidRPr="006D3A86">
        <w:rPr>
          <w:rFonts w:ascii="Palatino Linotype" w:hAnsi="Palatino Linotype"/>
          <w:i w:val="0"/>
          <w:sz w:val="24"/>
          <w:szCs w:val="24"/>
          <w:lang w:eastAsia="ro-RO"/>
        </w:rPr>
        <w:t>ț</w:t>
      </w:r>
      <w:r w:rsidR="006F70CC" w:rsidRPr="006D3A86">
        <w:rPr>
          <w:rFonts w:ascii="Palatino Linotype" w:hAnsi="Palatino Linotype"/>
          <w:i w:val="0"/>
          <w:sz w:val="24"/>
          <w:szCs w:val="24"/>
          <w:lang w:eastAsia="ro-RO"/>
        </w:rPr>
        <w:t>iile Delegatarului</w:t>
      </w:r>
      <w:bookmarkStart w:id="78" w:name="_Toc378327462"/>
      <w:bookmarkStart w:id="79" w:name="_Toc379978558"/>
      <w:bookmarkStart w:id="80" w:name="_Toc380141003"/>
      <w:bookmarkStart w:id="81" w:name="_Toc381791082"/>
      <w:bookmarkStart w:id="82" w:name="_Toc381957610"/>
      <w:bookmarkStart w:id="83" w:name="_Toc395090819"/>
      <w:bookmarkEnd w:id="77"/>
    </w:p>
    <w:p w14:paraId="513B86FA" w14:textId="77777777" w:rsidR="009962CE" w:rsidRPr="006D3A86" w:rsidRDefault="009962CE" w:rsidP="009962CE">
      <w:pPr>
        <w:rPr>
          <w:lang w:eastAsia="ro-RO"/>
        </w:rPr>
      </w:pPr>
    </w:p>
    <w:p w14:paraId="0228D8BA" w14:textId="1C9E5C91" w:rsidR="00D612D1" w:rsidRPr="006D3A86" w:rsidRDefault="00EE4381"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Delegatarul are urm</w:t>
      </w:r>
      <w:r w:rsidRPr="006D3A86">
        <w:rPr>
          <w:rFonts w:ascii="Palatino Linotype" w:eastAsia="CourierNew" w:hAnsi="Palatino Linotype"/>
          <w:sz w:val="24"/>
          <w:szCs w:val="24"/>
        </w:rPr>
        <w:t>ă</w:t>
      </w:r>
      <w:r w:rsidRPr="006D3A86">
        <w:rPr>
          <w:rFonts w:ascii="Palatino Linotype" w:hAnsi="Palatino Linotype"/>
          <w:sz w:val="24"/>
          <w:szCs w:val="24"/>
        </w:rPr>
        <w:t>toarele obliga</w:t>
      </w:r>
      <w:r w:rsidR="00BD39B9" w:rsidRPr="006D3A86">
        <w:rPr>
          <w:rFonts w:ascii="Palatino Linotype" w:eastAsia="CourierNew" w:hAnsi="Palatino Linotype"/>
          <w:sz w:val="24"/>
          <w:szCs w:val="24"/>
        </w:rPr>
        <w:t>ț</w:t>
      </w:r>
      <w:r w:rsidRPr="006D3A86">
        <w:rPr>
          <w:rFonts w:ascii="Palatino Linotype" w:hAnsi="Palatino Linotype"/>
          <w:sz w:val="24"/>
          <w:szCs w:val="24"/>
        </w:rPr>
        <w:t xml:space="preserve">ii, pe care le va exercita însă în corelare cu regulamentele, politicile tarifare </w:t>
      </w:r>
      <w:r w:rsidR="00BD39B9" w:rsidRPr="006D3A86">
        <w:rPr>
          <w:rFonts w:ascii="Palatino Linotype" w:hAnsi="Palatino Linotype"/>
          <w:sz w:val="24"/>
          <w:szCs w:val="24"/>
        </w:rPr>
        <w:t>ș</w:t>
      </w:r>
      <w:r w:rsidRPr="006D3A86">
        <w:rPr>
          <w:rFonts w:ascii="Palatino Linotype" w:hAnsi="Palatino Linotype"/>
          <w:sz w:val="24"/>
          <w:szCs w:val="24"/>
        </w:rPr>
        <w:t xml:space="preserve">i programele </w:t>
      </w:r>
      <w:r w:rsidR="00BD39B9" w:rsidRPr="006D3A86">
        <w:rPr>
          <w:rFonts w:ascii="Palatino Linotype" w:hAnsi="Palatino Linotype"/>
          <w:sz w:val="24"/>
          <w:szCs w:val="24"/>
        </w:rPr>
        <w:t>ș</w:t>
      </w:r>
      <w:r w:rsidRPr="006D3A86">
        <w:rPr>
          <w:rFonts w:ascii="Palatino Linotype" w:hAnsi="Palatino Linotype"/>
          <w:sz w:val="24"/>
          <w:szCs w:val="24"/>
        </w:rPr>
        <w:t xml:space="preserve">i strategiile de dezvoltare </w:t>
      </w:r>
      <w:bookmarkStart w:id="84" w:name="_Hlk146182849"/>
      <w:r w:rsidRPr="006D3A86">
        <w:rPr>
          <w:rFonts w:ascii="Palatino Linotype" w:hAnsi="Palatino Linotype"/>
          <w:sz w:val="24"/>
          <w:szCs w:val="24"/>
        </w:rPr>
        <w:t xml:space="preserve">adoptate în cadrul </w:t>
      </w:r>
      <w:r w:rsidR="008655BC" w:rsidRPr="006D3A86">
        <w:rPr>
          <w:rFonts w:ascii="Palatino Linotype" w:hAnsi="Palatino Linotype"/>
          <w:sz w:val="24"/>
          <w:szCs w:val="24"/>
        </w:rPr>
        <w:t>ADI SIMD</w:t>
      </w:r>
      <w:r w:rsidR="00853521" w:rsidRPr="006D3A86">
        <w:rPr>
          <w:rFonts w:ascii="Palatino Linotype" w:eastAsia="Calibri" w:hAnsi="Palatino Linotype"/>
          <w:sz w:val="24"/>
          <w:szCs w:val="24"/>
        </w:rPr>
        <w:t xml:space="preserve">, </w:t>
      </w:r>
      <w:r w:rsidRPr="006D3A86">
        <w:rPr>
          <w:rFonts w:ascii="Palatino Linotype" w:hAnsi="Palatino Linotype"/>
          <w:sz w:val="24"/>
          <w:szCs w:val="24"/>
        </w:rPr>
        <w:t xml:space="preserve">pentru Aria Delegării </w:t>
      </w:r>
      <w:r w:rsidR="00BD39B9" w:rsidRPr="006D3A86">
        <w:rPr>
          <w:rFonts w:ascii="Palatino Linotype" w:hAnsi="Palatino Linotype"/>
          <w:sz w:val="24"/>
          <w:szCs w:val="24"/>
        </w:rPr>
        <w:t>ș</w:t>
      </w:r>
      <w:r w:rsidRPr="006D3A86">
        <w:rPr>
          <w:rFonts w:ascii="Palatino Linotype" w:hAnsi="Palatino Linotype"/>
          <w:sz w:val="24"/>
          <w:szCs w:val="24"/>
        </w:rPr>
        <w:t xml:space="preserve">i, după caz, prin intermediul </w:t>
      </w:r>
      <w:r w:rsidR="008655BC" w:rsidRPr="006D3A86">
        <w:rPr>
          <w:rFonts w:ascii="Palatino Linotype" w:hAnsi="Palatino Linotype"/>
          <w:sz w:val="24"/>
          <w:szCs w:val="24"/>
        </w:rPr>
        <w:t>ADI SIMD</w:t>
      </w:r>
      <w:r w:rsidR="002B2278" w:rsidRPr="006D3A86">
        <w:rPr>
          <w:rFonts w:ascii="Palatino Linotype" w:eastAsia="Calibri" w:hAnsi="Palatino Linotype"/>
          <w:sz w:val="24"/>
          <w:szCs w:val="24"/>
        </w:rPr>
        <w:t xml:space="preserve"> </w:t>
      </w:r>
      <w:r w:rsidRPr="006D3A86">
        <w:rPr>
          <w:rFonts w:ascii="Palatino Linotype" w:hAnsi="Palatino Linotype"/>
          <w:sz w:val="24"/>
          <w:szCs w:val="24"/>
        </w:rPr>
        <w:t>conform mandatului acordat acesteia prin statutul său</w:t>
      </w:r>
      <w:r w:rsidR="00D612D1" w:rsidRPr="006D3A86">
        <w:rPr>
          <w:rFonts w:ascii="Palatino Linotype" w:hAnsi="Palatino Linotype"/>
          <w:sz w:val="24"/>
          <w:szCs w:val="24"/>
        </w:rPr>
        <w:t>:</w:t>
      </w:r>
      <w:bookmarkEnd w:id="78"/>
      <w:bookmarkEnd w:id="79"/>
      <w:bookmarkEnd w:id="80"/>
      <w:bookmarkEnd w:id="81"/>
      <w:bookmarkEnd w:id="82"/>
      <w:bookmarkEnd w:id="83"/>
    </w:p>
    <w:bookmarkEnd w:id="84"/>
    <w:p w14:paraId="740F0B6B" w14:textId="5B2C305E" w:rsidR="00D612D1" w:rsidRPr="006D3A86" w:rsidRDefault="00EE4381" w:rsidP="002704EA">
      <w:pPr>
        <w:pStyle w:val="ListParagraph"/>
        <w:numPr>
          <w:ilvl w:val="0"/>
          <w:numId w:val="6"/>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 xml:space="preserve">să actualizeze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să aprobe modificările la Regulamentul Serviciului, cuprins în Anexa nr. 1 la prezentul Contract, în baza regulamentelor cadru, conform legilor în vigoare, obliga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ie care se va exercita prin intermediul </w:t>
      </w:r>
      <w:r w:rsidR="008655BC" w:rsidRPr="006D3A86">
        <w:rPr>
          <w:rFonts w:ascii="Palatino Linotype" w:eastAsia="Calibri" w:hAnsi="Palatino Linotype"/>
          <w:bCs/>
          <w:sz w:val="24"/>
          <w:szCs w:val="24"/>
        </w:rPr>
        <w:t>ADI SIMD</w:t>
      </w:r>
      <w:r w:rsidR="00D612D1" w:rsidRPr="006D3A86">
        <w:rPr>
          <w:rFonts w:ascii="Palatino Linotype" w:eastAsia="Calibri" w:hAnsi="Palatino Linotype"/>
          <w:bCs/>
          <w:sz w:val="24"/>
          <w:szCs w:val="24"/>
        </w:rPr>
        <w:t>;</w:t>
      </w:r>
    </w:p>
    <w:p w14:paraId="0035FC64" w14:textId="45C736D0" w:rsidR="00D612D1" w:rsidRPr="006D3A86" w:rsidRDefault="008B65EA" w:rsidP="002704EA">
      <w:pPr>
        <w:pStyle w:val="ListParagraph"/>
        <w:numPr>
          <w:ilvl w:val="0"/>
          <w:numId w:val="6"/>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să aprobe ori să reducă/să refuze justificat, prin hotărâre, nivelul Tarifelor activită</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ilor de salubrizare solicitate de Delegat, inclusiv </w:t>
      </w:r>
      <w:r w:rsidR="000C5CCE" w:rsidRPr="006D3A86">
        <w:rPr>
          <w:rFonts w:ascii="Palatino Linotype" w:eastAsia="Calibri" w:hAnsi="Palatino Linotype"/>
          <w:bCs/>
          <w:sz w:val="24"/>
          <w:szCs w:val="24"/>
        </w:rPr>
        <w:t>Ajustarea Tarifului sau Modificarea Tarifului</w:t>
      </w:r>
      <w:r w:rsidRPr="006D3A86">
        <w:rPr>
          <w:rFonts w:ascii="Palatino Linotype" w:eastAsia="Calibri" w:hAnsi="Palatino Linotype"/>
          <w:bCs/>
          <w:sz w:val="24"/>
          <w:szCs w:val="24"/>
        </w:rPr>
        <w:t xml:space="preserve">, conform Legii în vigoare, </w:t>
      </w:r>
      <w:r w:rsidR="00CE4524" w:rsidRPr="006D3A86">
        <w:rPr>
          <w:rFonts w:ascii="Palatino Linotype" w:eastAsia="Calibri" w:hAnsi="Palatino Linotype"/>
          <w:bCs/>
          <w:sz w:val="24"/>
          <w:szCs w:val="24"/>
        </w:rPr>
        <w:t>conform prevederilor legale aplicabile</w:t>
      </w:r>
      <w:r w:rsidR="00CD3DC8" w:rsidRPr="006D3A86">
        <w:rPr>
          <w:rFonts w:ascii="Palatino Linotype" w:eastAsia="Calibri" w:hAnsi="Palatino Linotype"/>
          <w:bCs/>
          <w:sz w:val="24"/>
          <w:szCs w:val="24"/>
        </w:rPr>
        <w:t xml:space="preserve">, după caz prin intermediul </w:t>
      </w:r>
      <w:r w:rsidR="008655BC" w:rsidRPr="006D3A86">
        <w:rPr>
          <w:rFonts w:ascii="Palatino Linotype" w:eastAsia="Calibri" w:hAnsi="Palatino Linotype"/>
          <w:bCs/>
          <w:sz w:val="24"/>
          <w:szCs w:val="24"/>
        </w:rPr>
        <w:t>ADI SIMD</w:t>
      </w:r>
      <w:r w:rsidR="00D612D1" w:rsidRPr="006D3A86">
        <w:rPr>
          <w:rFonts w:ascii="Palatino Linotype" w:eastAsia="Calibri" w:hAnsi="Palatino Linotype"/>
          <w:bCs/>
          <w:sz w:val="24"/>
          <w:szCs w:val="24"/>
        </w:rPr>
        <w:t>;</w:t>
      </w:r>
    </w:p>
    <w:p w14:paraId="77B34096" w14:textId="77777777" w:rsidR="00C36915" w:rsidRPr="006D3A86" w:rsidRDefault="00C36915" w:rsidP="002704EA">
      <w:pPr>
        <w:pStyle w:val="ListParagraph"/>
        <w:numPr>
          <w:ilvl w:val="0"/>
          <w:numId w:val="6"/>
        </w:numPr>
        <w:tabs>
          <w:tab w:val="left" w:pos="426"/>
        </w:tabs>
        <w:spacing w:before="120" w:after="120" w:line="240" w:lineRule="auto"/>
        <w:ind w:left="0" w:firstLine="0"/>
        <w:contextualSpacing w:val="0"/>
        <w:jc w:val="both"/>
        <w:rPr>
          <w:rFonts w:ascii="Times New Roman" w:eastAsia="Calibri" w:hAnsi="Times New Roman"/>
          <w:bCs/>
          <w:sz w:val="24"/>
          <w:szCs w:val="24"/>
        </w:rPr>
      </w:pPr>
      <w:r w:rsidRPr="006D3A86">
        <w:rPr>
          <w:rFonts w:ascii="Times New Roman" w:eastAsia="Calibri" w:hAnsi="Times New Roman"/>
          <w:bCs/>
          <w:sz w:val="24"/>
          <w:szCs w:val="24"/>
        </w:rPr>
        <w:t xml:space="preserve">să verifice </w:t>
      </w:r>
      <w:r w:rsidRPr="006D3A86">
        <w:rPr>
          <w:rFonts w:ascii="Palatino Linotype" w:eastAsia="Calibri" w:hAnsi="Palatino Linotype"/>
          <w:bCs/>
          <w:sz w:val="24"/>
          <w:szCs w:val="24"/>
        </w:rPr>
        <w:t>periodic</w:t>
      </w:r>
      <w:r w:rsidRPr="006D3A86">
        <w:rPr>
          <w:rFonts w:ascii="Times New Roman" w:eastAsia="Calibri" w:hAnsi="Times New Roman"/>
          <w:bCs/>
          <w:sz w:val="24"/>
          <w:szCs w:val="24"/>
        </w:rPr>
        <w:t>, prin intermediul ADI:</w:t>
      </w:r>
    </w:p>
    <w:p w14:paraId="19EDDC26" w14:textId="6E9DD53B" w:rsidR="00D612D1" w:rsidRPr="006D3A86" w:rsidRDefault="00EE4381" w:rsidP="002704EA">
      <w:pPr>
        <w:pStyle w:val="ListParagraph"/>
        <w:numPr>
          <w:ilvl w:val="1"/>
          <w:numId w:val="6"/>
        </w:numPr>
        <w:spacing w:before="120" w:after="120" w:line="240" w:lineRule="auto"/>
        <w:ind w:left="709" w:hanging="283"/>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calitatea Serviciului prestat</w:t>
      </w:r>
      <w:r w:rsidR="00D612D1" w:rsidRPr="006D3A86">
        <w:rPr>
          <w:rFonts w:ascii="Palatino Linotype" w:eastAsia="Calibri" w:hAnsi="Palatino Linotype"/>
          <w:bCs/>
          <w:sz w:val="24"/>
          <w:szCs w:val="24"/>
        </w:rPr>
        <w:t>;</w:t>
      </w:r>
    </w:p>
    <w:p w14:paraId="55236729" w14:textId="2ACBC4D2" w:rsidR="00D612D1" w:rsidRPr="006D3A86" w:rsidRDefault="00EE4381" w:rsidP="002704EA">
      <w:pPr>
        <w:pStyle w:val="ListParagraph"/>
        <w:numPr>
          <w:ilvl w:val="1"/>
          <w:numId w:val="6"/>
        </w:numPr>
        <w:spacing w:before="120" w:after="120" w:line="240" w:lineRule="auto"/>
        <w:ind w:left="709" w:hanging="283"/>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îndeplinirea Indicatorilor de Performan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ă</w:t>
      </w:r>
      <w:r w:rsidR="00D612D1" w:rsidRPr="006D3A86">
        <w:rPr>
          <w:rFonts w:ascii="Palatino Linotype" w:eastAsia="Calibri" w:hAnsi="Palatino Linotype"/>
          <w:bCs/>
          <w:sz w:val="24"/>
          <w:szCs w:val="24"/>
        </w:rPr>
        <w:t>;</w:t>
      </w:r>
    </w:p>
    <w:p w14:paraId="4A396311" w14:textId="53EE92D3" w:rsidR="00D612D1" w:rsidRPr="006D3A86" w:rsidRDefault="00EE4381" w:rsidP="002704EA">
      <w:pPr>
        <w:pStyle w:val="ListParagraph"/>
        <w:numPr>
          <w:ilvl w:val="1"/>
          <w:numId w:val="6"/>
        </w:numPr>
        <w:spacing w:before="120" w:after="120" w:line="240" w:lineRule="auto"/>
        <w:ind w:left="709" w:hanging="283"/>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men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inerea echilibrului contractual</w:t>
      </w:r>
      <w:r w:rsidR="00D612D1" w:rsidRPr="006D3A86">
        <w:rPr>
          <w:rFonts w:ascii="Palatino Linotype" w:eastAsia="Calibri" w:hAnsi="Palatino Linotype"/>
          <w:bCs/>
          <w:sz w:val="24"/>
          <w:szCs w:val="24"/>
        </w:rPr>
        <w:t>;</w:t>
      </w:r>
    </w:p>
    <w:p w14:paraId="169A4E7B" w14:textId="44389259" w:rsidR="00D612D1" w:rsidRPr="006D3A86" w:rsidRDefault="00EE4381" w:rsidP="002704EA">
      <w:pPr>
        <w:pStyle w:val="ListParagraph"/>
        <w:numPr>
          <w:ilvl w:val="1"/>
          <w:numId w:val="6"/>
        </w:numPr>
        <w:spacing w:before="120" w:after="120" w:line="240" w:lineRule="auto"/>
        <w:ind w:left="709" w:hanging="283"/>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asigurarea unor rela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 echidistante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i echilibrate între Delegat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Utilizatori</w:t>
      </w:r>
      <w:r w:rsidR="00D612D1" w:rsidRPr="006D3A86">
        <w:rPr>
          <w:rFonts w:ascii="Palatino Linotype" w:eastAsia="Calibri" w:hAnsi="Palatino Linotype"/>
          <w:bCs/>
          <w:sz w:val="24"/>
          <w:szCs w:val="24"/>
        </w:rPr>
        <w:t>;</w:t>
      </w:r>
    </w:p>
    <w:p w14:paraId="74534A39" w14:textId="68EFFD53" w:rsidR="00D612D1" w:rsidRPr="006D3A86" w:rsidRDefault="008B65EA" w:rsidP="005C60EA">
      <w:pPr>
        <w:pStyle w:val="ListParagraph"/>
        <w:numPr>
          <w:ilvl w:val="0"/>
          <w:numId w:val="6"/>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să faciliteze ob</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inerea de către Delegat a Autoriza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iilor necesare prestării Serviciului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i pentru lucrări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investi</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 aferente Serviciului pe terenurile publice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private, conform Legii în vigoare</w:t>
      </w:r>
      <w:r w:rsidR="00D612D1" w:rsidRPr="006D3A86">
        <w:rPr>
          <w:rFonts w:ascii="Palatino Linotype" w:eastAsia="Calibri" w:hAnsi="Palatino Linotype"/>
          <w:bCs/>
          <w:sz w:val="24"/>
          <w:szCs w:val="24"/>
        </w:rPr>
        <w:t>;</w:t>
      </w:r>
    </w:p>
    <w:p w14:paraId="3A536558" w14:textId="7DC5B2C8" w:rsidR="00D612D1" w:rsidRPr="006D3A86" w:rsidRDefault="008B65EA" w:rsidP="005C60EA">
      <w:pPr>
        <w:pStyle w:val="ListParagraph"/>
        <w:numPr>
          <w:ilvl w:val="0"/>
          <w:numId w:val="6"/>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lastRenderedPageBreak/>
        <w:t>să nu-l tulbure pe Delegat în exerci</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iul drepturilor sale ce rezultă din prezentul Contract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să-l notifice atunci când are cuno</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tin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ă de apari</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ia oricăror împrejurări de natură să aducă atingere drepturilor acestuia</w:t>
      </w:r>
      <w:r w:rsidR="00D612D1" w:rsidRPr="006D3A86">
        <w:rPr>
          <w:rFonts w:ascii="Palatino Linotype" w:eastAsia="Calibri" w:hAnsi="Palatino Linotype"/>
          <w:bCs/>
          <w:sz w:val="24"/>
          <w:szCs w:val="24"/>
        </w:rPr>
        <w:t>;</w:t>
      </w:r>
    </w:p>
    <w:p w14:paraId="2C63A588" w14:textId="4E23F43E" w:rsidR="00D612D1" w:rsidRPr="006D3A86" w:rsidRDefault="00F91F6E" w:rsidP="005C60EA">
      <w:pPr>
        <w:pStyle w:val="ListParagraph"/>
        <w:numPr>
          <w:ilvl w:val="0"/>
          <w:numId w:val="6"/>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să medieze, eventualele divergen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e, sesizări, plângeri etc. care apar între Delegat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Utilizatorii Serviciului</w:t>
      </w:r>
      <w:r w:rsidR="001E374D" w:rsidRPr="006D3A86">
        <w:rPr>
          <w:rFonts w:ascii="Palatino Linotype" w:eastAsia="Calibri" w:hAnsi="Palatino Linotype"/>
          <w:bCs/>
          <w:sz w:val="24"/>
          <w:szCs w:val="24"/>
        </w:rPr>
        <w:t xml:space="preserve">/ </w:t>
      </w:r>
      <w:r w:rsidR="00BD39B9" w:rsidRPr="006D3A86">
        <w:rPr>
          <w:rFonts w:ascii="Palatino Linotype" w:eastAsia="Calibri" w:hAnsi="Palatino Linotype"/>
          <w:bCs/>
          <w:sz w:val="24"/>
          <w:szCs w:val="24"/>
        </w:rPr>
        <w:t>ș</w:t>
      </w:r>
      <w:r w:rsidR="001E374D" w:rsidRPr="006D3A86">
        <w:rPr>
          <w:rFonts w:ascii="Palatino Linotype" w:eastAsia="Calibri" w:hAnsi="Palatino Linotype"/>
          <w:bCs/>
          <w:sz w:val="24"/>
          <w:szCs w:val="24"/>
        </w:rPr>
        <w:t xml:space="preserve">i Operatorii de Salubrizare/Generatori </w:t>
      </w:r>
      <w:r w:rsidR="00BD39B9" w:rsidRPr="006D3A86">
        <w:rPr>
          <w:rFonts w:ascii="Palatino Linotype" w:eastAsia="Calibri" w:hAnsi="Palatino Linotype"/>
          <w:bCs/>
          <w:sz w:val="24"/>
          <w:szCs w:val="24"/>
        </w:rPr>
        <w:t>ș</w:t>
      </w:r>
      <w:r w:rsidR="001E374D" w:rsidRPr="006D3A86">
        <w:rPr>
          <w:rFonts w:ascii="Palatino Linotype" w:eastAsia="Calibri" w:hAnsi="Palatino Linotype"/>
          <w:bCs/>
          <w:sz w:val="24"/>
          <w:szCs w:val="24"/>
        </w:rPr>
        <w:t>i Operatorul Depozitului</w:t>
      </w:r>
      <w:r w:rsidR="006E3F8A" w:rsidRPr="006D3A86">
        <w:rPr>
          <w:rFonts w:ascii="Palatino Linotype" w:eastAsia="Calibri" w:hAnsi="Palatino Linotype"/>
          <w:bCs/>
          <w:sz w:val="24"/>
          <w:szCs w:val="24"/>
        </w:rPr>
        <w:t>;</w:t>
      </w:r>
    </w:p>
    <w:p w14:paraId="05D20D9A" w14:textId="76575951" w:rsidR="00D612D1" w:rsidRPr="006D3A86" w:rsidRDefault="00F91F6E" w:rsidP="005C60EA">
      <w:pPr>
        <w:pStyle w:val="ListParagraph"/>
        <w:numPr>
          <w:ilvl w:val="0"/>
          <w:numId w:val="6"/>
        </w:numPr>
        <w:tabs>
          <w:tab w:val="left" w:pos="426"/>
        </w:tabs>
        <w:spacing w:before="120" w:after="120" w:line="240" w:lineRule="auto"/>
        <w:ind w:left="0" w:firstLine="0"/>
        <w:contextualSpacing w:val="0"/>
        <w:jc w:val="both"/>
        <w:rPr>
          <w:rFonts w:ascii="Palatino Linotype" w:hAnsi="Palatino Linotype"/>
          <w:sz w:val="24"/>
          <w:szCs w:val="24"/>
          <w:lang w:eastAsia="ro-RO"/>
        </w:rPr>
      </w:pPr>
      <w:r w:rsidRPr="006D3A86">
        <w:rPr>
          <w:rFonts w:ascii="Palatino Linotype" w:hAnsi="Palatino Linotype"/>
          <w:sz w:val="24"/>
          <w:szCs w:val="24"/>
          <w:lang w:eastAsia="ro-RO"/>
        </w:rPr>
        <w:t xml:space="preserve">să sprijine Delegatul în campaniile organizate privind informarea </w:t>
      </w:r>
      <w:r w:rsidR="00BD39B9" w:rsidRPr="006D3A86">
        <w:rPr>
          <w:rFonts w:ascii="Palatino Linotype" w:hAnsi="Palatino Linotype"/>
          <w:sz w:val="24"/>
          <w:szCs w:val="24"/>
          <w:lang w:eastAsia="ro-RO"/>
        </w:rPr>
        <w:t>ș</w:t>
      </w:r>
      <w:r w:rsidRPr="006D3A86">
        <w:rPr>
          <w:rFonts w:ascii="Palatino Linotype" w:hAnsi="Palatino Linotype"/>
          <w:sz w:val="24"/>
          <w:szCs w:val="24"/>
          <w:lang w:eastAsia="ro-RO"/>
        </w:rPr>
        <w:t>i con</w:t>
      </w:r>
      <w:r w:rsidR="00BD39B9" w:rsidRPr="006D3A86">
        <w:rPr>
          <w:rFonts w:ascii="Palatino Linotype" w:hAnsi="Palatino Linotype"/>
          <w:sz w:val="24"/>
          <w:szCs w:val="24"/>
          <w:lang w:eastAsia="ro-RO"/>
        </w:rPr>
        <w:t>ș</w:t>
      </w:r>
      <w:r w:rsidRPr="006D3A86">
        <w:rPr>
          <w:rFonts w:ascii="Palatino Linotype" w:hAnsi="Palatino Linotype"/>
          <w:sz w:val="24"/>
          <w:szCs w:val="24"/>
          <w:lang w:eastAsia="ro-RO"/>
        </w:rPr>
        <w:t xml:space="preserve">tientizarea Utilizatorilor privind </w:t>
      </w:r>
      <w:r w:rsidR="005E206E" w:rsidRPr="006D3A86">
        <w:rPr>
          <w:rFonts w:ascii="Palatino Linotype" w:hAnsi="Palatino Linotype"/>
          <w:sz w:val="24"/>
          <w:szCs w:val="24"/>
          <w:lang w:eastAsia="ro-RO"/>
        </w:rPr>
        <w:t>C</w:t>
      </w:r>
      <w:r w:rsidRPr="006D3A86">
        <w:rPr>
          <w:rFonts w:ascii="Palatino Linotype" w:hAnsi="Palatino Linotype"/>
          <w:sz w:val="24"/>
          <w:szCs w:val="24"/>
          <w:lang w:eastAsia="ro-RO"/>
        </w:rPr>
        <w:t xml:space="preserve">olectarea </w:t>
      </w:r>
      <w:r w:rsidR="005E206E" w:rsidRPr="006D3A86">
        <w:rPr>
          <w:rFonts w:ascii="Palatino Linotype" w:hAnsi="Palatino Linotype"/>
          <w:sz w:val="24"/>
          <w:szCs w:val="24"/>
          <w:lang w:eastAsia="ro-RO"/>
        </w:rPr>
        <w:t>S</w:t>
      </w:r>
      <w:r w:rsidRPr="006D3A86">
        <w:rPr>
          <w:rFonts w:ascii="Palatino Linotype" w:hAnsi="Palatino Linotype"/>
          <w:sz w:val="24"/>
          <w:szCs w:val="24"/>
          <w:lang w:eastAsia="ro-RO"/>
        </w:rPr>
        <w:t>eparată a De</w:t>
      </w:r>
      <w:r w:rsidR="00BD39B9" w:rsidRPr="006D3A86">
        <w:rPr>
          <w:rFonts w:ascii="Palatino Linotype" w:hAnsi="Palatino Linotype"/>
          <w:sz w:val="24"/>
          <w:szCs w:val="24"/>
          <w:lang w:eastAsia="ro-RO"/>
        </w:rPr>
        <w:t>ș</w:t>
      </w:r>
      <w:r w:rsidRPr="006D3A86">
        <w:rPr>
          <w:rFonts w:ascii="Palatino Linotype" w:hAnsi="Palatino Linotype"/>
          <w:sz w:val="24"/>
          <w:szCs w:val="24"/>
          <w:lang w:eastAsia="ro-RO"/>
        </w:rPr>
        <w:t>eurilor</w:t>
      </w:r>
      <w:r w:rsidR="006E3F8A" w:rsidRPr="006D3A86">
        <w:rPr>
          <w:rFonts w:ascii="Palatino Linotype" w:hAnsi="Palatino Linotype"/>
          <w:sz w:val="24"/>
          <w:szCs w:val="24"/>
          <w:lang w:eastAsia="ro-RO"/>
        </w:rPr>
        <w:t>;</w:t>
      </w:r>
    </w:p>
    <w:p w14:paraId="66609373" w14:textId="4E585273" w:rsidR="00D612D1" w:rsidRPr="006D3A86" w:rsidRDefault="00F91F6E" w:rsidP="005C60EA">
      <w:pPr>
        <w:pStyle w:val="ListParagraph"/>
        <w:numPr>
          <w:ilvl w:val="0"/>
          <w:numId w:val="6"/>
        </w:numPr>
        <w:tabs>
          <w:tab w:val="left" w:pos="426"/>
        </w:tabs>
        <w:spacing w:before="120" w:after="120" w:line="240" w:lineRule="auto"/>
        <w:ind w:left="0" w:firstLine="0"/>
        <w:contextualSpacing w:val="0"/>
        <w:jc w:val="both"/>
        <w:rPr>
          <w:rFonts w:ascii="Palatino Linotype" w:hAnsi="Palatino Linotype"/>
          <w:sz w:val="24"/>
          <w:szCs w:val="24"/>
          <w:lang w:eastAsia="ro-RO"/>
        </w:rPr>
      </w:pPr>
      <w:r w:rsidRPr="006D3A86">
        <w:rPr>
          <w:rFonts w:ascii="Palatino Linotype" w:hAnsi="Palatino Linotype"/>
          <w:sz w:val="24"/>
          <w:szCs w:val="24"/>
          <w:lang w:eastAsia="ro-RO"/>
        </w:rPr>
        <w:t>să asigure un mediu de afaceri concuren</w:t>
      </w:r>
      <w:r w:rsidR="00BD39B9" w:rsidRPr="006D3A86">
        <w:rPr>
          <w:rFonts w:ascii="Palatino Linotype" w:hAnsi="Palatino Linotype"/>
          <w:sz w:val="24"/>
          <w:szCs w:val="24"/>
          <w:lang w:eastAsia="ro-RO"/>
        </w:rPr>
        <w:t>ț</w:t>
      </w:r>
      <w:r w:rsidRPr="006D3A86">
        <w:rPr>
          <w:rFonts w:ascii="Palatino Linotype" w:hAnsi="Palatino Linotype"/>
          <w:sz w:val="24"/>
          <w:szCs w:val="24"/>
          <w:lang w:eastAsia="ro-RO"/>
        </w:rPr>
        <w:t xml:space="preserve">ial </w:t>
      </w:r>
      <w:r w:rsidR="00BD39B9" w:rsidRPr="006D3A86">
        <w:rPr>
          <w:rFonts w:ascii="Palatino Linotype" w:hAnsi="Palatino Linotype"/>
          <w:sz w:val="24"/>
          <w:szCs w:val="24"/>
          <w:lang w:eastAsia="ro-RO"/>
        </w:rPr>
        <w:t>ș</w:t>
      </w:r>
      <w:r w:rsidRPr="006D3A86">
        <w:rPr>
          <w:rFonts w:ascii="Palatino Linotype" w:hAnsi="Palatino Linotype"/>
          <w:sz w:val="24"/>
          <w:szCs w:val="24"/>
          <w:lang w:eastAsia="ro-RO"/>
        </w:rPr>
        <w:t>i transparent</w:t>
      </w:r>
      <w:r w:rsidR="008B65EA" w:rsidRPr="006D3A86">
        <w:rPr>
          <w:rFonts w:ascii="Palatino Linotype" w:hAnsi="Palatino Linotype"/>
          <w:sz w:val="24"/>
          <w:szCs w:val="24"/>
          <w:lang w:eastAsia="ro-RO"/>
        </w:rPr>
        <w:t xml:space="preserve">, precum </w:t>
      </w:r>
      <w:r w:rsidR="00BD39B9" w:rsidRPr="006D3A86">
        <w:rPr>
          <w:rFonts w:ascii="Palatino Linotype" w:hAnsi="Palatino Linotype"/>
          <w:sz w:val="24"/>
          <w:szCs w:val="24"/>
          <w:lang w:eastAsia="ro-RO"/>
        </w:rPr>
        <w:t>ș</w:t>
      </w:r>
      <w:r w:rsidR="008B65EA" w:rsidRPr="006D3A86">
        <w:rPr>
          <w:rFonts w:ascii="Palatino Linotype" w:hAnsi="Palatino Linotype"/>
          <w:sz w:val="24"/>
          <w:szCs w:val="24"/>
          <w:lang w:eastAsia="ro-RO"/>
        </w:rPr>
        <w:t>i un tratament egal pentru to</w:t>
      </w:r>
      <w:r w:rsidR="00BD39B9" w:rsidRPr="006D3A86">
        <w:rPr>
          <w:rFonts w:ascii="Palatino Linotype" w:hAnsi="Palatino Linotype"/>
          <w:sz w:val="24"/>
          <w:szCs w:val="24"/>
          <w:lang w:eastAsia="ro-RO"/>
        </w:rPr>
        <w:t>ț</w:t>
      </w:r>
      <w:r w:rsidR="008B65EA" w:rsidRPr="006D3A86">
        <w:rPr>
          <w:rFonts w:ascii="Palatino Linotype" w:hAnsi="Palatino Linotype"/>
          <w:sz w:val="24"/>
          <w:szCs w:val="24"/>
          <w:lang w:eastAsia="ro-RO"/>
        </w:rPr>
        <w:t>i operatorii serviciilor de salubrizare care ac</w:t>
      </w:r>
      <w:r w:rsidR="00BD39B9" w:rsidRPr="006D3A86">
        <w:rPr>
          <w:rFonts w:ascii="Palatino Linotype" w:hAnsi="Palatino Linotype"/>
          <w:sz w:val="24"/>
          <w:szCs w:val="24"/>
          <w:lang w:eastAsia="ro-RO"/>
        </w:rPr>
        <w:t>ț</w:t>
      </w:r>
      <w:r w:rsidR="008B65EA" w:rsidRPr="006D3A86">
        <w:rPr>
          <w:rFonts w:ascii="Palatino Linotype" w:hAnsi="Palatino Linotype"/>
          <w:sz w:val="24"/>
          <w:szCs w:val="24"/>
          <w:lang w:eastAsia="ro-RO"/>
        </w:rPr>
        <w:t xml:space="preserve">ionează în aria Delegatarului sau al </w:t>
      </w:r>
      <w:r w:rsidR="008655BC" w:rsidRPr="006D3A86">
        <w:rPr>
          <w:rFonts w:ascii="Palatino Linotype" w:hAnsi="Palatino Linotype"/>
          <w:sz w:val="24"/>
          <w:szCs w:val="24"/>
          <w:lang w:eastAsia="ro-RO"/>
        </w:rPr>
        <w:t>ADI SIMD</w:t>
      </w:r>
      <w:r w:rsidR="008B65EA" w:rsidRPr="006D3A86">
        <w:rPr>
          <w:rFonts w:ascii="Palatino Linotype" w:hAnsi="Palatino Linotype"/>
          <w:sz w:val="24"/>
          <w:szCs w:val="24"/>
          <w:lang w:eastAsia="ro-RO"/>
        </w:rPr>
        <w:t xml:space="preserve">, după caz, indiferent de forma de proprietate, de </w:t>
      </w:r>
      <w:r w:rsidR="00BD39B9" w:rsidRPr="006D3A86">
        <w:rPr>
          <w:rFonts w:ascii="Palatino Linotype" w:hAnsi="Palatino Linotype"/>
          <w:sz w:val="24"/>
          <w:szCs w:val="24"/>
          <w:lang w:eastAsia="ro-RO"/>
        </w:rPr>
        <w:t>ț</w:t>
      </w:r>
      <w:r w:rsidR="008B65EA" w:rsidRPr="006D3A86">
        <w:rPr>
          <w:rFonts w:ascii="Palatino Linotype" w:hAnsi="Palatino Linotype"/>
          <w:sz w:val="24"/>
          <w:szCs w:val="24"/>
          <w:lang w:eastAsia="ro-RO"/>
        </w:rPr>
        <w:t xml:space="preserve">ara de origine, de organizarea acestora </w:t>
      </w:r>
      <w:r w:rsidR="00BD39B9" w:rsidRPr="006D3A86">
        <w:rPr>
          <w:rFonts w:ascii="Palatino Linotype" w:hAnsi="Palatino Linotype"/>
          <w:sz w:val="24"/>
          <w:szCs w:val="24"/>
          <w:lang w:eastAsia="ro-RO"/>
        </w:rPr>
        <w:t>ș</w:t>
      </w:r>
      <w:r w:rsidR="008B65EA" w:rsidRPr="006D3A86">
        <w:rPr>
          <w:rFonts w:ascii="Palatino Linotype" w:hAnsi="Palatino Linotype"/>
          <w:sz w:val="24"/>
          <w:szCs w:val="24"/>
          <w:lang w:eastAsia="ro-RO"/>
        </w:rPr>
        <w:t>i de modul de gestiune adoptat</w:t>
      </w:r>
      <w:r w:rsidR="006E3F8A" w:rsidRPr="006D3A86">
        <w:rPr>
          <w:rFonts w:ascii="Palatino Linotype" w:hAnsi="Palatino Linotype"/>
          <w:sz w:val="24"/>
          <w:szCs w:val="24"/>
          <w:lang w:eastAsia="ro-RO"/>
        </w:rPr>
        <w:t>;</w:t>
      </w:r>
    </w:p>
    <w:p w14:paraId="4C9F44CF" w14:textId="51A546FC" w:rsidR="00BB420C" w:rsidRPr="006D3A86" w:rsidRDefault="00F91F6E" w:rsidP="005C60EA">
      <w:pPr>
        <w:pStyle w:val="ListParagraph"/>
        <w:numPr>
          <w:ilvl w:val="0"/>
          <w:numId w:val="6"/>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hAnsi="Palatino Linotype"/>
          <w:sz w:val="24"/>
          <w:szCs w:val="24"/>
          <w:lang w:eastAsia="ro-RO"/>
        </w:rPr>
        <w:t>să păstreze, în condi</w:t>
      </w:r>
      <w:r w:rsidR="00BD39B9" w:rsidRPr="006D3A86">
        <w:rPr>
          <w:rFonts w:ascii="Palatino Linotype" w:hAnsi="Palatino Linotype"/>
          <w:sz w:val="24"/>
          <w:szCs w:val="24"/>
          <w:lang w:eastAsia="ro-RO"/>
        </w:rPr>
        <w:t>ț</w:t>
      </w:r>
      <w:r w:rsidRPr="006D3A86">
        <w:rPr>
          <w:rFonts w:ascii="Palatino Linotype" w:hAnsi="Palatino Linotype"/>
          <w:sz w:val="24"/>
          <w:szCs w:val="24"/>
          <w:lang w:eastAsia="ro-RO"/>
        </w:rPr>
        <w:t>iile Legii, confiden</w:t>
      </w:r>
      <w:r w:rsidR="00BD39B9" w:rsidRPr="006D3A86">
        <w:rPr>
          <w:rFonts w:ascii="Palatino Linotype" w:hAnsi="Palatino Linotype"/>
          <w:sz w:val="24"/>
          <w:szCs w:val="24"/>
          <w:lang w:eastAsia="ro-RO"/>
        </w:rPr>
        <w:t>ț</w:t>
      </w:r>
      <w:r w:rsidRPr="006D3A86">
        <w:rPr>
          <w:rFonts w:ascii="Palatino Linotype" w:hAnsi="Palatino Linotype"/>
          <w:sz w:val="24"/>
          <w:szCs w:val="24"/>
          <w:lang w:eastAsia="ro-RO"/>
        </w:rPr>
        <w:t xml:space="preserve">ialitatea datelor </w:t>
      </w:r>
      <w:r w:rsidR="00BD39B9" w:rsidRPr="006D3A86">
        <w:rPr>
          <w:rFonts w:ascii="Palatino Linotype" w:hAnsi="Palatino Linotype"/>
          <w:sz w:val="24"/>
          <w:szCs w:val="24"/>
          <w:lang w:eastAsia="ro-RO"/>
        </w:rPr>
        <w:t>ș</w:t>
      </w:r>
      <w:r w:rsidRPr="006D3A86">
        <w:rPr>
          <w:rFonts w:ascii="Palatino Linotype" w:hAnsi="Palatino Linotype"/>
          <w:sz w:val="24"/>
          <w:szCs w:val="24"/>
          <w:lang w:eastAsia="ro-RO"/>
        </w:rPr>
        <w:t>i informa</w:t>
      </w:r>
      <w:r w:rsidR="00BD39B9" w:rsidRPr="006D3A86">
        <w:rPr>
          <w:rFonts w:ascii="Palatino Linotype" w:hAnsi="Palatino Linotype"/>
          <w:sz w:val="24"/>
          <w:szCs w:val="24"/>
          <w:lang w:eastAsia="ro-RO"/>
        </w:rPr>
        <w:t>ț</w:t>
      </w:r>
      <w:r w:rsidRPr="006D3A86">
        <w:rPr>
          <w:rFonts w:ascii="Palatino Linotype" w:hAnsi="Palatino Linotype"/>
          <w:sz w:val="24"/>
          <w:szCs w:val="24"/>
          <w:lang w:eastAsia="ro-RO"/>
        </w:rPr>
        <w:t xml:space="preserve">iilor </w:t>
      </w:r>
      <w:proofErr w:type="spellStart"/>
      <w:r w:rsidRPr="006D3A86">
        <w:rPr>
          <w:rFonts w:ascii="Palatino Linotype" w:hAnsi="Palatino Linotype"/>
          <w:sz w:val="24"/>
          <w:szCs w:val="24"/>
          <w:lang w:eastAsia="ro-RO"/>
        </w:rPr>
        <w:t>economico</w:t>
      </w:r>
      <w:proofErr w:type="spellEnd"/>
      <w:r w:rsidRPr="006D3A86">
        <w:rPr>
          <w:rFonts w:ascii="Palatino Linotype" w:hAnsi="Palatino Linotype"/>
          <w:sz w:val="24"/>
          <w:szCs w:val="24"/>
          <w:lang w:eastAsia="ro-RO"/>
        </w:rPr>
        <w:t>-financiare privind activitatea Delegatului, altele decât cele de interes public</w:t>
      </w:r>
      <w:r w:rsidR="00BB420C" w:rsidRPr="006D3A86">
        <w:rPr>
          <w:rFonts w:ascii="Palatino Linotype" w:hAnsi="Palatino Linotype"/>
          <w:sz w:val="24"/>
          <w:szCs w:val="24"/>
          <w:lang w:eastAsia="ro-RO"/>
        </w:rPr>
        <w:t>;</w:t>
      </w:r>
    </w:p>
    <w:p w14:paraId="508D47DD" w14:textId="4BBF84B3" w:rsidR="00BB420C" w:rsidRPr="006D3A86" w:rsidRDefault="00BB420C" w:rsidP="005C60EA">
      <w:pPr>
        <w:pStyle w:val="ListParagraph"/>
        <w:numPr>
          <w:ilvl w:val="0"/>
          <w:numId w:val="6"/>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hAnsi="Palatino Linotype"/>
          <w:sz w:val="24"/>
          <w:szCs w:val="24"/>
          <w:lang w:eastAsia="ro-RO"/>
        </w:rPr>
        <w:t>să respecte dreptul exclusiv al Delegatului de a presta activită</w:t>
      </w:r>
      <w:r w:rsidR="00BD39B9" w:rsidRPr="006D3A86">
        <w:rPr>
          <w:rFonts w:ascii="Palatino Linotype" w:hAnsi="Palatino Linotype"/>
          <w:sz w:val="24"/>
          <w:szCs w:val="24"/>
          <w:lang w:eastAsia="ro-RO"/>
        </w:rPr>
        <w:t>ț</w:t>
      </w:r>
      <w:r w:rsidRPr="006D3A86">
        <w:rPr>
          <w:rFonts w:ascii="Palatino Linotype" w:hAnsi="Palatino Linotype"/>
          <w:sz w:val="24"/>
          <w:szCs w:val="24"/>
          <w:lang w:eastAsia="ro-RO"/>
        </w:rPr>
        <w:t>ile delegat prin prezentul Contract;</w:t>
      </w:r>
    </w:p>
    <w:p w14:paraId="2205A00F" w14:textId="05445D9A" w:rsidR="00306DBA" w:rsidRPr="006D3A86" w:rsidRDefault="00BB420C" w:rsidP="005C60EA">
      <w:pPr>
        <w:pStyle w:val="ListParagraph"/>
        <w:numPr>
          <w:ilvl w:val="0"/>
          <w:numId w:val="6"/>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hAnsi="Palatino Linotype"/>
          <w:bCs/>
          <w:sz w:val="24"/>
          <w:szCs w:val="24"/>
          <w:lang w:eastAsia="ro-RO"/>
        </w:rPr>
        <w:t>să transmită Delegatului cuantumul reducerii aprobate a valorii</w:t>
      </w:r>
      <w:r w:rsidR="004C201B" w:rsidRPr="006D3A86">
        <w:rPr>
          <w:rFonts w:ascii="Palatino Linotype" w:hAnsi="Palatino Linotype"/>
          <w:bCs/>
          <w:sz w:val="24"/>
          <w:szCs w:val="24"/>
          <w:lang w:eastAsia="ro-RO"/>
        </w:rPr>
        <w:t xml:space="preserve"> de  facturare</w:t>
      </w:r>
      <w:r w:rsidRPr="006D3A86">
        <w:rPr>
          <w:rFonts w:ascii="Palatino Linotype" w:hAnsi="Palatino Linotype"/>
          <w:bCs/>
          <w:sz w:val="24"/>
          <w:szCs w:val="24"/>
          <w:lang w:eastAsia="ro-RO"/>
        </w:rPr>
        <w:t xml:space="preserve"> pentru utilizatorii casnici, pe baza sumelor încasate de la OIREP, în timp util, pentru ca Delegatul să poată aplica reducerea în facturile emise către Utilizatorii cu care are contract</w:t>
      </w:r>
      <w:r w:rsidR="00D612D1" w:rsidRPr="006D3A86">
        <w:rPr>
          <w:rFonts w:ascii="Palatino Linotype" w:hAnsi="Palatino Linotype"/>
          <w:sz w:val="24"/>
          <w:szCs w:val="24"/>
          <w:lang w:eastAsia="ro-RO"/>
        </w:rPr>
        <w:t>.</w:t>
      </w:r>
      <w:r w:rsidR="00306DBA" w:rsidRPr="006D3A86">
        <w:rPr>
          <w:rFonts w:ascii="Palatino Linotype" w:eastAsia="Calibri" w:hAnsi="Palatino Linotype"/>
          <w:bCs/>
          <w:sz w:val="24"/>
          <w:szCs w:val="24"/>
        </w:rPr>
        <w:t xml:space="preserve">  </w:t>
      </w:r>
    </w:p>
    <w:p w14:paraId="5370180E" w14:textId="59A621FB" w:rsidR="0026438B" w:rsidRPr="006D3A86" w:rsidRDefault="0026438B" w:rsidP="005C60EA">
      <w:pPr>
        <w:pStyle w:val="ListParagraph"/>
        <w:numPr>
          <w:ilvl w:val="0"/>
          <w:numId w:val="6"/>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hAnsi="Palatino Linotype"/>
          <w:bCs/>
          <w:iCs/>
          <w:kern w:val="32"/>
          <w:sz w:val="24"/>
          <w:szCs w:val="24"/>
        </w:rPr>
        <w:t xml:space="preserve">să transmită, în scris, </w:t>
      </w:r>
      <w:r w:rsidR="00474217" w:rsidRPr="006D3A86">
        <w:rPr>
          <w:rFonts w:ascii="Palatino Linotype" w:hAnsi="Palatino Linotype"/>
          <w:bCs/>
          <w:iCs/>
          <w:kern w:val="32"/>
          <w:sz w:val="24"/>
          <w:szCs w:val="24"/>
        </w:rPr>
        <w:t>Delegatului</w:t>
      </w:r>
      <w:r w:rsidRPr="006D3A86">
        <w:rPr>
          <w:rFonts w:ascii="Palatino Linotype" w:hAnsi="Palatino Linotype"/>
          <w:bCs/>
          <w:iCs/>
          <w:kern w:val="32"/>
          <w:sz w:val="24"/>
          <w:szCs w:val="24"/>
        </w:rPr>
        <w:t xml:space="preserve">, datele </w:t>
      </w:r>
      <w:r w:rsidR="00BD39B9" w:rsidRPr="006D3A86">
        <w:rPr>
          <w:rFonts w:ascii="Palatino Linotype" w:hAnsi="Palatino Linotype"/>
          <w:bCs/>
          <w:iCs/>
          <w:kern w:val="32"/>
          <w:sz w:val="24"/>
          <w:szCs w:val="24"/>
        </w:rPr>
        <w:t>ș</w:t>
      </w:r>
      <w:r w:rsidRPr="006D3A86">
        <w:rPr>
          <w:rFonts w:ascii="Palatino Linotype" w:hAnsi="Palatino Linotype"/>
          <w:bCs/>
          <w:iCs/>
          <w:kern w:val="32"/>
          <w:sz w:val="24"/>
          <w:szCs w:val="24"/>
        </w:rPr>
        <w:t>i informa</w:t>
      </w:r>
      <w:r w:rsidR="00BD39B9" w:rsidRPr="006D3A86">
        <w:rPr>
          <w:rFonts w:ascii="Palatino Linotype" w:hAnsi="Palatino Linotype"/>
          <w:bCs/>
          <w:iCs/>
          <w:kern w:val="32"/>
          <w:sz w:val="24"/>
          <w:szCs w:val="24"/>
        </w:rPr>
        <w:t>ț</w:t>
      </w:r>
      <w:r w:rsidRPr="006D3A86">
        <w:rPr>
          <w:rFonts w:ascii="Palatino Linotype" w:hAnsi="Palatino Linotype"/>
          <w:bCs/>
          <w:iCs/>
          <w:kern w:val="32"/>
          <w:sz w:val="24"/>
          <w:szCs w:val="24"/>
        </w:rPr>
        <w:t>iile actualizate, necesare întocmirii facturii</w:t>
      </w:r>
      <w:r w:rsidR="00474217" w:rsidRPr="006D3A86">
        <w:rPr>
          <w:rFonts w:ascii="Palatino Linotype" w:hAnsi="Palatino Linotype"/>
          <w:bCs/>
          <w:iCs/>
          <w:kern w:val="32"/>
          <w:sz w:val="24"/>
          <w:szCs w:val="24"/>
        </w:rPr>
        <w:t xml:space="preserve"> către Utilizatori</w:t>
      </w:r>
      <w:r w:rsidRPr="006D3A86">
        <w:rPr>
          <w:rFonts w:ascii="Palatino Linotype" w:hAnsi="Palatino Linotype"/>
          <w:bCs/>
          <w:iCs/>
          <w:kern w:val="32"/>
          <w:sz w:val="24"/>
          <w:szCs w:val="24"/>
        </w:rPr>
        <w:t xml:space="preserve"> </w:t>
      </w:r>
    </w:p>
    <w:p w14:paraId="319C398F" w14:textId="77777777" w:rsidR="008275EC" w:rsidRPr="006D3A86" w:rsidRDefault="008275EC" w:rsidP="0052145F">
      <w:pPr>
        <w:pStyle w:val="ListParagraph"/>
        <w:spacing w:before="120" w:after="120" w:line="240" w:lineRule="auto"/>
        <w:contextualSpacing w:val="0"/>
        <w:jc w:val="both"/>
        <w:rPr>
          <w:rFonts w:ascii="Palatino Linotype" w:eastAsia="Calibri" w:hAnsi="Palatino Linotype"/>
          <w:bCs/>
          <w:sz w:val="24"/>
          <w:szCs w:val="24"/>
        </w:rPr>
      </w:pPr>
    </w:p>
    <w:p w14:paraId="11346091" w14:textId="0516E5D2" w:rsidR="00FA5D7A" w:rsidRPr="006D3A86" w:rsidRDefault="00F91F6E" w:rsidP="0052145F">
      <w:pPr>
        <w:pStyle w:val="Heading2"/>
        <w:spacing w:before="120" w:after="120" w:line="240" w:lineRule="auto"/>
        <w:jc w:val="both"/>
        <w:rPr>
          <w:rFonts w:ascii="Palatino Linotype" w:hAnsi="Palatino Linotype"/>
          <w:i w:val="0"/>
          <w:sz w:val="24"/>
          <w:szCs w:val="24"/>
          <w:lang w:eastAsia="ro-RO"/>
        </w:rPr>
      </w:pPr>
      <w:bookmarkStart w:id="85" w:name="_Toc154133547"/>
      <w:r w:rsidRPr="006D3A86">
        <w:rPr>
          <w:rFonts w:ascii="Palatino Linotype" w:hAnsi="Palatino Linotype"/>
          <w:i w:val="0"/>
          <w:sz w:val="24"/>
          <w:szCs w:val="24"/>
          <w:lang w:eastAsia="ro-RO"/>
        </w:rPr>
        <w:t>A</w:t>
      </w:r>
      <w:r w:rsidR="006F70CC" w:rsidRPr="006D3A86">
        <w:rPr>
          <w:rFonts w:ascii="Palatino Linotype" w:hAnsi="Palatino Linotype"/>
          <w:i w:val="0"/>
          <w:sz w:val="24"/>
          <w:szCs w:val="24"/>
          <w:lang w:eastAsia="ro-RO"/>
        </w:rPr>
        <w:t xml:space="preserve">rticolul </w:t>
      </w:r>
      <w:r w:rsidR="002A0718" w:rsidRPr="006D3A86">
        <w:rPr>
          <w:rFonts w:ascii="Palatino Linotype" w:hAnsi="Palatino Linotype"/>
          <w:i w:val="0"/>
          <w:sz w:val="24"/>
          <w:szCs w:val="24"/>
          <w:lang w:eastAsia="ro-RO"/>
        </w:rPr>
        <w:t>9</w:t>
      </w:r>
      <w:r w:rsidR="00A26048" w:rsidRPr="006D3A86">
        <w:rPr>
          <w:rFonts w:ascii="Palatino Linotype" w:hAnsi="Palatino Linotype"/>
          <w:i w:val="0"/>
          <w:sz w:val="24"/>
          <w:szCs w:val="24"/>
          <w:lang w:eastAsia="ro-RO"/>
        </w:rPr>
        <w:t xml:space="preserve"> </w:t>
      </w:r>
      <w:r w:rsidR="00ED445E" w:rsidRPr="006D3A86">
        <w:rPr>
          <w:rFonts w:ascii="Palatino Linotype" w:hAnsi="Palatino Linotype"/>
          <w:i w:val="0"/>
          <w:sz w:val="24"/>
          <w:szCs w:val="24"/>
          <w:lang w:eastAsia="ro-RO"/>
        </w:rPr>
        <w:t>–</w:t>
      </w:r>
      <w:r w:rsidR="00FA5D7A" w:rsidRPr="006D3A86">
        <w:rPr>
          <w:rFonts w:ascii="Palatino Linotype" w:hAnsi="Palatino Linotype"/>
          <w:i w:val="0"/>
          <w:sz w:val="24"/>
          <w:szCs w:val="24"/>
          <w:lang w:eastAsia="ro-RO"/>
        </w:rPr>
        <w:t xml:space="preserve"> </w:t>
      </w:r>
      <w:r w:rsidR="006F70CC" w:rsidRPr="006D3A86">
        <w:rPr>
          <w:rFonts w:ascii="Palatino Linotype" w:hAnsi="Palatino Linotype"/>
          <w:i w:val="0"/>
          <w:sz w:val="24"/>
          <w:szCs w:val="24"/>
          <w:lang w:eastAsia="ro-RO"/>
        </w:rPr>
        <w:t>Obliga</w:t>
      </w:r>
      <w:r w:rsidR="00BD39B9" w:rsidRPr="006D3A86">
        <w:rPr>
          <w:rFonts w:ascii="Palatino Linotype" w:hAnsi="Palatino Linotype"/>
          <w:i w:val="0"/>
          <w:sz w:val="24"/>
          <w:szCs w:val="24"/>
          <w:lang w:eastAsia="ro-RO"/>
        </w:rPr>
        <w:t>ț</w:t>
      </w:r>
      <w:r w:rsidR="006F70CC" w:rsidRPr="006D3A86">
        <w:rPr>
          <w:rFonts w:ascii="Palatino Linotype" w:hAnsi="Palatino Linotype"/>
          <w:i w:val="0"/>
          <w:sz w:val="24"/>
          <w:szCs w:val="24"/>
          <w:lang w:eastAsia="ro-RO"/>
        </w:rPr>
        <w:t>iile Delegatului</w:t>
      </w:r>
      <w:bookmarkStart w:id="86" w:name="_Toc350954015"/>
      <w:bookmarkEnd w:id="85"/>
    </w:p>
    <w:p w14:paraId="275F11EC" w14:textId="77777777" w:rsidR="009962CE" w:rsidRPr="006D3A86" w:rsidRDefault="009962CE" w:rsidP="009962CE">
      <w:pPr>
        <w:rPr>
          <w:lang w:eastAsia="ro-RO"/>
        </w:rPr>
      </w:pPr>
    </w:p>
    <w:p w14:paraId="341BD13A" w14:textId="49777ED1" w:rsidR="00B260F5" w:rsidRPr="006D3A86" w:rsidRDefault="00F91F6E" w:rsidP="0052145F">
      <w:pPr>
        <w:spacing w:before="120" w:after="120" w:line="240" w:lineRule="auto"/>
        <w:jc w:val="both"/>
        <w:rPr>
          <w:rFonts w:ascii="Palatino Linotype" w:eastAsia="Calibri" w:hAnsi="Palatino Linotype"/>
          <w:bCs/>
          <w:sz w:val="24"/>
          <w:szCs w:val="24"/>
        </w:rPr>
      </w:pPr>
      <w:r w:rsidRPr="006D3A86">
        <w:rPr>
          <w:rFonts w:ascii="Palatino Linotype" w:eastAsia="Calibri" w:hAnsi="Palatino Linotype"/>
          <w:bCs/>
          <w:sz w:val="24"/>
          <w:szCs w:val="24"/>
        </w:rPr>
        <w:t>Delegatul are următoarele obliga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 generale</w:t>
      </w:r>
      <w:r w:rsidR="00B260F5" w:rsidRPr="006D3A86">
        <w:rPr>
          <w:rFonts w:ascii="Palatino Linotype" w:eastAsia="Calibri" w:hAnsi="Palatino Linotype"/>
          <w:bCs/>
          <w:sz w:val="24"/>
          <w:szCs w:val="24"/>
        </w:rPr>
        <w:t>:</w:t>
      </w:r>
    </w:p>
    <w:p w14:paraId="2A36786F" w14:textId="54ED6D34" w:rsidR="00B260F5" w:rsidRPr="006D3A86" w:rsidRDefault="00F91F6E"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 xml:space="preserve">să asigure prestarea Serviciului conform prevederilor contractuale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i cu respectarea Regulamentului </w:t>
      </w:r>
      <w:r w:rsidR="00B260F5" w:rsidRPr="006D3A86">
        <w:rPr>
          <w:rFonts w:ascii="Palatino Linotype" w:eastAsia="Calibri" w:hAnsi="Palatino Linotype"/>
          <w:bCs/>
          <w:sz w:val="24"/>
          <w:szCs w:val="24"/>
        </w:rPr>
        <w:t>Servic</w:t>
      </w:r>
      <w:r w:rsidRPr="006D3A86">
        <w:rPr>
          <w:rFonts w:ascii="Palatino Linotype" w:eastAsia="Calibri" w:hAnsi="Palatino Linotype"/>
          <w:bCs/>
          <w:sz w:val="24"/>
          <w:szCs w:val="24"/>
        </w:rPr>
        <w:t>iului</w:t>
      </w:r>
      <w:r w:rsidR="00B260F5" w:rsidRPr="006D3A86">
        <w:rPr>
          <w:rFonts w:ascii="Palatino Linotype" w:eastAsia="Calibri" w:hAnsi="Palatino Linotype"/>
          <w:bCs/>
          <w:sz w:val="24"/>
          <w:szCs w:val="24"/>
        </w:rPr>
        <w:t xml:space="preserve"> (Anex</w:t>
      </w:r>
      <w:r w:rsidRPr="006D3A86">
        <w:rPr>
          <w:rFonts w:ascii="Palatino Linotype" w:eastAsia="Calibri" w:hAnsi="Palatino Linotype"/>
          <w:bCs/>
          <w:sz w:val="24"/>
          <w:szCs w:val="24"/>
        </w:rPr>
        <w:t>a</w:t>
      </w:r>
      <w:r w:rsidR="00B260F5" w:rsidRPr="006D3A86">
        <w:rPr>
          <w:rFonts w:ascii="Palatino Linotype" w:eastAsia="Calibri" w:hAnsi="Palatino Linotype"/>
          <w:bCs/>
          <w:sz w:val="24"/>
          <w:szCs w:val="24"/>
        </w:rPr>
        <w:t xml:space="preserve"> n</w:t>
      </w:r>
      <w:r w:rsidRPr="006D3A86">
        <w:rPr>
          <w:rFonts w:ascii="Palatino Linotype" w:eastAsia="Calibri" w:hAnsi="Palatino Linotype"/>
          <w:bCs/>
          <w:sz w:val="24"/>
          <w:szCs w:val="24"/>
        </w:rPr>
        <w:t>r</w:t>
      </w:r>
      <w:r w:rsidR="00B260F5" w:rsidRPr="006D3A86">
        <w:rPr>
          <w:rFonts w:ascii="Palatino Linotype" w:eastAsia="Calibri" w:hAnsi="Palatino Linotype"/>
          <w:bCs/>
          <w:sz w:val="24"/>
          <w:szCs w:val="24"/>
        </w:rPr>
        <w:t xml:space="preserve">. 1 </w:t>
      </w:r>
      <w:r w:rsidRPr="006D3A86">
        <w:rPr>
          <w:rFonts w:ascii="Palatino Linotype" w:eastAsia="Calibri" w:hAnsi="Palatino Linotype"/>
          <w:bCs/>
          <w:sz w:val="24"/>
          <w:szCs w:val="24"/>
        </w:rPr>
        <w:t>la</w:t>
      </w:r>
      <w:r w:rsidR="00B260F5" w:rsidRPr="006D3A86">
        <w:rPr>
          <w:rFonts w:ascii="Palatino Linotype" w:eastAsia="Calibri" w:hAnsi="Palatino Linotype"/>
          <w:bCs/>
          <w:sz w:val="24"/>
          <w:szCs w:val="24"/>
        </w:rPr>
        <w:t xml:space="preserve"> Contract)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Caietului de Sarcini ale Serviciului</w:t>
      </w:r>
      <w:r w:rsidR="00B260F5" w:rsidRPr="006D3A86">
        <w:rPr>
          <w:rFonts w:ascii="Palatino Linotype" w:eastAsia="Calibri" w:hAnsi="Palatino Linotype"/>
          <w:bCs/>
          <w:sz w:val="24"/>
          <w:szCs w:val="24"/>
        </w:rPr>
        <w:t xml:space="preserve"> (Anex</w:t>
      </w:r>
      <w:r w:rsidRPr="006D3A86">
        <w:rPr>
          <w:rFonts w:ascii="Palatino Linotype" w:eastAsia="Calibri" w:hAnsi="Palatino Linotype"/>
          <w:bCs/>
          <w:sz w:val="24"/>
          <w:szCs w:val="24"/>
        </w:rPr>
        <w:t>a</w:t>
      </w:r>
      <w:r w:rsidR="00B260F5" w:rsidRPr="006D3A86">
        <w:rPr>
          <w:rFonts w:ascii="Palatino Linotype" w:eastAsia="Calibri" w:hAnsi="Palatino Linotype"/>
          <w:bCs/>
          <w:sz w:val="24"/>
          <w:szCs w:val="24"/>
        </w:rPr>
        <w:t xml:space="preserve"> n</w:t>
      </w:r>
      <w:r w:rsidRPr="006D3A86">
        <w:rPr>
          <w:rFonts w:ascii="Palatino Linotype" w:eastAsia="Calibri" w:hAnsi="Palatino Linotype"/>
          <w:bCs/>
          <w:sz w:val="24"/>
          <w:szCs w:val="24"/>
        </w:rPr>
        <w:t>r</w:t>
      </w:r>
      <w:r w:rsidR="00B260F5" w:rsidRPr="006D3A86">
        <w:rPr>
          <w:rFonts w:ascii="Palatino Linotype" w:eastAsia="Calibri" w:hAnsi="Palatino Linotype"/>
          <w:bCs/>
          <w:sz w:val="24"/>
          <w:szCs w:val="24"/>
        </w:rPr>
        <w:t xml:space="preserve">. 2 </w:t>
      </w:r>
      <w:r w:rsidRPr="006D3A86">
        <w:rPr>
          <w:rFonts w:ascii="Palatino Linotype" w:eastAsia="Calibri" w:hAnsi="Palatino Linotype"/>
          <w:bCs/>
          <w:sz w:val="24"/>
          <w:szCs w:val="24"/>
        </w:rPr>
        <w:t xml:space="preserve">la </w:t>
      </w:r>
      <w:r w:rsidR="00B260F5" w:rsidRPr="006D3A86">
        <w:rPr>
          <w:rFonts w:ascii="Palatino Linotype" w:eastAsia="Calibri" w:hAnsi="Palatino Linotype"/>
          <w:bCs/>
          <w:sz w:val="24"/>
          <w:szCs w:val="24"/>
        </w:rPr>
        <w:t>Contract),</w:t>
      </w:r>
      <w:r w:rsidR="00AC1C9F" w:rsidRPr="006D3A86">
        <w:rPr>
          <w:rFonts w:ascii="Palatino Linotype" w:eastAsia="Calibri" w:hAnsi="Palatino Linotype"/>
          <w:bCs/>
          <w:sz w:val="24"/>
          <w:szCs w:val="24"/>
        </w:rPr>
        <w:t xml:space="preserve"> </w:t>
      </w:r>
      <w:r w:rsidRPr="006D3A86">
        <w:rPr>
          <w:rFonts w:ascii="Palatino Linotype" w:eastAsia="Calibri" w:hAnsi="Palatino Linotype"/>
          <w:bCs/>
          <w:sz w:val="24"/>
          <w:szCs w:val="24"/>
        </w:rPr>
        <w:t>a prescrip</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iilor, normelor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i normativelor tehnice în vigoare, </w:t>
      </w:r>
      <w:r w:rsidRPr="006D3A86">
        <w:rPr>
          <w:rFonts w:ascii="Palatino Linotype" w:eastAsia="Calibri" w:hAnsi="Palatino Linotype"/>
          <w:sz w:val="24"/>
          <w:szCs w:val="24"/>
          <w:lang w:eastAsia="en-GB"/>
        </w:rPr>
        <w:t xml:space="preserve">într-o manieră eficientă, în conformitate cu Legea </w:t>
      </w:r>
      <w:r w:rsidR="00BD39B9" w:rsidRPr="006D3A86">
        <w:rPr>
          <w:rFonts w:ascii="Palatino Linotype" w:eastAsia="Calibri" w:hAnsi="Palatino Linotype"/>
          <w:sz w:val="24"/>
          <w:szCs w:val="24"/>
          <w:lang w:eastAsia="en-GB"/>
        </w:rPr>
        <w:t>ș</w:t>
      </w:r>
      <w:r w:rsidRPr="006D3A86">
        <w:rPr>
          <w:rFonts w:ascii="Palatino Linotype" w:eastAsia="Calibri" w:hAnsi="Palatino Linotype"/>
          <w:sz w:val="24"/>
          <w:szCs w:val="24"/>
          <w:lang w:eastAsia="en-GB"/>
        </w:rPr>
        <w:t>i Bunele Practici Comerciale</w:t>
      </w:r>
      <w:r w:rsidR="00B260F5" w:rsidRPr="006D3A86">
        <w:rPr>
          <w:rFonts w:ascii="Palatino Linotype" w:eastAsia="Calibri" w:hAnsi="Palatino Linotype"/>
          <w:bCs/>
          <w:sz w:val="24"/>
          <w:szCs w:val="24"/>
        </w:rPr>
        <w:t xml:space="preserve">; </w:t>
      </w:r>
    </w:p>
    <w:p w14:paraId="06B7166A" w14:textId="2B897CE7" w:rsidR="00B260F5" w:rsidRPr="006D3A86" w:rsidRDefault="00FA5D7A" w:rsidP="001E7F4A">
      <w:pPr>
        <w:pStyle w:val="ListParagraph"/>
        <w:numPr>
          <w:ilvl w:val="0"/>
          <w:numId w:val="7"/>
        </w:numPr>
        <w:tabs>
          <w:tab w:val="left" w:pos="426"/>
        </w:tabs>
        <w:spacing w:before="120" w:after="120" w:line="240" w:lineRule="auto"/>
        <w:ind w:left="0" w:firstLine="0"/>
        <w:contextualSpacing w:val="0"/>
        <w:jc w:val="both"/>
        <w:rPr>
          <w:rFonts w:ascii="Palatino Linotype" w:hAnsi="Palatino Linotype"/>
          <w:i/>
          <w:sz w:val="24"/>
          <w:szCs w:val="24"/>
        </w:rPr>
      </w:pPr>
      <w:r w:rsidRPr="006D3A86">
        <w:rPr>
          <w:rFonts w:ascii="Palatino Linotype" w:hAnsi="Palatino Linotype"/>
          <w:sz w:val="24"/>
          <w:szCs w:val="24"/>
        </w:rPr>
        <w:t>să presteze Serviciul pentru to</w:t>
      </w:r>
      <w:r w:rsidR="00BD39B9" w:rsidRPr="006D3A86">
        <w:rPr>
          <w:rFonts w:ascii="Palatino Linotype" w:hAnsi="Palatino Linotype"/>
          <w:sz w:val="24"/>
          <w:szCs w:val="24"/>
        </w:rPr>
        <w:t>ț</w:t>
      </w:r>
      <w:r w:rsidRPr="006D3A86">
        <w:rPr>
          <w:rFonts w:ascii="Palatino Linotype" w:hAnsi="Palatino Linotype"/>
          <w:sz w:val="24"/>
          <w:szCs w:val="24"/>
        </w:rPr>
        <w:t xml:space="preserve">i Utilizatorii din Aria Delegării, cu asigurarea colectării </w:t>
      </w:r>
      <w:r w:rsidR="007B6739" w:rsidRPr="006D3A86">
        <w:rPr>
          <w:rFonts w:ascii="Palatino Linotype" w:hAnsi="Palatino Linotype"/>
          <w:sz w:val="24"/>
          <w:szCs w:val="24"/>
        </w:rPr>
        <w:t xml:space="preserve">separate a </w:t>
      </w:r>
      <w:r w:rsidRPr="006D3A86">
        <w:rPr>
          <w:rFonts w:ascii="Palatino Linotype" w:hAnsi="Palatino Linotype"/>
          <w:sz w:val="24"/>
          <w:szCs w:val="24"/>
        </w:rPr>
        <w:t>întregii cantită</w:t>
      </w:r>
      <w:r w:rsidR="00BD39B9" w:rsidRPr="006D3A86">
        <w:rPr>
          <w:rFonts w:ascii="Palatino Linotype" w:hAnsi="Palatino Linotype"/>
          <w:sz w:val="24"/>
          <w:szCs w:val="24"/>
        </w:rPr>
        <w:t>ț</w:t>
      </w:r>
      <w:r w:rsidRPr="006D3A86">
        <w:rPr>
          <w:rFonts w:ascii="Palatino Linotype" w:hAnsi="Palatino Linotype"/>
          <w:sz w:val="24"/>
          <w:szCs w:val="24"/>
        </w:rPr>
        <w:t>i de De</w:t>
      </w:r>
      <w:r w:rsidR="00BD39B9" w:rsidRPr="006D3A86">
        <w:rPr>
          <w:rFonts w:ascii="Palatino Linotype" w:hAnsi="Palatino Linotype"/>
          <w:sz w:val="24"/>
          <w:szCs w:val="24"/>
        </w:rPr>
        <w:t>ș</w:t>
      </w:r>
      <w:r w:rsidRPr="006D3A86">
        <w:rPr>
          <w:rFonts w:ascii="Palatino Linotype" w:hAnsi="Palatino Linotype"/>
          <w:sz w:val="24"/>
          <w:szCs w:val="24"/>
        </w:rPr>
        <w:t>euri generate care intră în obiectul prezentului Contract, în condi</w:t>
      </w:r>
      <w:r w:rsidR="00BD39B9" w:rsidRPr="006D3A86">
        <w:rPr>
          <w:rFonts w:ascii="Palatino Linotype" w:hAnsi="Palatino Linotype"/>
          <w:sz w:val="24"/>
          <w:szCs w:val="24"/>
        </w:rPr>
        <w:t>ț</w:t>
      </w:r>
      <w:r w:rsidRPr="006D3A86">
        <w:rPr>
          <w:rFonts w:ascii="Palatino Linotype" w:hAnsi="Palatino Linotype"/>
          <w:sz w:val="24"/>
          <w:szCs w:val="24"/>
        </w:rPr>
        <w:t xml:space="preserve">iile Regulamentului </w:t>
      </w:r>
      <w:r w:rsidR="00BD39B9" w:rsidRPr="006D3A86">
        <w:rPr>
          <w:rFonts w:ascii="Palatino Linotype" w:hAnsi="Palatino Linotype"/>
          <w:sz w:val="24"/>
          <w:szCs w:val="24"/>
        </w:rPr>
        <w:t>ș</w:t>
      </w:r>
      <w:r w:rsidRPr="006D3A86">
        <w:rPr>
          <w:rFonts w:ascii="Palatino Linotype" w:hAnsi="Palatino Linotype"/>
          <w:sz w:val="24"/>
          <w:szCs w:val="24"/>
        </w:rPr>
        <w:t xml:space="preserve">i ale Caietului de Sarcini, </w:t>
      </w:r>
      <w:r w:rsidR="00BD39B9" w:rsidRPr="006D3A86">
        <w:rPr>
          <w:rFonts w:ascii="Palatino Linotype" w:hAnsi="Palatino Linotype"/>
          <w:sz w:val="24"/>
          <w:szCs w:val="24"/>
        </w:rPr>
        <w:t>ș</w:t>
      </w:r>
      <w:r w:rsidRPr="006D3A86">
        <w:rPr>
          <w:rFonts w:ascii="Palatino Linotype" w:hAnsi="Palatino Linotype"/>
          <w:sz w:val="24"/>
          <w:szCs w:val="24"/>
        </w:rPr>
        <w:t>i să lase în stare de cură</w:t>
      </w:r>
      <w:r w:rsidR="00BD39B9" w:rsidRPr="006D3A86">
        <w:rPr>
          <w:rFonts w:ascii="Palatino Linotype" w:hAnsi="Palatino Linotype"/>
          <w:sz w:val="24"/>
          <w:szCs w:val="24"/>
        </w:rPr>
        <w:t>ț</w:t>
      </w:r>
      <w:r w:rsidRPr="006D3A86">
        <w:rPr>
          <w:rFonts w:ascii="Palatino Linotype" w:hAnsi="Palatino Linotype"/>
          <w:sz w:val="24"/>
          <w:szCs w:val="24"/>
        </w:rPr>
        <w:t>enie spa</w:t>
      </w:r>
      <w:r w:rsidR="00BD39B9" w:rsidRPr="006D3A86">
        <w:rPr>
          <w:rFonts w:ascii="Palatino Linotype" w:hAnsi="Palatino Linotype"/>
          <w:sz w:val="24"/>
          <w:szCs w:val="24"/>
        </w:rPr>
        <w:t>ț</w:t>
      </w:r>
      <w:r w:rsidRPr="006D3A86">
        <w:rPr>
          <w:rFonts w:ascii="Palatino Linotype" w:hAnsi="Palatino Linotype"/>
          <w:sz w:val="24"/>
          <w:szCs w:val="24"/>
        </w:rPr>
        <w:t>iul destinat recipientelor de precolectare de pe domeniul public</w:t>
      </w:r>
      <w:r w:rsidR="00C4136E" w:rsidRPr="006D3A86">
        <w:rPr>
          <w:rFonts w:ascii="Palatino Linotype" w:hAnsi="Palatino Linotype"/>
          <w:sz w:val="24"/>
          <w:szCs w:val="24"/>
        </w:rPr>
        <w:t xml:space="preserve">; </w:t>
      </w:r>
    </w:p>
    <w:p w14:paraId="38E39D0D" w14:textId="3712835F" w:rsidR="00B260F5" w:rsidRPr="006D3A86" w:rsidRDefault="00F91F6E" w:rsidP="001E7F4A">
      <w:pPr>
        <w:pStyle w:val="ListParagraph"/>
        <w:numPr>
          <w:ilvl w:val="0"/>
          <w:numId w:val="7"/>
        </w:numPr>
        <w:tabs>
          <w:tab w:val="left" w:pos="426"/>
        </w:tabs>
        <w:spacing w:before="120" w:after="120" w:line="240" w:lineRule="auto"/>
        <w:ind w:left="0" w:firstLine="0"/>
        <w:contextualSpacing w:val="0"/>
        <w:jc w:val="both"/>
        <w:rPr>
          <w:rFonts w:ascii="Palatino Linotype" w:hAnsi="Palatino Linotype"/>
          <w:sz w:val="24"/>
          <w:szCs w:val="24"/>
        </w:rPr>
      </w:pPr>
      <w:r w:rsidRPr="006D3A86">
        <w:rPr>
          <w:rFonts w:ascii="Palatino Linotype" w:hAnsi="Palatino Linotype"/>
          <w:sz w:val="24"/>
          <w:szCs w:val="24"/>
        </w:rPr>
        <w:t>să colecteze doar De</w:t>
      </w:r>
      <w:r w:rsidR="00BD39B9" w:rsidRPr="006D3A86">
        <w:rPr>
          <w:rFonts w:ascii="Palatino Linotype" w:hAnsi="Palatino Linotype"/>
          <w:sz w:val="24"/>
          <w:szCs w:val="24"/>
        </w:rPr>
        <w:t>ș</w:t>
      </w:r>
      <w:r w:rsidRPr="006D3A86">
        <w:rPr>
          <w:rFonts w:ascii="Palatino Linotype" w:hAnsi="Palatino Linotype"/>
          <w:sz w:val="24"/>
          <w:szCs w:val="24"/>
        </w:rPr>
        <w:t>eurile generate în Aria Delegării</w:t>
      </w:r>
      <w:r w:rsidR="00B260F5" w:rsidRPr="006D3A86">
        <w:rPr>
          <w:rFonts w:ascii="Palatino Linotype" w:hAnsi="Palatino Linotype"/>
          <w:sz w:val="24"/>
          <w:szCs w:val="24"/>
        </w:rPr>
        <w:t>;</w:t>
      </w:r>
    </w:p>
    <w:p w14:paraId="0F0CCC93" w14:textId="1AFCEF55" w:rsidR="00B260F5" w:rsidRPr="006D3A86" w:rsidRDefault="00F91F6E" w:rsidP="001E7F4A">
      <w:pPr>
        <w:pStyle w:val="ListParagraph"/>
        <w:numPr>
          <w:ilvl w:val="0"/>
          <w:numId w:val="7"/>
        </w:numPr>
        <w:tabs>
          <w:tab w:val="left" w:pos="426"/>
        </w:tabs>
        <w:spacing w:before="120" w:after="120" w:line="240" w:lineRule="auto"/>
        <w:ind w:left="0" w:firstLine="0"/>
        <w:contextualSpacing w:val="0"/>
        <w:jc w:val="both"/>
        <w:rPr>
          <w:rFonts w:ascii="Palatino Linotype" w:hAnsi="Palatino Linotype"/>
          <w:sz w:val="24"/>
          <w:szCs w:val="24"/>
        </w:rPr>
      </w:pPr>
      <w:r w:rsidRPr="006D3A86">
        <w:rPr>
          <w:rFonts w:ascii="Palatino Linotype" w:hAnsi="Palatino Linotype"/>
          <w:sz w:val="24"/>
          <w:szCs w:val="24"/>
        </w:rPr>
        <w:t>s</w:t>
      </w:r>
      <w:r w:rsidR="00FA5D7A" w:rsidRPr="006D3A86">
        <w:rPr>
          <w:rFonts w:ascii="Palatino Linotype" w:hAnsi="Palatino Linotype"/>
          <w:sz w:val="24"/>
          <w:szCs w:val="24"/>
        </w:rPr>
        <w:t>ă</w:t>
      </w:r>
      <w:r w:rsidRPr="006D3A86">
        <w:rPr>
          <w:rFonts w:ascii="Palatino Linotype" w:hAnsi="Palatino Linotype"/>
          <w:sz w:val="24"/>
          <w:szCs w:val="24"/>
        </w:rPr>
        <w:t xml:space="preserve"> respecte fluxul De</w:t>
      </w:r>
      <w:r w:rsidR="00BD39B9" w:rsidRPr="006D3A86">
        <w:rPr>
          <w:rFonts w:ascii="Palatino Linotype" w:hAnsi="Palatino Linotype"/>
          <w:sz w:val="24"/>
          <w:szCs w:val="24"/>
        </w:rPr>
        <w:t>ș</w:t>
      </w:r>
      <w:r w:rsidRPr="006D3A86">
        <w:rPr>
          <w:rFonts w:ascii="Palatino Linotype" w:hAnsi="Palatino Linotype"/>
          <w:sz w:val="24"/>
          <w:szCs w:val="24"/>
        </w:rPr>
        <w:t>eurilor prevăzut la Articolul</w:t>
      </w:r>
      <w:r w:rsidR="00E27599" w:rsidRPr="006D3A86">
        <w:rPr>
          <w:rFonts w:ascii="Palatino Linotype" w:hAnsi="Palatino Linotype"/>
          <w:sz w:val="24"/>
          <w:szCs w:val="24"/>
        </w:rPr>
        <w:t xml:space="preserve"> </w:t>
      </w:r>
      <w:r w:rsidR="00EC7073" w:rsidRPr="006D3A86">
        <w:rPr>
          <w:rFonts w:ascii="Palatino Linotype" w:hAnsi="Palatino Linotype"/>
          <w:sz w:val="24"/>
          <w:szCs w:val="24"/>
        </w:rPr>
        <w:t xml:space="preserve">22 </w:t>
      </w:r>
      <w:r w:rsidRPr="006D3A86">
        <w:rPr>
          <w:rFonts w:ascii="Palatino Linotype" w:hAnsi="Palatino Linotype"/>
          <w:sz w:val="24"/>
          <w:szCs w:val="24"/>
        </w:rPr>
        <w:t>din</w:t>
      </w:r>
      <w:r w:rsidR="005A7BBC" w:rsidRPr="006D3A86">
        <w:rPr>
          <w:rFonts w:ascii="Palatino Linotype" w:hAnsi="Palatino Linotype"/>
          <w:sz w:val="24"/>
          <w:szCs w:val="24"/>
        </w:rPr>
        <w:t xml:space="preserve"> pre</w:t>
      </w:r>
      <w:r w:rsidRPr="006D3A86">
        <w:rPr>
          <w:rFonts w:ascii="Palatino Linotype" w:hAnsi="Palatino Linotype"/>
          <w:sz w:val="24"/>
          <w:szCs w:val="24"/>
        </w:rPr>
        <w:t>z</w:t>
      </w:r>
      <w:r w:rsidR="005A7BBC" w:rsidRPr="006D3A86">
        <w:rPr>
          <w:rFonts w:ascii="Palatino Linotype" w:hAnsi="Palatino Linotype"/>
          <w:sz w:val="24"/>
          <w:szCs w:val="24"/>
        </w:rPr>
        <w:t>ent</w:t>
      </w:r>
      <w:r w:rsidRPr="006D3A86">
        <w:rPr>
          <w:rFonts w:ascii="Palatino Linotype" w:hAnsi="Palatino Linotype"/>
          <w:sz w:val="24"/>
          <w:szCs w:val="24"/>
        </w:rPr>
        <w:t>ul</w:t>
      </w:r>
      <w:r w:rsidR="005A7BBC" w:rsidRPr="006D3A86">
        <w:rPr>
          <w:rFonts w:ascii="Palatino Linotype" w:hAnsi="Palatino Linotype"/>
          <w:sz w:val="24"/>
          <w:szCs w:val="24"/>
        </w:rPr>
        <w:t xml:space="preserve"> Contract; </w:t>
      </w:r>
    </w:p>
    <w:p w14:paraId="23A96B8C" w14:textId="201EC3FC" w:rsidR="00071A64" w:rsidRPr="006D3A86" w:rsidRDefault="00071A64" w:rsidP="001E7F4A">
      <w:pPr>
        <w:pStyle w:val="ListParagraph"/>
        <w:numPr>
          <w:ilvl w:val="0"/>
          <w:numId w:val="7"/>
        </w:numPr>
        <w:tabs>
          <w:tab w:val="left" w:pos="426"/>
        </w:tabs>
        <w:spacing w:before="120" w:after="120" w:line="240" w:lineRule="auto"/>
        <w:ind w:left="0" w:firstLine="0"/>
        <w:contextualSpacing w:val="0"/>
        <w:jc w:val="both"/>
        <w:rPr>
          <w:rFonts w:ascii="Palatino Linotype" w:hAnsi="Palatino Linotype"/>
          <w:sz w:val="24"/>
          <w:szCs w:val="24"/>
        </w:rPr>
      </w:pPr>
      <w:r w:rsidRPr="006D3A86">
        <w:rPr>
          <w:rFonts w:ascii="Palatino Linotype" w:hAnsi="Palatino Linotype"/>
          <w:sz w:val="24"/>
          <w:szCs w:val="24"/>
        </w:rPr>
        <w:lastRenderedPageBreak/>
        <w:t>să încheie contracte care să asigure gestionarea (tratare</w:t>
      </w:r>
      <w:r w:rsidR="006F70CC" w:rsidRPr="006D3A86">
        <w:rPr>
          <w:rFonts w:ascii="Palatino Linotype" w:hAnsi="Palatino Linotype"/>
          <w:sz w:val="24"/>
          <w:szCs w:val="24"/>
        </w:rPr>
        <w:t>a</w:t>
      </w:r>
      <w:r w:rsidRPr="006D3A86">
        <w:rPr>
          <w:rFonts w:ascii="Palatino Linotype" w:hAnsi="Palatino Linotype"/>
          <w:sz w:val="24"/>
          <w:szCs w:val="24"/>
        </w:rPr>
        <w:t>/eliminare</w:t>
      </w:r>
      <w:r w:rsidR="006F70CC" w:rsidRPr="006D3A86">
        <w:rPr>
          <w:rFonts w:ascii="Palatino Linotype" w:hAnsi="Palatino Linotype"/>
          <w:sz w:val="24"/>
          <w:szCs w:val="24"/>
        </w:rPr>
        <w:t>a</w:t>
      </w:r>
      <w:r w:rsidRPr="006D3A86">
        <w:rPr>
          <w:rFonts w:ascii="Palatino Linotype" w:hAnsi="Palatino Linotype"/>
          <w:sz w:val="24"/>
          <w:szCs w:val="24"/>
        </w:rPr>
        <w:t>) fluxurilor de de</w:t>
      </w:r>
      <w:r w:rsidR="00BD39B9" w:rsidRPr="006D3A86">
        <w:rPr>
          <w:rFonts w:ascii="Palatino Linotype" w:hAnsi="Palatino Linotype"/>
          <w:sz w:val="24"/>
          <w:szCs w:val="24"/>
        </w:rPr>
        <w:t>ș</w:t>
      </w:r>
      <w:r w:rsidRPr="006D3A86">
        <w:rPr>
          <w:rFonts w:ascii="Palatino Linotype" w:hAnsi="Palatino Linotype"/>
          <w:sz w:val="24"/>
          <w:szCs w:val="24"/>
        </w:rPr>
        <w:t>euri voluminoase</w:t>
      </w:r>
      <w:r w:rsidR="00AD65E8" w:rsidRPr="006D3A86">
        <w:rPr>
          <w:rFonts w:ascii="Palatino Linotype" w:hAnsi="Palatino Linotype"/>
          <w:sz w:val="24"/>
          <w:szCs w:val="24"/>
        </w:rPr>
        <w:t xml:space="preserve"> </w:t>
      </w:r>
      <w:r w:rsidR="00BD39B9" w:rsidRPr="006D3A86">
        <w:rPr>
          <w:rFonts w:ascii="Palatino Linotype" w:hAnsi="Palatino Linotype"/>
          <w:sz w:val="24"/>
          <w:szCs w:val="24"/>
        </w:rPr>
        <w:t>ș</w:t>
      </w:r>
      <w:r w:rsidR="00AD65E8" w:rsidRPr="006D3A86">
        <w:rPr>
          <w:rFonts w:ascii="Palatino Linotype" w:hAnsi="Palatino Linotype"/>
          <w:sz w:val="24"/>
          <w:szCs w:val="24"/>
        </w:rPr>
        <w:t xml:space="preserve">i a celor </w:t>
      </w:r>
      <w:r w:rsidRPr="006D3A86">
        <w:rPr>
          <w:rFonts w:ascii="Palatino Linotype" w:hAnsi="Palatino Linotype"/>
          <w:sz w:val="24"/>
          <w:szCs w:val="24"/>
        </w:rPr>
        <w:t>generate de activită</w:t>
      </w:r>
      <w:r w:rsidR="00BD39B9" w:rsidRPr="006D3A86">
        <w:rPr>
          <w:rFonts w:ascii="Palatino Linotype" w:hAnsi="Palatino Linotype"/>
          <w:sz w:val="24"/>
          <w:szCs w:val="24"/>
        </w:rPr>
        <w:t>ț</w:t>
      </w:r>
      <w:r w:rsidRPr="006D3A86">
        <w:rPr>
          <w:rFonts w:ascii="Palatino Linotype" w:hAnsi="Palatino Linotype"/>
          <w:sz w:val="24"/>
          <w:szCs w:val="24"/>
        </w:rPr>
        <w:t xml:space="preserve">i de reamenajare </w:t>
      </w:r>
      <w:r w:rsidR="00BD39B9" w:rsidRPr="006D3A86">
        <w:rPr>
          <w:rFonts w:ascii="Palatino Linotype" w:hAnsi="Palatino Linotype"/>
          <w:sz w:val="24"/>
          <w:szCs w:val="24"/>
        </w:rPr>
        <w:t>ș</w:t>
      </w:r>
      <w:r w:rsidRPr="006D3A86">
        <w:rPr>
          <w:rFonts w:ascii="Palatino Linotype" w:hAnsi="Palatino Linotype"/>
          <w:sz w:val="24"/>
          <w:szCs w:val="24"/>
        </w:rPr>
        <w:t xml:space="preserve">i reabilitare interioară </w:t>
      </w:r>
      <w:r w:rsidR="00BD39B9" w:rsidRPr="006D3A86">
        <w:rPr>
          <w:rFonts w:ascii="Palatino Linotype" w:hAnsi="Palatino Linotype"/>
          <w:sz w:val="24"/>
          <w:szCs w:val="24"/>
        </w:rPr>
        <w:t>ș</w:t>
      </w:r>
      <w:r w:rsidRPr="006D3A86">
        <w:rPr>
          <w:rFonts w:ascii="Palatino Linotype" w:hAnsi="Palatino Linotype"/>
          <w:sz w:val="24"/>
          <w:szCs w:val="24"/>
        </w:rPr>
        <w:t>i/sau exterioară a acestora</w:t>
      </w:r>
      <w:r w:rsidR="00D42D81" w:rsidRPr="006D3A86">
        <w:rPr>
          <w:rFonts w:ascii="Palatino Linotype" w:hAnsi="Palatino Linotype"/>
          <w:sz w:val="24"/>
          <w:szCs w:val="24"/>
        </w:rPr>
        <w:t xml:space="preserve"> colectate separat la cererea generatorilor, precum </w:t>
      </w:r>
      <w:r w:rsidR="00BD39B9" w:rsidRPr="006D3A86">
        <w:rPr>
          <w:rFonts w:ascii="Palatino Linotype" w:hAnsi="Palatino Linotype"/>
          <w:sz w:val="24"/>
          <w:szCs w:val="24"/>
        </w:rPr>
        <w:t>ș</w:t>
      </w:r>
      <w:r w:rsidR="00D42D81" w:rsidRPr="006D3A86">
        <w:rPr>
          <w:rFonts w:ascii="Palatino Linotype" w:hAnsi="Palatino Linotype"/>
          <w:sz w:val="24"/>
          <w:szCs w:val="24"/>
        </w:rPr>
        <w:t>i a de</w:t>
      </w:r>
      <w:r w:rsidR="00BD39B9" w:rsidRPr="006D3A86">
        <w:rPr>
          <w:rFonts w:ascii="Palatino Linotype" w:hAnsi="Palatino Linotype"/>
          <w:sz w:val="24"/>
          <w:szCs w:val="24"/>
        </w:rPr>
        <w:t>ș</w:t>
      </w:r>
      <w:r w:rsidR="00D42D81" w:rsidRPr="006D3A86">
        <w:rPr>
          <w:rFonts w:ascii="Palatino Linotype" w:hAnsi="Palatino Linotype"/>
          <w:sz w:val="24"/>
          <w:szCs w:val="24"/>
        </w:rPr>
        <w:t xml:space="preserve">eurilor </w:t>
      </w:r>
      <w:r w:rsidR="00AD65E8" w:rsidRPr="006D3A86">
        <w:rPr>
          <w:rFonts w:ascii="Palatino Linotype" w:hAnsi="Palatino Linotype"/>
          <w:sz w:val="24"/>
          <w:szCs w:val="24"/>
        </w:rPr>
        <w:t>periculoase</w:t>
      </w:r>
      <w:r w:rsidR="00D42D81" w:rsidRPr="006D3A86">
        <w:rPr>
          <w:rFonts w:ascii="Palatino Linotype" w:hAnsi="Palatino Linotype"/>
          <w:sz w:val="24"/>
          <w:szCs w:val="24"/>
        </w:rPr>
        <w:t xml:space="preserve"> </w:t>
      </w:r>
      <w:r w:rsidR="00BD39B9" w:rsidRPr="006D3A86">
        <w:rPr>
          <w:rFonts w:ascii="Palatino Linotype" w:hAnsi="Palatino Linotype"/>
          <w:sz w:val="24"/>
          <w:szCs w:val="24"/>
        </w:rPr>
        <w:t>ș</w:t>
      </w:r>
      <w:r w:rsidR="00D42D81" w:rsidRPr="006D3A86">
        <w:rPr>
          <w:rFonts w:ascii="Palatino Linotype" w:hAnsi="Palatino Linotype"/>
          <w:sz w:val="24"/>
          <w:szCs w:val="24"/>
        </w:rPr>
        <w:t>i a de</w:t>
      </w:r>
      <w:r w:rsidR="00BD39B9" w:rsidRPr="006D3A86">
        <w:rPr>
          <w:rFonts w:ascii="Palatino Linotype" w:hAnsi="Palatino Linotype"/>
          <w:sz w:val="24"/>
          <w:szCs w:val="24"/>
        </w:rPr>
        <w:t>ș</w:t>
      </w:r>
      <w:r w:rsidR="00D42D81" w:rsidRPr="006D3A86">
        <w:rPr>
          <w:rFonts w:ascii="Palatino Linotype" w:hAnsi="Palatino Linotype"/>
          <w:sz w:val="24"/>
          <w:szCs w:val="24"/>
        </w:rPr>
        <w:t xml:space="preserve">eurilor </w:t>
      </w:r>
      <w:r w:rsidRPr="006D3A86">
        <w:rPr>
          <w:rFonts w:ascii="Palatino Linotype" w:hAnsi="Palatino Linotype"/>
          <w:sz w:val="24"/>
          <w:szCs w:val="24"/>
        </w:rPr>
        <w:t>textile</w:t>
      </w:r>
      <w:r w:rsidR="00D42D81" w:rsidRPr="006D3A86">
        <w:rPr>
          <w:rFonts w:ascii="Palatino Linotype" w:hAnsi="Palatino Linotype"/>
          <w:sz w:val="24"/>
          <w:szCs w:val="24"/>
        </w:rPr>
        <w:t xml:space="preserve">, dacă </w:t>
      </w:r>
      <w:r w:rsidR="00023BE6" w:rsidRPr="006D3A86">
        <w:rPr>
          <w:rFonts w:ascii="Palatino Linotype" w:hAnsi="Palatino Linotype"/>
          <w:sz w:val="24"/>
          <w:szCs w:val="24"/>
        </w:rPr>
        <w:t>Delegatul</w:t>
      </w:r>
      <w:r w:rsidR="00D42D81" w:rsidRPr="006D3A86">
        <w:rPr>
          <w:rFonts w:ascii="Palatino Linotype" w:hAnsi="Palatino Linotype"/>
          <w:sz w:val="24"/>
          <w:szCs w:val="24"/>
        </w:rPr>
        <w:t xml:space="preserve"> are obliga</w:t>
      </w:r>
      <w:r w:rsidR="00BD39B9" w:rsidRPr="006D3A86">
        <w:rPr>
          <w:rFonts w:ascii="Palatino Linotype" w:hAnsi="Palatino Linotype"/>
          <w:sz w:val="24"/>
          <w:szCs w:val="24"/>
        </w:rPr>
        <w:t>ț</w:t>
      </w:r>
      <w:r w:rsidR="00D42D81" w:rsidRPr="006D3A86">
        <w:rPr>
          <w:rFonts w:ascii="Palatino Linotype" w:hAnsi="Palatino Linotype"/>
          <w:sz w:val="24"/>
          <w:szCs w:val="24"/>
        </w:rPr>
        <w:t xml:space="preserve">ia </w:t>
      </w:r>
      <w:r w:rsidR="00023BE6" w:rsidRPr="006D3A86">
        <w:rPr>
          <w:rFonts w:ascii="Palatino Linotype" w:hAnsi="Palatino Linotype"/>
          <w:sz w:val="24"/>
          <w:szCs w:val="24"/>
        </w:rPr>
        <w:t>colectării separate a acestor tipuri de de</w:t>
      </w:r>
      <w:r w:rsidR="00BD39B9" w:rsidRPr="006D3A86">
        <w:rPr>
          <w:rFonts w:ascii="Palatino Linotype" w:hAnsi="Palatino Linotype"/>
          <w:sz w:val="24"/>
          <w:szCs w:val="24"/>
        </w:rPr>
        <w:t>ș</w:t>
      </w:r>
      <w:r w:rsidR="00023BE6" w:rsidRPr="006D3A86">
        <w:rPr>
          <w:rFonts w:ascii="Palatino Linotype" w:hAnsi="Palatino Linotype"/>
          <w:sz w:val="24"/>
          <w:szCs w:val="24"/>
        </w:rPr>
        <w:t>euri</w:t>
      </w:r>
      <w:r w:rsidRPr="006D3A86">
        <w:rPr>
          <w:rFonts w:ascii="Palatino Linotype" w:hAnsi="Palatino Linotype"/>
          <w:sz w:val="24"/>
          <w:szCs w:val="24"/>
        </w:rPr>
        <w:t>;</w:t>
      </w:r>
    </w:p>
    <w:p w14:paraId="7910D680" w14:textId="66FA91B1" w:rsidR="00B260F5" w:rsidRPr="006D3A86" w:rsidRDefault="00A607C9"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 xml:space="preserve">să accepte modificarea Programului de Operare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a cerin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elor tehnice, a</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a cum sunt aceste detaliate în Caietul de Sarcini al Serviciului ori de cate ori va fi necesar din cauza modificării </w:t>
      </w:r>
      <w:r w:rsidR="00FA5D7A" w:rsidRPr="006D3A86">
        <w:rPr>
          <w:rFonts w:ascii="Palatino Linotype" w:eastAsia="Calibri" w:hAnsi="Palatino Linotype"/>
          <w:bCs/>
          <w:sz w:val="24"/>
          <w:szCs w:val="24"/>
        </w:rPr>
        <w:t xml:space="preserve">reglementărilor </w:t>
      </w:r>
      <w:r w:rsidRPr="006D3A86">
        <w:rPr>
          <w:rFonts w:ascii="Palatino Linotype" w:eastAsia="Calibri" w:hAnsi="Palatino Linotype"/>
          <w:bCs/>
          <w:sz w:val="24"/>
          <w:szCs w:val="24"/>
        </w:rPr>
        <w:t>locale privind gestionarea de</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eurilor, în cazul în care respectivele modificări sunt făcute pentru alinierea prevederilor </w:t>
      </w:r>
      <w:r w:rsidR="00FA5D7A" w:rsidRPr="006D3A86">
        <w:rPr>
          <w:rFonts w:ascii="Palatino Linotype" w:eastAsia="Calibri" w:hAnsi="Palatino Linotype"/>
          <w:bCs/>
          <w:sz w:val="24"/>
          <w:szCs w:val="24"/>
        </w:rPr>
        <w:t xml:space="preserve">reglementărilor </w:t>
      </w:r>
      <w:r w:rsidRPr="006D3A86">
        <w:rPr>
          <w:rFonts w:ascii="Palatino Linotype" w:eastAsia="Calibri" w:hAnsi="Palatino Linotype"/>
          <w:bCs/>
          <w:sz w:val="24"/>
          <w:szCs w:val="24"/>
        </w:rPr>
        <w:t xml:space="preserve">locale la </w:t>
      </w:r>
      <w:r w:rsidR="00192DFD" w:rsidRPr="006D3A86">
        <w:rPr>
          <w:rFonts w:ascii="Palatino Linotype" w:eastAsia="Calibri" w:hAnsi="Palatino Linotype"/>
          <w:bCs/>
          <w:sz w:val="24"/>
          <w:szCs w:val="24"/>
        </w:rPr>
        <w:t>reglementările</w:t>
      </w:r>
      <w:r w:rsidRPr="006D3A86">
        <w:rPr>
          <w:rFonts w:ascii="Palatino Linotype" w:eastAsia="Calibri" w:hAnsi="Palatino Linotype"/>
          <w:bCs/>
          <w:sz w:val="24"/>
          <w:szCs w:val="24"/>
        </w:rPr>
        <w:t xml:space="preserve"> na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ionale</w:t>
      </w:r>
      <w:r w:rsidR="00FF4762" w:rsidRPr="006D3A86">
        <w:rPr>
          <w:rFonts w:ascii="Palatino Linotype" w:eastAsia="Calibri" w:hAnsi="Palatino Linotype"/>
          <w:bCs/>
          <w:sz w:val="24"/>
          <w:szCs w:val="24"/>
        </w:rPr>
        <w:t>;</w:t>
      </w:r>
    </w:p>
    <w:p w14:paraId="1601E80F" w14:textId="77777777" w:rsidR="00B260F5" w:rsidRPr="006D3A86" w:rsidRDefault="00A607C9"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bookmarkStart w:id="87" w:name="tree#711"/>
      <w:bookmarkEnd w:id="87"/>
      <w:r w:rsidRPr="006D3A86">
        <w:rPr>
          <w:rFonts w:ascii="Palatino Linotype" w:eastAsia="Calibri" w:hAnsi="Palatino Linotype"/>
          <w:bCs/>
          <w:sz w:val="24"/>
          <w:szCs w:val="24"/>
        </w:rPr>
        <w:t>să plătească despăgubiri pentru întreruperea nejustificată a prestării Serviciului</w:t>
      </w:r>
      <w:r w:rsidR="00FF4762" w:rsidRPr="006D3A86">
        <w:rPr>
          <w:rFonts w:ascii="Palatino Linotype" w:eastAsia="Calibri" w:hAnsi="Palatino Linotype"/>
          <w:bCs/>
          <w:sz w:val="24"/>
          <w:szCs w:val="24"/>
        </w:rPr>
        <w:t>;</w:t>
      </w:r>
      <w:r w:rsidR="00B260F5" w:rsidRPr="006D3A86">
        <w:rPr>
          <w:rFonts w:ascii="Palatino Linotype" w:eastAsia="Calibri" w:hAnsi="Palatino Linotype"/>
          <w:bCs/>
          <w:sz w:val="24"/>
          <w:szCs w:val="24"/>
        </w:rPr>
        <w:t xml:space="preserve"> </w:t>
      </w:r>
    </w:p>
    <w:p w14:paraId="62304F27" w14:textId="56608B07" w:rsidR="00B260F5" w:rsidRPr="006D3A86" w:rsidRDefault="00A607C9"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bookmarkStart w:id="88" w:name="tree#713"/>
      <w:bookmarkEnd w:id="88"/>
      <w:r w:rsidRPr="006D3A86">
        <w:rPr>
          <w:rFonts w:ascii="Palatino Linotype" w:eastAsia="Calibri" w:hAnsi="Palatino Linotype"/>
          <w:bCs/>
          <w:sz w:val="24"/>
          <w:szCs w:val="24"/>
        </w:rPr>
        <w:t>să depună toate diligen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ele necesare pentru conservarea integrită</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 bunurilor, instala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iilor, echipamentelor</w:t>
      </w:r>
      <w:r w:rsidR="00FD5D3C" w:rsidRPr="006D3A86">
        <w:rPr>
          <w:rFonts w:ascii="Palatino Linotype" w:eastAsia="Calibri" w:hAnsi="Palatino Linotype"/>
          <w:bCs/>
          <w:sz w:val="24"/>
          <w:szCs w:val="24"/>
        </w:rPr>
        <w:t>, vehic</w:t>
      </w:r>
      <w:r w:rsidRPr="006D3A86">
        <w:rPr>
          <w:rFonts w:ascii="Palatino Linotype" w:eastAsia="Calibri" w:hAnsi="Palatino Linotype"/>
          <w:bCs/>
          <w:sz w:val="24"/>
          <w:szCs w:val="24"/>
        </w:rPr>
        <w:t>u</w:t>
      </w:r>
      <w:r w:rsidR="00FD5D3C" w:rsidRPr="006D3A86">
        <w:rPr>
          <w:rFonts w:ascii="Palatino Linotype" w:eastAsia="Calibri" w:hAnsi="Palatino Linotype"/>
          <w:bCs/>
          <w:sz w:val="24"/>
          <w:szCs w:val="24"/>
        </w:rPr>
        <w:t>le</w:t>
      </w:r>
      <w:r w:rsidRPr="006D3A86">
        <w:rPr>
          <w:rFonts w:ascii="Palatino Linotype" w:eastAsia="Calibri" w:hAnsi="Palatino Linotype"/>
          <w:bCs/>
          <w:sz w:val="24"/>
          <w:szCs w:val="24"/>
        </w:rPr>
        <w:t xml:space="preserve">lor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i dotărilor ce i-au fost </w:t>
      </w:r>
      <w:r w:rsidR="00CD3CBE" w:rsidRPr="006D3A86">
        <w:rPr>
          <w:rFonts w:ascii="Palatino Linotype" w:eastAsia="Calibri" w:hAnsi="Palatino Linotype"/>
          <w:bCs/>
          <w:sz w:val="24"/>
          <w:szCs w:val="24"/>
        </w:rPr>
        <w:t xml:space="preserve">puse la dispoziție </w:t>
      </w:r>
      <w:r w:rsidRPr="006D3A86">
        <w:rPr>
          <w:rFonts w:ascii="Palatino Linotype" w:eastAsia="Calibri" w:hAnsi="Palatino Linotype"/>
          <w:bCs/>
          <w:sz w:val="24"/>
          <w:szCs w:val="24"/>
        </w:rPr>
        <w:t xml:space="preserve">pe toată Durata Contractului,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să asigure exploatarea, între</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inerea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repara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ia acestora cu personal autorizat, în func</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ie de complexitatea bunului respectiv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specificul postului/locului de muncă</w:t>
      </w:r>
      <w:r w:rsidR="00B260F5" w:rsidRPr="006D3A86">
        <w:rPr>
          <w:rFonts w:ascii="Palatino Linotype" w:eastAsia="Calibri" w:hAnsi="Palatino Linotype"/>
          <w:bCs/>
          <w:sz w:val="24"/>
          <w:szCs w:val="24"/>
        </w:rPr>
        <w:t xml:space="preserve">; </w:t>
      </w:r>
    </w:p>
    <w:p w14:paraId="725984D9" w14:textId="03198792" w:rsidR="00B260F5" w:rsidRPr="006D3A86" w:rsidRDefault="00A607C9"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sz w:val="24"/>
          <w:szCs w:val="24"/>
          <w:lang w:eastAsia="en-GB"/>
        </w:rPr>
        <w:t xml:space="preserve">să nu înstrăineze sau închirieze nici un Bun de Retur; Delegatul nu va înlocui </w:t>
      </w:r>
      <w:r w:rsidR="00BD39B9" w:rsidRPr="006D3A86">
        <w:rPr>
          <w:rFonts w:ascii="Palatino Linotype" w:eastAsia="Calibri" w:hAnsi="Palatino Linotype"/>
          <w:sz w:val="24"/>
          <w:szCs w:val="24"/>
          <w:lang w:eastAsia="en-GB"/>
        </w:rPr>
        <w:t>ș</w:t>
      </w:r>
      <w:r w:rsidRPr="006D3A86">
        <w:rPr>
          <w:rFonts w:ascii="Palatino Linotype" w:eastAsia="Calibri" w:hAnsi="Palatino Linotype"/>
          <w:sz w:val="24"/>
          <w:szCs w:val="24"/>
          <w:lang w:eastAsia="en-GB"/>
        </w:rPr>
        <w:t>i nu va dispune în niciun fel de aceste bunuri fără consim</w:t>
      </w:r>
      <w:r w:rsidR="00BD39B9" w:rsidRPr="006D3A86">
        <w:rPr>
          <w:rFonts w:ascii="Palatino Linotype" w:eastAsia="Calibri" w:hAnsi="Palatino Linotype"/>
          <w:sz w:val="24"/>
          <w:szCs w:val="24"/>
          <w:lang w:eastAsia="en-GB"/>
        </w:rPr>
        <w:t>ț</w:t>
      </w:r>
      <w:r w:rsidRPr="006D3A86">
        <w:rPr>
          <w:rFonts w:ascii="Palatino Linotype" w:eastAsia="Calibri" w:hAnsi="Palatino Linotype"/>
          <w:sz w:val="24"/>
          <w:szCs w:val="24"/>
          <w:lang w:eastAsia="en-GB"/>
        </w:rPr>
        <w:t>ământul prealabil, în scris, al Delegatarului</w:t>
      </w:r>
      <w:r w:rsidR="00B260F5" w:rsidRPr="006D3A86">
        <w:rPr>
          <w:rFonts w:ascii="Palatino Linotype" w:eastAsia="Calibri" w:hAnsi="Palatino Linotype"/>
          <w:sz w:val="24"/>
          <w:szCs w:val="24"/>
          <w:lang w:eastAsia="en-GB"/>
        </w:rPr>
        <w:t>;</w:t>
      </w:r>
    </w:p>
    <w:p w14:paraId="6F4A786F" w14:textId="30CAFEC1" w:rsidR="00B260F5" w:rsidRPr="006D3A86" w:rsidRDefault="00A607C9"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hAnsi="Palatino Linotype"/>
          <w:sz w:val="24"/>
          <w:szCs w:val="24"/>
          <w:lang w:eastAsia="ro-RO"/>
        </w:rPr>
        <w:t xml:space="preserve">să transmită Delegatarului modificările de patrimoniu apărute în cursul anului, precum </w:t>
      </w:r>
      <w:r w:rsidR="00BD39B9" w:rsidRPr="006D3A86">
        <w:rPr>
          <w:rFonts w:ascii="Palatino Linotype" w:hAnsi="Palatino Linotype"/>
          <w:sz w:val="24"/>
          <w:szCs w:val="24"/>
          <w:lang w:eastAsia="ro-RO"/>
        </w:rPr>
        <w:t>ș</w:t>
      </w:r>
      <w:r w:rsidRPr="006D3A86">
        <w:rPr>
          <w:rFonts w:ascii="Palatino Linotype" w:hAnsi="Palatino Linotype"/>
          <w:sz w:val="24"/>
          <w:szCs w:val="24"/>
          <w:lang w:eastAsia="ro-RO"/>
        </w:rPr>
        <w:t>i situa</w:t>
      </w:r>
      <w:r w:rsidR="00BD39B9" w:rsidRPr="006D3A86">
        <w:rPr>
          <w:rFonts w:ascii="Palatino Linotype" w:hAnsi="Palatino Linotype"/>
          <w:sz w:val="24"/>
          <w:szCs w:val="24"/>
          <w:lang w:eastAsia="ro-RO"/>
        </w:rPr>
        <w:t>ț</w:t>
      </w:r>
      <w:r w:rsidRPr="006D3A86">
        <w:rPr>
          <w:rFonts w:ascii="Palatino Linotype" w:hAnsi="Palatino Linotype"/>
          <w:sz w:val="24"/>
          <w:szCs w:val="24"/>
          <w:lang w:eastAsia="ro-RO"/>
        </w:rPr>
        <w:t xml:space="preserve">ia patrimoniului public (cantitativ </w:t>
      </w:r>
      <w:r w:rsidR="00BD39B9" w:rsidRPr="006D3A86">
        <w:rPr>
          <w:rFonts w:ascii="Palatino Linotype" w:hAnsi="Palatino Linotype"/>
          <w:sz w:val="24"/>
          <w:szCs w:val="24"/>
          <w:lang w:eastAsia="ro-RO"/>
        </w:rPr>
        <w:t>ș</w:t>
      </w:r>
      <w:r w:rsidRPr="006D3A86">
        <w:rPr>
          <w:rFonts w:ascii="Palatino Linotype" w:hAnsi="Palatino Linotype"/>
          <w:sz w:val="24"/>
          <w:szCs w:val="24"/>
          <w:lang w:eastAsia="ro-RO"/>
        </w:rPr>
        <w:t>i valoric) la data de 31 decembrie a fiecărui an pentru înregistrarea în contabilitatea acestuia</w:t>
      </w:r>
      <w:r w:rsidR="007605E9" w:rsidRPr="006D3A86">
        <w:rPr>
          <w:rFonts w:ascii="Palatino Linotype" w:hAnsi="Palatino Linotype"/>
          <w:sz w:val="24"/>
          <w:szCs w:val="24"/>
          <w:lang w:eastAsia="ro-RO"/>
        </w:rPr>
        <w:t>;</w:t>
      </w:r>
    </w:p>
    <w:p w14:paraId="16FB210E" w14:textId="5B5F72ED" w:rsidR="00B260F5" w:rsidRPr="006D3A86" w:rsidRDefault="00A607C9"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să predea Delegatarului,</w:t>
      </w:r>
      <w:r w:rsidR="009838EA" w:rsidRPr="006D3A86">
        <w:rPr>
          <w:rFonts w:ascii="Palatino Linotype" w:eastAsia="Calibri" w:hAnsi="Palatino Linotype"/>
          <w:bCs/>
          <w:sz w:val="24"/>
          <w:szCs w:val="24"/>
        </w:rPr>
        <w:t xml:space="preserve"> respectiv unită</w:t>
      </w:r>
      <w:r w:rsidR="00BD39B9" w:rsidRPr="006D3A86">
        <w:rPr>
          <w:rFonts w:ascii="Palatino Linotype" w:eastAsia="Calibri" w:hAnsi="Palatino Linotype"/>
          <w:bCs/>
          <w:sz w:val="24"/>
          <w:szCs w:val="24"/>
        </w:rPr>
        <w:t>ț</w:t>
      </w:r>
      <w:r w:rsidR="009838EA" w:rsidRPr="006D3A86">
        <w:rPr>
          <w:rFonts w:ascii="Palatino Linotype" w:eastAsia="Calibri" w:hAnsi="Palatino Linotype"/>
          <w:bCs/>
          <w:sz w:val="24"/>
          <w:szCs w:val="24"/>
        </w:rPr>
        <w:t>ii teritorial administrative în cauză,</w:t>
      </w:r>
      <w:r w:rsidR="006972B9" w:rsidRPr="006D3A86">
        <w:rPr>
          <w:rFonts w:ascii="Palatino Linotype" w:eastAsia="Calibri" w:hAnsi="Palatino Linotype"/>
          <w:bCs/>
          <w:sz w:val="24"/>
          <w:szCs w:val="24"/>
        </w:rPr>
        <w:t xml:space="preserve"> </w:t>
      </w:r>
      <w:proofErr w:type="spellStart"/>
      <w:r w:rsidR="006972B9" w:rsidRPr="006D3A86">
        <w:rPr>
          <w:rFonts w:ascii="Palatino Linotype" w:eastAsia="Calibri" w:hAnsi="Palatino Linotype"/>
          <w:bCs/>
          <w:sz w:val="24"/>
          <w:szCs w:val="24"/>
        </w:rPr>
        <w:t>prorietar</w:t>
      </w:r>
      <w:proofErr w:type="spellEnd"/>
      <w:r w:rsidR="006972B9" w:rsidRPr="006D3A86">
        <w:rPr>
          <w:rFonts w:ascii="Palatino Linotype" w:eastAsia="Calibri" w:hAnsi="Palatino Linotype"/>
          <w:bCs/>
          <w:sz w:val="24"/>
          <w:szCs w:val="24"/>
        </w:rPr>
        <w:t xml:space="preserve"> al bunurilor de retur,</w:t>
      </w:r>
      <w:r w:rsidRPr="006D3A86">
        <w:rPr>
          <w:rFonts w:ascii="Palatino Linotype" w:eastAsia="Calibri" w:hAnsi="Palatino Linotype"/>
          <w:bCs/>
          <w:sz w:val="24"/>
          <w:szCs w:val="24"/>
        </w:rPr>
        <w:t xml:space="preserve"> la încetarea din orice motive a Contractului, toate Bunurile de Retur, conform condi</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iilor stipulate la Art</w:t>
      </w:r>
      <w:r w:rsidR="008606D1" w:rsidRPr="006D3A86">
        <w:rPr>
          <w:rFonts w:ascii="Palatino Linotype" w:eastAsia="Calibri" w:hAnsi="Palatino Linotype"/>
          <w:bCs/>
          <w:sz w:val="24"/>
          <w:szCs w:val="24"/>
        </w:rPr>
        <w:t>icolul</w:t>
      </w:r>
      <w:r w:rsidRPr="006D3A86">
        <w:rPr>
          <w:rFonts w:ascii="Palatino Linotype" w:eastAsia="Calibri" w:hAnsi="Palatino Linotype"/>
          <w:bCs/>
          <w:sz w:val="24"/>
          <w:szCs w:val="24"/>
        </w:rPr>
        <w:t xml:space="preserve"> 17</w:t>
      </w:r>
      <w:r w:rsidR="00EC7073" w:rsidRPr="006D3A86">
        <w:rPr>
          <w:rFonts w:ascii="Palatino Linotype" w:eastAsia="Calibri" w:hAnsi="Palatino Linotype"/>
          <w:bCs/>
          <w:sz w:val="24"/>
          <w:szCs w:val="24"/>
        </w:rPr>
        <w:t xml:space="preserve"> („Bunurile de Retur”)</w:t>
      </w:r>
      <w:r w:rsidRPr="006D3A86">
        <w:rPr>
          <w:rFonts w:ascii="Palatino Linotype" w:eastAsia="Calibri" w:hAnsi="Palatino Linotype"/>
          <w:bCs/>
          <w:sz w:val="24"/>
          <w:szCs w:val="24"/>
        </w:rPr>
        <w:t>, în stare tehnică corespunzătoare duratei lor normale de func</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ionare, precum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toată documenta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ia tehnică aferentă, inclusiv căr</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ile construc</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iilor, căr</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ile tehnice etc., pe bază de proces verbal de predare-primire</w:t>
      </w:r>
      <w:r w:rsidR="00B260F5" w:rsidRPr="006D3A86">
        <w:rPr>
          <w:rFonts w:ascii="Palatino Linotype" w:eastAsia="Calibri" w:hAnsi="Palatino Linotype"/>
          <w:bCs/>
          <w:sz w:val="24"/>
          <w:szCs w:val="24"/>
        </w:rPr>
        <w:t>;</w:t>
      </w:r>
    </w:p>
    <w:p w14:paraId="60D52A81" w14:textId="71739CC4" w:rsidR="00D67FD6" w:rsidRPr="006D3A86" w:rsidRDefault="00A607C9"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bookmarkStart w:id="89" w:name="tree#715"/>
      <w:bookmarkEnd w:id="89"/>
      <w:r w:rsidRPr="006D3A86">
        <w:rPr>
          <w:rFonts w:ascii="Palatino Linotype" w:eastAsia="Calibri" w:hAnsi="Palatino Linotype"/>
          <w:bCs/>
          <w:sz w:val="24"/>
          <w:szCs w:val="24"/>
        </w:rPr>
        <w:t>să de</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ină toate Autoriza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iile necesare prestării Serviciului, prevăzute de legisla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ia în vigoare, să ob</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ină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să men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ină valabile, pe cheltuiala sa proprie, toate aceste Autoriza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w:t>
      </w:r>
      <w:r w:rsidR="00D67FD6" w:rsidRPr="006D3A86">
        <w:rPr>
          <w:rFonts w:ascii="Palatino Linotype" w:eastAsia="Calibri" w:hAnsi="Palatino Linotype"/>
          <w:bCs/>
          <w:sz w:val="24"/>
          <w:szCs w:val="24"/>
        </w:rPr>
        <w:t>.</w:t>
      </w:r>
    </w:p>
    <w:p w14:paraId="3B2FCAC3" w14:textId="7686FE38" w:rsidR="00B260F5" w:rsidRPr="006D3A86" w:rsidRDefault="005B2056"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d</w:t>
      </w:r>
      <w:r w:rsidR="00AD1482" w:rsidRPr="006D3A86">
        <w:rPr>
          <w:rFonts w:ascii="Palatino Linotype" w:eastAsia="Calibri" w:hAnsi="Palatino Linotype"/>
          <w:bCs/>
          <w:sz w:val="24"/>
          <w:szCs w:val="24"/>
        </w:rPr>
        <w:t xml:space="preserve">e asemenea, Delegatul va informa </w:t>
      </w:r>
      <w:r w:rsidR="008655BC" w:rsidRPr="006D3A86">
        <w:rPr>
          <w:rFonts w:ascii="Palatino Linotype" w:eastAsia="Calibri" w:hAnsi="Palatino Linotype"/>
          <w:bCs/>
          <w:sz w:val="24"/>
          <w:szCs w:val="24"/>
        </w:rPr>
        <w:t>ADI SIMD</w:t>
      </w:r>
      <w:r w:rsidR="00AD1482" w:rsidRPr="006D3A86">
        <w:rPr>
          <w:rFonts w:ascii="Palatino Linotype" w:eastAsia="Calibri" w:hAnsi="Palatino Linotype"/>
          <w:bCs/>
          <w:sz w:val="24"/>
          <w:szCs w:val="24"/>
        </w:rPr>
        <w:t xml:space="preserve"> în cazul în care intervin modificări la condi</w:t>
      </w:r>
      <w:r w:rsidR="00BD39B9" w:rsidRPr="006D3A86">
        <w:rPr>
          <w:rFonts w:ascii="Palatino Linotype" w:eastAsia="Calibri" w:hAnsi="Palatino Linotype"/>
          <w:bCs/>
          <w:sz w:val="24"/>
          <w:szCs w:val="24"/>
        </w:rPr>
        <w:t>ț</w:t>
      </w:r>
      <w:r w:rsidR="00AD1482" w:rsidRPr="006D3A86">
        <w:rPr>
          <w:rFonts w:ascii="Palatino Linotype" w:eastAsia="Calibri" w:hAnsi="Palatino Linotype"/>
          <w:bCs/>
          <w:sz w:val="24"/>
          <w:szCs w:val="24"/>
        </w:rPr>
        <w:t>iile ata</w:t>
      </w:r>
      <w:r w:rsidR="00BD39B9" w:rsidRPr="006D3A86">
        <w:rPr>
          <w:rFonts w:ascii="Palatino Linotype" w:eastAsia="Calibri" w:hAnsi="Palatino Linotype"/>
          <w:bCs/>
          <w:sz w:val="24"/>
          <w:szCs w:val="24"/>
        </w:rPr>
        <w:t>ș</w:t>
      </w:r>
      <w:r w:rsidR="00AD1482" w:rsidRPr="006D3A86">
        <w:rPr>
          <w:rFonts w:ascii="Palatino Linotype" w:eastAsia="Calibri" w:hAnsi="Palatino Linotype"/>
          <w:bCs/>
          <w:sz w:val="24"/>
          <w:szCs w:val="24"/>
        </w:rPr>
        <w:t>ate Autoriza</w:t>
      </w:r>
      <w:r w:rsidR="00BD39B9" w:rsidRPr="006D3A86">
        <w:rPr>
          <w:rFonts w:ascii="Palatino Linotype" w:eastAsia="Calibri" w:hAnsi="Palatino Linotype"/>
          <w:bCs/>
          <w:sz w:val="24"/>
          <w:szCs w:val="24"/>
        </w:rPr>
        <w:t>ț</w:t>
      </w:r>
      <w:r w:rsidR="00AD1482" w:rsidRPr="006D3A86">
        <w:rPr>
          <w:rFonts w:ascii="Palatino Linotype" w:eastAsia="Calibri" w:hAnsi="Palatino Linotype"/>
          <w:bCs/>
          <w:sz w:val="24"/>
          <w:szCs w:val="24"/>
        </w:rPr>
        <w:t>iilor, schimbări în ceea ce prive</w:t>
      </w:r>
      <w:r w:rsidR="00BD39B9" w:rsidRPr="006D3A86">
        <w:rPr>
          <w:rFonts w:ascii="Palatino Linotype" w:eastAsia="Calibri" w:hAnsi="Palatino Linotype"/>
          <w:bCs/>
          <w:sz w:val="24"/>
          <w:szCs w:val="24"/>
        </w:rPr>
        <w:t>ș</w:t>
      </w:r>
      <w:r w:rsidR="00AD1482" w:rsidRPr="006D3A86">
        <w:rPr>
          <w:rFonts w:ascii="Palatino Linotype" w:eastAsia="Calibri" w:hAnsi="Palatino Linotype"/>
          <w:bCs/>
          <w:sz w:val="24"/>
          <w:szCs w:val="24"/>
        </w:rPr>
        <w:t>te de</w:t>
      </w:r>
      <w:r w:rsidR="00BD39B9" w:rsidRPr="006D3A86">
        <w:rPr>
          <w:rFonts w:ascii="Palatino Linotype" w:eastAsia="Calibri" w:hAnsi="Palatino Linotype"/>
          <w:bCs/>
          <w:sz w:val="24"/>
          <w:szCs w:val="24"/>
        </w:rPr>
        <w:t>ț</w:t>
      </w:r>
      <w:r w:rsidR="00AD1482" w:rsidRPr="006D3A86">
        <w:rPr>
          <w:rFonts w:ascii="Palatino Linotype" w:eastAsia="Calibri" w:hAnsi="Palatino Linotype"/>
          <w:bCs/>
          <w:sz w:val="24"/>
          <w:szCs w:val="24"/>
        </w:rPr>
        <w:t>inerea Autoriza</w:t>
      </w:r>
      <w:r w:rsidR="00BD39B9" w:rsidRPr="006D3A86">
        <w:rPr>
          <w:rFonts w:ascii="Palatino Linotype" w:eastAsia="Calibri" w:hAnsi="Palatino Linotype"/>
          <w:bCs/>
          <w:sz w:val="24"/>
          <w:szCs w:val="24"/>
        </w:rPr>
        <w:t>ț</w:t>
      </w:r>
      <w:r w:rsidR="00AD1482" w:rsidRPr="006D3A86">
        <w:rPr>
          <w:rFonts w:ascii="Palatino Linotype" w:eastAsia="Calibri" w:hAnsi="Palatino Linotype"/>
          <w:bCs/>
          <w:sz w:val="24"/>
          <w:szCs w:val="24"/>
        </w:rPr>
        <w:t>iilor sau elemente care pot afecta prezentul Contract;</w:t>
      </w:r>
    </w:p>
    <w:p w14:paraId="338268EB" w14:textId="3AB22457" w:rsidR="00B260F5" w:rsidRPr="006D3A86" w:rsidRDefault="00A607C9"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bookmarkStart w:id="90" w:name="tree#716"/>
      <w:bookmarkEnd w:id="90"/>
      <w:r w:rsidRPr="006D3A86">
        <w:rPr>
          <w:rFonts w:ascii="Palatino Linotype" w:eastAsia="Calibri" w:hAnsi="Palatino Linotype"/>
          <w:bCs/>
          <w:sz w:val="24"/>
          <w:szCs w:val="24"/>
        </w:rPr>
        <w:t>să respecte Indicatorii de Performan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ă prevăzu</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 în Regulamentul Serviciului </w:t>
      </w:r>
      <w:r w:rsidR="00355598" w:rsidRPr="006D3A86">
        <w:rPr>
          <w:rFonts w:ascii="Palatino Linotype" w:eastAsia="Calibri" w:hAnsi="Palatino Linotype"/>
          <w:bCs/>
          <w:sz w:val="24"/>
          <w:szCs w:val="24"/>
        </w:rPr>
        <w:t xml:space="preserve">(Anexa nr. 1 la prezentul Contract)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i în Anexa nr. </w:t>
      </w:r>
      <w:r w:rsidR="00E60F67" w:rsidRPr="006D3A86">
        <w:rPr>
          <w:rFonts w:ascii="Palatino Linotype" w:eastAsia="Calibri" w:hAnsi="Palatino Linotype"/>
          <w:bCs/>
          <w:sz w:val="24"/>
          <w:szCs w:val="24"/>
        </w:rPr>
        <w:t>6</w:t>
      </w:r>
      <w:r w:rsidR="003E4C73" w:rsidRPr="006D3A86">
        <w:rPr>
          <w:rFonts w:ascii="Palatino Linotype" w:eastAsia="Calibri" w:hAnsi="Palatino Linotype"/>
          <w:bCs/>
          <w:sz w:val="24"/>
          <w:szCs w:val="24"/>
        </w:rPr>
        <w:t xml:space="preserve">  </w:t>
      </w:r>
      <w:r w:rsidRPr="006D3A86">
        <w:rPr>
          <w:rFonts w:ascii="Palatino Linotype" w:eastAsia="Calibri" w:hAnsi="Palatino Linotype"/>
          <w:bCs/>
          <w:sz w:val="24"/>
          <w:szCs w:val="24"/>
        </w:rPr>
        <w:t>(„</w:t>
      </w:r>
      <w:r w:rsidR="00355598" w:rsidRPr="006D3A86">
        <w:rPr>
          <w:rFonts w:ascii="Palatino Linotype" w:hAnsi="Palatino Linotype"/>
          <w:sz w:val="24"/>
          <w:szCs w:val="24"/>
        </w:rPr>
        <w:t xml:space="preserve">Indicatorii Tehnici privind </w:t>
      </w:r>
      <w:r w:rsidR="00BD39B9" w:rsidRPr="006D3A86">
        <w:rPr>
          <w:rFonts w:ascii="Palatino Linotype" w:hAnsi="Palatino Linotype"/>
          <w:sz w:val="24"/>
          <w:szCs w:val="24"/>
        </w:rPr>
        <w:t>Ț</w:t>
      </w:r>
      <w:r w:rsidR="00355598" w:rsidRPr="006D3A86">
        <w:rPr>
          <w:rFonts w:ascii="Palatino Linotype" w:hAnsi="Palatino Linotype"/>
          <w:sz w:val="24"/>
          <w:szCs w:val="24"/>
        </w:rPr>
        <w:t>intele</w:t>
      </w:r>
      <w:r w:rsidRPr="006D3A86">
        <w:rPr>
          <w:rFonts w:ascii="Palatino Linotype" w:eastAsia="Calibri" w:hAnsi="Palatino Linotype"/>
          <w:bCs/>
          <w:sz w:val="24"/>
          <w:szCs w:val="24"/>
        </w:rPr>
        <w:t xml:space="preserve">”) la prezentul Contract,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să îmbunătă</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ească în mod continuu calitatea Serviciului prestat</w:t>
      </w:r>
      <w:r w:rsidR="00B260F5" w:rsidRPr="006D3A86">
        <w:rPr>
          <w:rFonts w:ascii="Palatino Linotype" w:eastAsia="Calibri" w:hAnsi="Palatino Linotype"/>
          <w:bCs/>
          <w:sz w:val="24"/>
          <w:szCs w:val="24"/>
        </w:rPr>
        <w:t xml:space="preserve">; </w:t>
      </w:r>
    </w:p>
    <w:p w14:paraId="3E30E58F" w14:textId="604846AD" w:rsidR="00FA5D7A" w:rsidRPr="006D3A86" w:rsidRDefault="00FA5D7A"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bookmarkStart w:id="91" w:name="tree#721"/>
      <w:bookmarkEnd w:id="91"/>
      <w:r w:rsidRPr="006D3A86">
        <w:rPr>
          <w:rFonts w:ascii="Palatino Linotype" w:eastAsia="Calibri" w:hAnsi="Palatino Linotype"/>
          <w:bCs/>
          <w:sz w:val="24"/>
          <w:szCs w:val="24"/>
        </w:rPr>
        <w:lastRenderedPageBreak/>
        <w:t>să pună la dispozi</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ia Utilizatorilor Casnici recipientele, precum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i, după caz, sacii necesari pentru </w:t>
      </w:r>
      <w:r w:rsidR="00E72EDC" w:rsidRPr="006D3A86">
        <w:rPr>
          <w:rFonts w:ascii="Palatino Linotype" w:eastAsia="Calibri" w:hAnsi="Palatino Linotype"/>
          <w:bCs/>
          <w:sz w:val="24"/>
          <w:szCs w:val="24"/>
        </w:rPr>
        <w:t>C</w:t>
      </w:r>
      <w:r w:rsidRPr="006D3A86">
        <w:rPr>
          <w:rFonts w:ascii="Palatino Linotype" w:eastAsia="Calibri" w:hAnsi="Palatino Linotype"/>
          <w:bCs/>
          <w:sz w:val="24"/>
          <w:szCs w:val="24"/>
        </w:rPr>
        <w:t xml:space="preserve">olectarea </w:t>
      </w:r>
      <w:r w:rsidR="00E72EDC" w:rsidRPr="006D3A86">
        <w:rPr>
          <w:rFonts w:ascii="Palatino Linotype" w:eastAsia="Calibri" w:hAnsi="Palatino Linotype"/>
          <w:bCs/>
          <w:sz w:val="24"/>
          <w:szCs w:val="24"/>
        </w:rPr>
        <w:t>S</w:t>
      </w:r>
      <w:r w:rsidR="00D67FD6" w:rsidRPr="006D3A86">
        <w:rPr>
          <w:rFonts w:ascii="Palatino Linotype" w:eastAsia="Calibri" w:hAnsi="Palatino Linotype"/>
          <w:bCs/>
          <w:sz w:val="24"/>
          <w:szCs w:val="24"/>
        </w:rPr>
        <w:t>eparată a De</w:t>
      </w:r>
      <w:r w:rsidR="00BD39B9" w:rsidRPr="006D3A86">
        <w:rPr>
          <w:rFonts w:ascii="Palatino Linotype" w:eastAsia="Calibri" w:hAnsi="Palatino Linotype"/>
          <w:bCs/>
          <w:sz w:val="24"/>
          <w:szCs w:val="24"/>
        </w:rPr>
        <w:t>ș</w:t>
      </w:r>
      <w:r w:rsidR="00D67FD6" w:rsidRPr="006D3A86">
        <w:rPr>
          <w:rFonts w:ascii="Palatino Linotype" w:eastAsia="Calibri" w:hAnsi="Palatino Linotype"/>
          <w:bCs/>
          <w:sz w:val="24"/>
          <w:szCs w:val="24"/>
        </w:rPr>
        <w:t>eurilor Menajere</w:t>
      </w:r>
      <w:r w:rsidRPr="006D3A86">
        <w:rPr>
          <w:rFonts w:ascii="Palatino Linotype" w:eastAsia="Calibri" w:hAnsi="Palatino Linotype"/>
          <w:bCs/>
          <w:sz w:val="24"/>
          <w:szCs w:val="24"/>
        </w:rPr>
        <w:t>, ale căror costuri de achizi</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ionare se includ în Tarif,; în cazul Utilizatorilor Non-casnici, să asigure, contra cost, recipientele, precum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i, după caz, sacii necesari pentru </w:t>
      </w:r>
      <w:r w:rsidR="00E72EDC" w:rsidRPr="006D3A86">
        <w:rPr>
          <w:rFonts w:ascii="Palatino Linotype" w:eastAsia="Calibri" w:hAnsi="Palatino Linotype"/>
          <w:bCs/>
          <w:sz w:val="24"/>
          <w:szCs w:val="24"/>
        </w:rPr>
        <w:t>C</w:t>
      </w:r>
      <w:r w:rsidRPr="006D3A86">
        <w:rPr>
          <w:rFonts w:ascii="Palatino Linotype" w:eastAsia="Calibri" w:hAnsi="Palatino Linotype"/>
          <w:bCs/>
          <w:sz w:val="24"/>
          <w:szCs w:val="24"/>
        </w:rPr>
        <w:t xml:space="preserve">olectarea </w:t>
      </w:r>
      <w:r w:rsidR="00E72EDC" w:rsidRPr="006D3A86">
        <w:rPr>
          <w:rFonts w:ascii="Palatino Linotype" w:eastAsia="Calibri" w:hAnsi="Palatino Linotype"/>
          <w:bCs/>
          <w:sz w:val="24"/>
          <w:szCs w:val="24"/>
        </w:rPr>
        <w:t>S</w:t>
      </w:r>
      <w:r w:rsidRPr="006D3A86">
        <w:rPr>
          <w:rFonts w:ascii="Palatino Linotype" w:eastAsia="Calibri" w:hAnsi="Palatino Linotype"/>
          <w:bCs/>
          <w:sz w:val="24"/>
          <w:szCs w:val="24"/>
        </w:rPr>
        <w:t>eparată a De</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eurilor Similare, dacă acestea nu sunt achizi</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ionate de către Utilizatorii respectivi;</w:t>
      </w:r>
    </w:p>
    <w:p w14:paraId="6A09AEA8" w14:textId="2FDB2321" w:rsidR="00B260F5" w:rsidRPr="006D3A86" w:rsidRDefault="000F43C4"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să aplice metode performante de management care să conducă la reducerea costurilor de operare</w:t>
      </w:r>
      <w:r w:rsidR="00FA5D7A" w:rsidRPr="006D3A86">
        <w:rPr>
          <w:rFonts w:ascii="Palatino Linotype" w:eastAsia="Calibri" w:hAnsi="Palatino Linotype"/>
          <w:bCs/>
          <w:sz w:val="24"/>
          <w:szCs w:val="24"/>
        </w:rPr>
        <w:t>, inclusiv prin aplicarea procedurilor concuren</w:t>
      </w:r>
      <w:r w:rsidR="00BD39B9" w:rsidRPr="006D3A86">
        <w:rPr>
          <w:rFonts w:ascii="Palatino Linotype" w:eastAsia="Calibri" w:hAnsi="Palatino Linotype"/>
          <w:bCs/>
          <w:sz w:val="24"/>
          <w:szCs w:val="24"/>
        </w:rPr>
        <w:t>ț</w:t>
      </w:r>
      <w:r w:rsidR="00FA5D7A" w:rsidRPr="006D3A86">
        <w:rPr>
          <w:rFonts w:ascii="Palatino Linotype" w:eastAsia="Calibri" w:hAnsi="Palatino Linotype"/>
          <w:bCs/>
          <w:sz w:val="24"/>
          <w:szCs w:val="24"/>
        </w:rPr>
        <w:t xml:space="preserve">iale prevăzute de </w:t>
      </w:r>
      <w:r w:rsidR="00EC7073" w:rsidRPr="006D3A86">
        <w:rPr>
          <w:rFonts w:ascii="Palatino Linotype" w:eastAsia="Calibri" w:hAnsi="Palatino Linotype"/>
          <w:bCs/>
          <w:sz w:val="24"/>
          <w:szCs w:val="24"/>
        </w:rPr>
        <w:t>l</w:t>
      </w:r>
      <w:r w:rsidR="00FA5D7A" w:rsidRPr="006D3A86">
        <w:rPr>
          <w:rFonts w:ascii="Palatino Linotype" w:eastAsia="Calibri" w:hAnsi="Palatino Linotype"/>
          <w:bCs/>
          <w:sz w:val="24"/>
          <w:szCs w:val="24"/>
        </w:rPr>
        <w:t xml:space="preserve">egea </w:t>
      </w:r>
      <w:r w:rsidR="00EC7073" w:rsidRPr="006D3A86">
        <w:rPr>
          <w:rFonts w:ascii="Palatino Linotype" w:eastAsia="Calibri" w:hAnsi="Palatino Linotype"/>
          <w:bCs/>
          <w:sz w:val="24"/>
          <w:szCs w:val="24"/>
        </w:rPr>
        <w:t>a</w:t>
      </w:r>
      <w:r w:rsidR="00FA5D7A" w:rsidRPr="006D3A86">
        <w:rPr>
          <w:rFonts w:ascii="Palatino Linotype" w:eastAsia="Calibri" w:hAnsi="Palatino Linotype"/>
          <w:bCs/>
          <w:sz w:val="24"/>
          <w:szCs w:val="24"/>
        </w:rPr>
        <w:t>chizi</w:t>
      </w:r>
      <w:r w:rsidR="00BD39B9" w:rsidRPr="006D3A86">
        <w:rPr>
          <w:rFonts w:ascii="Palatino Linotype" w:eastAsia="Calibri" w:hAnsi="Palatino Linotype"/>
          <w:bCs/>
          <w:sz w:val="24"/>
          <w:szCs w:val="24"/>
        </w:rPr>
        <w:t>ț</w:t>
      </w:r>
      <w:r w:rsidR="00FA5D7A" w:rsidRPr="006D3A86">
        <w:rPr>
          <w:rFonts w:ascii="Palatino Linotype" w:eastAsia="Calibri" w:hAnsi="Palatino Linotype"/>
          <w:bCs/>
          <w:sz w:val="24"/>
          <w:szCs w:val="24"/>
        </w:rPr>
        <w:t>iilor</w:t>
      </w:r>
      <w:r w:rsidR="00EC7073" w:rsidRPr="006D3A86">
        <w:rPr>
          <w:rFonts w:ascii="Palatino Linotype" w:eastAsia="Calibri" w:hAnsi="Palatino Linotype"/>
          <w:bCs/>
          <w:sz w:val="24"/>
          <w:szCs w:val="24"/>
        </w:rPr>
        <w:t xml:space="preserve"> publice</w:t>
      </w:r>
      <w:r w:rsidR="00FA5D7A" w:rsidRPr="006D3A86">
        <w:rPr>
          <w:rFonts w:ascii="Palatino Linotype" w:eastAsia="Calibri" w:hAnsi="Palatino Linotype"/>
          <w:bCs/>
          <w:sz w:val="24"/>
          <w:szCs w:val="24"/>
        </w:rPr>
        <w:t xml:space="preserve"> în vigoare, </w:t>
      </w:r>
      <w:r w:rsidR="00BD39B9" w:rsidRPr="006D3A86">
        <w:rPr>
          <w:rFonts w:ascii="Palatino Linotype" w:eastAsia="Calibri" w:hAnsi="Palatino Linotype"/>
          <w:bCs/>
          <w:sz w:val="24"/>
          <w:szCs w:val="24"/>
        </w:rPr>
        <w:t>ș</w:t>
      </w:r>
      <w:r w:rsidR="00FA5D7A" w:rsidRPr="006D3A86">
        <w:rPr>
          <w:rFonts w:ascii="Palatino Linotype" w:eastAsia="Calibri" w:hAnsi="Palatino Linotype"/>
          <w:bCs/>
          <w:sz w:val="24"/>
          <w:szCs w:val="24"/>
        </w:rPr>
        <w:t>i să asigure totodată respectarea cerin</w:t>
      </w:r>
      <w:r w:rsidR="00BD39B9" w:rsidRPr="006D3A86">
        <w:rPr>
          <w:rFonts w:ascii="Palatino Linotype" w:eastAsia="Calibri" w:hAnsi="Palatino Linotype"/>
          <w:bCs/>
          <w:sz w:val="24"/>
          <w:szCs w:val="24"/>
        </w:rPr>
        <w:t>ț</w:t>
      </w:r>
      <w:r w:rsidR="00FA5D7A" w:rsidRPr="006D3A86">
        <w:rPr>
          <w:rFonts w:ascii="Palatino Linotype" w:eastAsia="Calibri" w:hAnsi="Palatino Linotype"/>
          <w:bCs/>
          <w:sz w:val="24"/>
          <w:szCs w:val="24"/>
        </w:rPr>
        <w:t>elor specifice din legisla</w:t>
      </w:r>
      <w:r w:rsidR="00BD39B9" w:rsidRPr="006D3A86">
        <w:rPr>
          <w:rFonts w:ascii="Palatino Linotype" w:eastAsia="Calibri" w:hAnsi="Palatino Linotype"/>
          <w:bCs/>
          <w:sz w:val="24"/>
          <w:szCs w:val="24"/>
        </w:rPr>
        <w:t>ț</w:t>
      </w:r>
      <w:r w:rsidR="00FA5D7A" w:rsidRPr="006D3A86">
        <w:rPr>
          <w:rFonts w:ascii="Palatino Linotype" w:eastAsia="Calibri" w:hAnsi="Palatino Linotype"/>
          <w:bCs/>
          <w:sz w:val="24"/>
          <w:szCs w:val="24"/>
        </w:rPr>
        <w:t>ia privind protec</w:t>
      </w:r>
      <w:r w:rsidR="00BD39B9" w:rsidRPr="006D3A86">
        <w:rPr>
          <w:rFonts w:ascii="Palatino Linotype" w:eastAsia="Calibri" w:hAnsi="Palatino Linotype"/>
          <w:bCs/>
          <w:sz w:val="24"/>
          <w:szCs w:val="24"/>
        </w:rPr>
        <w:t>ț</w:t>
      </w:r>
      <w:r w:rsidR="00FA5D7A" w:rsidRPr="006D3A86">
        <w:rPr>
          <w:rFonts w:ascii="Palatino Linotype" w:eastAsia="Calibri" w:hAnsi="Palatino Linotype"/>
          <w:bCs/>
          <w:sz w:val="24"/>
          <w:szCs w:val="24"/>
        </w:rPr>
        <w:t>ia mediului</w:t>
      </w:r>
      <w:r w:rsidR="00B260F5" w:rsidRPr="006D3A86">
        <w:rPr>
          <w:rFonts w:ascii="Palatino Linotype" w:eastAsia="Calibri" w:hAnsi="Palatino Linotype"/>
          <w:bCs/>
          <w:sz w:val="24"/>
          <w:szCs w:val="24"/>
        </w:rPr>
        <w:t xml:space="preserve">; </w:t>
      </w:r>
    </w:p>
    <w:p w14:paraId="107E432B" w14:textId="1AD44256" w:rsidR="00B260F5" w:rsidRPr="006D3A86" w:rsidRDefault="000F43C4"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bookmarkStart w:id="92" w:name="tree#722"/>
      <w:bookmarkEnd w:id="92"/>
      <w:r w:rsidRPr="006D3A86">
        <w:rPr>
          <w:rFonts w:ascii="Palatino Linotype" w:eastAsia="Calibri" w:hAnsi="Palatino Linotype"/>
          <w:bCs/>
          <w:sz w:val="24"/>
          <w:szCs w:val="24"/>
        </w:rPr>
        <w:t>să înregistreze toate reclama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iile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i sesizările, care îi sunt adresate, într-un registru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să ia măsurile de rezolvare ce se impun. În registru se vor consemna numele, prenumele persoanei/societă</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 care a reclamat, adresa reclamantului, data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ora reclama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iei, data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ora rezolvării, numărul de ordine al reclama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iei care va fi comunicat petentului. La sesizările scrise Delegatul are obliga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ia să răspundă în termen de maximum 30 de Zile de la înregistrarea acestora</w:t>
      </w:r>
      <w:r w:rsidR="00B260F5" w:rsidRPr="006D3A86">
        <w:rPr>
          <w:rFonts w:ascii="Palatino Linotype" w:eastAsia="Calibri" w:hAnsi="Palatino Linotype"/>
          <w:bCs/>
          <w:sz w:val="24"/>
          <w:szCs w:val="24"/>
        </w:rPr>
        <w:t xml:space="preserve">; </w:t>
      </w:r>
    </w:p>
    <w:p w14:paraId="56E37DD2" w14:textId="63521598" w:rsidR="00B260F5" w:rsidRPr="006D3A86" w:rsidRDefault="00FA5D7A"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să furnizeze Autorită</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ilor C</w:t>
      </w:r>
      <w:r w:rsidR="00E6247C" w:rsidRPr="006D3A86">
        <w:rPr>
          <w:rFonts w:ascii="Palatino Linotype" w:eastAsia="Calibri" w:hAnsi="Palatino Linotype"/>
          <w:bCs/>
          <w:sz w:val="24"/>
          <w:szCs w:val="24"/>
        </w:rPr>
        <w:t xml:space="preserve">ompetente, </w:t>
      </w:r>
      <w:r w:rsidR="0040177D" w:rsidRPr="006D3A86">
        <w:rPr>
          <w:rFonts w:ascii="Palatino Linotype" w:eastAsia="Calibri" w:hAnsi="Palatino Linotype"/>
          <w:bCs/>
          <w:sz w:val="24"/>
          <w:szCs w:val="24"/>
        </w:rPr>
        <w:t xml:space="preserve">Delegatarilor </w:t>
      </w:r>
      <w:r w:rsidR="00BD39B9" w:rsidRPr="006D3A86">
        <w:rPr>
          <w:rFonts w:ascii="Palatino Linotype" w:eastAsia="Calibri" w:hAnsi="Palatino Linotype"/>
          <w:bCs/>
          <w:sz w:val="24"/>
          <w:szCs w:val="24"/>
        </w:rPr>
        <w:t>ș</w:t>
      </w:r>
      <w:r w:rsidR="00E6247C" w:rsidRPr="006D3A86">
        <w:rPr>
          <w:rFonts w:ascii="Palatino Linotype" w:eastAsia="Calibri" w:hAnsi="Palatino Linotype"/>
          <w:bCs/>
          <w:sz w:val="24"/>
          <w:szCs w:val="24"/>
        </w:rPr>
        <w:t xml:space="preserve">i </w:t>
      </w:r>
      <w:r w:rsidR="008655BC" w:rsidRPr="006D3A86">
        <w:rPr>
          <w:rFonts w:ascii="Palatino Linotype" w:eastAsia="Calibri" w:hAnsi="Palatino Linotype"/>
          <w:bCs/>
          <w:sz w:val="24"/>
          <w:szCs w:val="24"/>
        </w:rPr>
        <w:t>ADI SIMD</w:t>
      </w:r>
      <w:r w:rsidR="00E6247C" w:rsidRPr="006D3A86">
        <w:rPr>
          <w:rFonts w:ascii="Palatino Linotype" w:eastAsia="Calibri" w:hAnsi="Palatino Linotype"/>
          <w:bCs/>
          <w:sz w:val="24"/>
          <w:szCs w:val="24"/>
        </w:rPr>
        <w:t xml:space="preserve"> </w:t>
      </w:r>
      <w:r w:rsidRPr="006D3A86">
        <w:rPr>
          <w:rFonts w:ascii="Palatino Linotype" w:eastAsia="Calibri" w:hAnsi="Palatino Linotype"/>
          <w:bCs/>
          <w:sz w:val="24"/>
          <w:szCs w:val="24"/>
        </w:rPr>
        <w:t>toate informa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iile de interes public solicitate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să asigure accesul la informa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iile necesare, documentele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documenta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iile pe baza cărora prestează Serviciul, în vederea verificării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evaluării prestării Serviciului, în condi</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iile Legii, ale prezentului Contract inclusiv Regulamentul Serviciului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ale oricăror Autoriza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 pe care le de</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ine</w:t>
      </w:r>
      <w:r w:rsidR="00B260F5" w:rsidRPr="006D3A86">
        <w:rPr>
          <w:rFonts w:ascii="Palatino Linotype" w:eastAsia="Calibri" w:hAnsi="Palatino Linotype"/>
          <w:bCs/>
          <w:sz w:val="24"/>
          <w:szCs w:val="24"/>
        </w:rPr>
        <w:t xml:space="preserve">; </w:t>
      </w:r>
    </w:p>
    <w:p w14:paraId="705EB9C7" w14:textId="514076B8" w:rsidR="00B260F5" w:rsidRPr="006D3A86" w:rsidRDefault="000F43C4"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bookmarkStart w:id="93" w:name="tree#714"/>
      <w:bookmarkStart w:id="94" w:name="tree#731"/>
      <w:bookmarkEnd w:id="93"/>
      <w:bookmarkEnd w:id="94"/>
      <w:r w:rsidRPr="006D3A86">
        <w:rPr>
          <w:rFonts w:ascii="Palatino Linotype" w:eastAsia="Calibri" w:hAnsi="Palatino Linotype"/>
          <w:bCs/>
          <w:sz w:val="24"/>
          <w:szCs w:val="24"/>
        </w:rPr>
        <w:t xml:space="preserve">să </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ină eviden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a gestiunii De</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eurilor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i să raporteze periodic către </w:t>
      </w:r>
      <w:r w:rsidR="008655BC" w:rsidRPr="006D3A86">
        <w:rPr>
          <w:rFonts w:ascii="Palatino Linotype" w:eastAsia="Calibri" w:hAnsi="Palatino Linotype"/>
          <w:bCs/>
          <w:sz w:val="24"/>
          <w:szCs w:val="24"/>
        </w:rPr>
        <w:t>ADI SIMD</w:t>
      </w:r>
      <w:r w:rsidR="00B260F5" w:rsidRPr="006D3A86">
        <w:rPr>
          <w:rFonts w:ascii="Palatino Linotype" w:eastAsia="Calibri" w:hAnsi="Palatino Linotype"/>
          <w:bCs/>
          <w:sz w:val="24"/>
          <w:szCs w:val="24"/>
        </w:rPr>
        <w:t xml:space="preserve">, </w:t>
      </w:r>
      <w:r w:rsidRPr="006D3A86">
        <w:rPr>
          <w:rFonts w:ascii="Palatino Linotype" w:eastAsia="Calibri" w:hAnsi="Palatino Linotype"/>
          <w:bCs/>
          <w:sz w:val="24"/>
          <w:szCs w:val="24"/>
        </w:rPr>
        <w:t xml:space="preserve">precum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i </w:t>
      </w:r>
      <w:r w:rsidR="0040177D" w:rsidRPr="006D3A86">
        <w:rPr>
          <w:rFonts w:ascii="Palatino Linotype" w:eastAsia="Calibri" w:hAnsi="Palatino Linotype"/>
          <w:bCs/>
          <w:sz w:val="24"/>
          <w:szCs w:val="24"/>
        </w:rPr>
        <w:t xml:space="preserve">Delegatarilor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oricăror alte Autorită</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 Competente</w:t>
      </w:r>
      <w:r w:rsidR="00B962BD" w:rsidRPr="006D3A86">
        <w:rPr>
          <w:rFonts w:ascii="Palatino Linotype" w:eastAsia="Calibri" w:hAnsi="Palatino Linotype"/>
          <w:bCs/>
          <w:sz w:val="24"/>
          <w:szCs w:val="24"/>
        </w:rPr>
        <w:t>, inclu</w:t>
      </w:r>
      <w:r w:rsidRPr="006D3A86">
        <w:rPr>
          <w:rFonts w:ascii="Palatino Linotype" w:eastAsia="Calibri" w:hAnsi="Palatino Linotype"/>
          <w:bCs/>
          <w:sz w:val="24"/>
          <w:szCs w:val="24"/>
        </w:rPr>
        <w:t>siv prin transmiterea către Autoritatea de Competentă în domeniul protec</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iei mediului, date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informa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 despre activitatea specifică conform chestionarului din anchetele statistice na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ionale, după caz, conform Legii în vigoare;  </w:t>
      </w:r>
      <w:r w:rsidR="00B260F5" w:rsidRPr="006D3A86">
        <w:rPr>
          <w:rFonts w:ascii="Palatino Linotype" w:eastAsia="Calibri" w:hAnsi="Palatino Linotype"/>
          <w:bCs/>
          <w:sz w:val="24"/>
          <w:szCs w:val="24"/>
        </w:rPr>
        <w:t xml:space="preserve"> </w:t>
      </w:r>
    </w:p>
    <w:p w14:paraId="7D09F4FC" w14:textId="3AA017BB" w:rsidR="00B260F5" w:rsidRPr="006D3A86" w:rsidRDefault="000F43C4"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 xml:space="preserve">să se asigure că </w:t>
      </w:r>
      <w:r w:rsidRPr="006D3A86">
        <w:rPr>
          <w:rFonts w:ascii="Palatino Linotype" w:eastAsia="Calibri" w:hAnsi="Palatino Linotype"/>
          <w:sz w:val="24"/>
          <w:szCs w:val="24"/>
          <w:lang w:eastAsia="en-GB"/>
        </w:rPr>
        <w:t>toate substan</w:t>
      </w:r>
      <w:r w:rsidR="00BD39B9" w:rsidRPr="006D3A86">
        <w:rPr>
          <w:rFonts w:ascii="Palatino Linotype" w:eastAsia="Calibri" w:hAnsi="Palatino Linotype"/>
          <w:sz w:val="24"/>
          <w:szCs w:val="24"/>
          <w:lang w:eastAsia="en-GB"/>
        </w:rPr>
        <w:t>ț</w:t>
      </w:r>
      <w:r w:rsidRPr="006D3A86">
        <w:rPr>
          <w:rFonts w:ascii="Palatino Linotype" w:eastAsia="Calibri" w:hAnsi="Palatino Linotype"/>
          <w:sz w:val="24"/>
          <w:szCs w:val="24"/>
          <w:lang w:eastAsia="en-GB"/>
        </w:rPr>
        <w:t xml:space="preserve">ele </w:t>
      </w:r>
      <w:r w:rsidR="00BD39B9" w:rsidRPr="006D3A86">
        <w:rPr>
          <w:rFonts w:ascii="Palatino Linotype" w:eastAsia="Calibri" w:hAnsi="Palatino Linotype"/>
          <w:sz w:val="24"/>
          <w:szCs w:val="24"/>
          <w:lang w:eastAsia="en-GB"/>
        </w:rPr>
        <w:t>ș</w:t>
      </w:r>
      <w:r w:rsidRPr="006D3A86">
        <w:rPr>
          <w:rFonts w:ascii="Palatino Linotype" w:eastAsia="Calibri" w:hAnsi="Palatino Linotype"/>
          <w:sz w:val="24"/>
          <w:szCs w:val="24"/>
          <w:lang w:eastAsia="en-GB"/>
        </w:rPr>
        <w:t xml:space="preserve">i materialele periculoase folosite sau care urmează să fie folosite în prestarea Serviciului sunt păstrate într-un mediu controlat </w:t>
      </w:r>
      <w:r w:rsidR="00BD39B9" w:rsidRPr="006D3A86">
        <w:rPr>
          <w:rFonts w:ascii="Palatino Linotype" w:eastAsia="Calibri" w:hAnsi="Palatino Linotype"/>
          <w:sz w:val="24"/>
          <w:szCs w:val="24"/>
          <w:lang w:eastAsia="en-GB"/>
        </w:rPr>
        <w:t>ș</w:t>
      </w:r>
      <w:r w:rsidRPr="006D3A86">
        <w:rPr>
          <w:rFonts w:ascii="Palatino Linotype" w:eastAsia="Calibri" w:hAnsi="Palatino Linotype"/>
          <w:sz w:val="24"/>
          <w:szCs w:val="24"/>
          <w:lang w:eastAsia="en-GB"/>
        </w:rPr>
        <w:t>i în condi</w:t>
      </w:r>
      <w:r w:rsidR="00BD39B9" w:rsidRPr="006D3A86">
        <w:rPr>
          <w:rFonts w:ascii="Palatino Linotype" w:eastAsia="Calibri" w:hAnsi="Palatino Linotype"/>
          <w:sz w:val="24"/>
          <w:szCs w:val="24"/>
          <w:lang w:eastAsia="en-GB"/>
        </w:rPr>
        <w:t>ț</w:t>
      </w:r>
      <w:r w:rsidRPr="006D3A86">
        <w:rPr>
          <w:rFonts w:ascii="Palatino Linotype" w:eastAsia="Calibri" w:hAnsi="Palatino Linotype"/>
          <w:sz w:val="24"/>
          <w:szCs w:val="24"/>
          <w:lang w:eastAsia="en-GB"/>
        </w:rPr>
        <w:t>ii de siguran</w:t>
      </w:r>
      <w:r w:rsidR="00BD39B9" w:rsidRPr="006D3A86">
        <w:rPr>
          <w:rFonts w:ascii="Palatino Linotype" w:eastAsia="Calibri" w:hAnsi="Palatino Linotype"/>
          <w:sz w:val="24"/>
          <w:szCs w:val="24"/>
          <w:lang w:eastAsia="en-GB"/>
        </w:rPr>
        <w:t>ț</w:t>
      </w:r>
      <w:r w:rsidRPr="006D3A86">
        <w:rPr>
          <w:rFonts w:ascii="Palatino Linotype" w:eastAsia="Calibri" w:hAnsi="Palatino Linotype"/>
          <w:sz w:val="24"/>
          <w:szCs w:val="24"/>
          <w:lang w:eastAsia="en-GB"/>
        </w:rPr>
        <w:t xml:space="preserve">ă conform Legii în domeniu </w:t>
      </w:r>
      <w:r w:rsidR="00BD39B9" w:rsidRPr="006D3A86">
        <w:rPr>
          <w:rFonts w:ascii="Palatino Linotype" w:eastAsia="Calibri" w:hAnsi="Palatino Linotype"/>
          <w:sz w:val="24"/>
          <w:szCs w:val="24"/>
          <w:lang w:eastAsia="en-GB"/>
        </w:rPr>
        <w:t>ș</w:t>
      </w:r>
      <w:r w:rsidRPr="006D3A86">
        <w:rPr>
          <w:rFonts w:ascii="Palatino Linotype" w:eastAsia="Calibri" w:hAnsi="Palatino Linotype"/>
          <w:sz w:val="24"/>
          <w:szCs w:val="24"/>
          <w:lang w:eastAsia="en-GB"/>
        </w:rPr>
        <w:t xml:space="preserve">i Bunelor Practici Comerciale, precum </w:t>
      </w:r>
      <w:r w:rsidR="00BD39B9" w:rsidRPr="006D3A86">
        <w:rPr>
          <w:rFonts w:ascii="Palatino Linotype" w:eastAsia="Calibri" w:hAnsi="Palatino Linotype"/>
          <w:sz w:val="24"/>
          <w:szCs w:val="24"/>
          <w:lang w:eastAsia="en-GB"/>
        </w:rPr>
        <w:t>ș</w:t>
      </w:r>
      <w:r w:rsidRPr="006D3A86">
        <w:rPr>
          <w:rFonts w:ascii="Palatino Linotype" w:eastAsia="Calibri" w:hAnsi="Palatino Linotype"/>
          <w:sz w:val="24"/>
          <w:szCs w:val="24"/>
          <w:lang w:eastAsia="en-GB"/>
        </w:rPr>
        <w:t>i că toate recipientele cu substan</w:t>
      </w:r>
      <w:r w:rsidR="00BD39B9" w:rsidRPr="006D3A86">
        <w:rPr>
          <w:rFonts w:ascii="Palatino Linotype" w:eastAsia="Calibri" w:hAnsi="Palatino Linotype"/>
          <w:sz w:val="24"/>
          <w:szCs w:val="24"/>
          <w:lang w:eastAsia="en-GB"/>
        </w:rPr>
        <w:t>ț</w:t>
      </w:r>
      <w:r w:rsidRPr="006D3A86">
        <w:rPr>
          <w:rFonts w:ascii="Palatino Linotype" w:eastAsia="Calibri" w:hAnsi="Palatino Linotype"/>
          <w:sz w:val="24"/>
          <w:szCs w:val="24"/>
          <w:lang w:eastAsia="en-GB"/>
        </w:rPr>
        <w:t xml:space="preserve">e periculoase sunt etichetate corect </w:t>
      </w:r>
      <w:r w:rsidR="00BD39B9" w:rsidRPr="006D3A86">
        <w:rPr>
          <w:rFonts w:ascii="Palatino Linotype" w:eastAsia="Calibri" w:hAnsi="Palatino Linotype"/>
          <w:sz w:val="24"/>
          <w:szCs w:val="24"/>
          <w:lang w:eastAsia="en-GB"/>
        </w:rPr>
        <w:t>ș</w:t>
      </w:r>
      <w:r w:rsidRPr="006D3A86">
        <w:rPr>
          <w:rFonts w:ascii="Palatino Linotype" w:eastAsia="Calibri" w:hAnsi="Palatino Linotype"/>
          <w:sz w:val="24"/>
          <w:szCs w:val="24"/>
          <w:lang w:eastAsia="en-GB"/>
        </w:rPr>
        <w:t>i clar</w:t>
      </w:r>
      <w:r w:rsidR="00B260F5" w:rsidRPr="006D3A86">
        <w:rPr>
          <w:rFonts w:ascii="Palatino Linotype" w:eastAsia="Calibri" w:hAnsi="Palatino Linotype"/>
          <w:sz w:val="24"/>
          <w:szCs w:val="24"/>
          <w:lang w:eastAsia="en-GB"/>
        </w:rPr>
        <w:t>;</w:t>
      </w:r>
    </w:p>
    <w:p w14:paraId="020864C2" w14:textId="6CD5E392" w:rsidR="00B260F5" w:rsidRPr="006D3A86" w:rsidRDefault="00DE4B88"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 xml:space="preserve">să nu cesioneze sau transfere în vreun mod prezentul </w:t>
      </w:r>
      <w:r w:rsidR="00B260F5" w:rsidRPr="006D3A86">
        <w:rPr>
          <w:rFonts w:ascii="Palatino Linotype" w:eastAsia="Calibri" w:hAnsi="Palatino Linotype"/>
          <w:bCs/>
          <w:sz w:val="24"/>
          <w:szCs w:val="24"/>
        </w:rPr>
        <w:t>Contract</w:t>
      </w:r>
      <w:r w:rsidRPr="006D3A86">
        <w:rPr>
          <w:rFonts w:ascii="Palatino Linotype" w:eastAsia="Calibri" w:hAnsi="Palatino Linotype"/>
          <w:bCs/>
          <w:sz w:val="24"/>
          <w:szCs w:val="24"/>
        </w:rPr>
        <w:t xml:space="preserve"> sau orice parte din drepturile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obliga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iile sale derivate din prezentul </w:t>
      </w:r>
      <w:r w:rsidR="00B260F5" w:rsidRPr="006D3A86">
        <w:rPr>
          <w:rFonts w:ascii="Palatino Linotype" w:eastAsia="Calibri" w:hAnsi="Palatino Linotype"/>
          <w:bCs/>
          <w:sz w:val="24"/>
          <w:szCs w:val="24"/>
        </w:rPr>
        <w:t>Contract;</w:t>
      </w:r>
    </w:p>
    <w:p w14:paraId="170E07AC" w14:textId="5DAB3479" w:rsidR="00B260F5" w:rsidRPr="006D3A86" w:rsidRDefault="00DE4B88"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să efectueze lucrările de între</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inere, modernizare, reparare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i/sau înlocuire a Bunurilor de Retur, conform Art</w:t>
      </w:r>
      <w:r w:rsidR="008606D1" w:rsidRPr="006D3A86">
        <w:rPr>
          <w:rFonts w:ascii="Palatino Linotype" w:eastAsia="Calibri" w:hAnsi="Palatino Linotype"/>
          <w:bCs/>
          <w:sz w:val="24"/>
          <w:szCs w:val="24"/>
        </w:rPr>
        <w:t>icolului</w:t>
      </w:r>
      <w:r w:rsidRPr="006D3A86">
        <w:rPr>
          <w:rFonts w:ascii="Palatino Linotype" w:eastAsia="Calibri" w:hAnsi="Palatino Linotype"/>
          <w:bCs/>
          <w:sz w:val="24"/>
          <w:szCs w:val="24"/>
        </w:rPr>
        <w:t xml:space="preserve"> 17 </w:t>
      </w:r>
      <w:r w:rsidR="00EC7073" w:rsidRPr="006D3A86">
        <w:rPr>
          <w:rFonts w:ascii="Palatino Linotype" w:eastAsia="Calibri" w:hAnsi="Palatino Linotype"/>
          <w:bCs/>
          <w:sz w:val="24"/>
          <w:szCs w:val="24"/>
        </w:rPr>
        <w:t xml:space="preserve">(„Bunuri de Retur”) </w:t>
      </w:r>
      <w:r w:rsidRPr="006D3A86">
        <w:rPr>
          <w:rFonts w:ascii="Palatino Linotype" w:eastAsia="Calibri" w:hAnsi="Palatino Linotype"/>
          <w:bCs/>
          <w:sz w:val="24"/>
          <w:szCs w:val="24"/>
        </w:rPr>
        <w:t>din prezentul Contract</w:t>
      </w:r>
      <w:r w:rsidR="00B260F5" w:rsidRPr="006D3A86">
        <w:rPr>
          <w:rFonts w:ascii="Palatino Linotype" w:eastAsia="Calibri" w:hAnsi="Palatino Linotype"/>
          <w:bCs/>
          <w:sz w:val="24"/>
          <w:szCs w:val="24"/>
        </w:rPr>
        <w:t>;</w:t>
      </w:r>
    </w:p>
    <w:p w14:paraId="104916E0" w14:textId="4E21E864" w:rsidR="00B260F5" w:rsidRPr="006D3A86" w:rsidRDefault="00DE4B88"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 xml:space="preserve">să </w:t>
      </w:r>
      <w:proofErr w:type="spellStart"/>
      <w:r w:rsidRPr="006D3A86">
        <w:rPr>
          <w:rFonts w:ascii="Palatino Linotype" w:eastAsia="Calibri" w:hAnsi="Palatino Linotype"/>
          <w:bCs/>
          <w:sz w:val="24"/>
          <w:szCs w:val="24"/>
        </w:rPr>
        <w:t>contracteze</w:t>
      </w:r>
      <w:proofErr w:type="spellEnd"/>
      <w:r w:rsidRPr="006D3A86">
        <w:rPr>
          <w:rFonts w:ascii="Palatino Linotype" w:eastAsia="Calibri" w:hAnsi="Palatino Linotype"/>
          <w:bCs/>
          <w:sz w:val="24"/>
          <w:szCs w:val="24"/>
        </w:rPr>
        <w:t xml:space="preserv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să men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ină pe toată Durata Contractului toate asigurările prevăzute la Articolul </w:t>
      </w:r>
      <w:r w:rsidR="00E27599" w:rsidRPr="006D3A86">
        <w:rPr>
          <w:rFonts w:ascii="Palatino Linotype" w:eastAsia="Calibri" w:hAnsi="Palatino Linotype"/>
          <w:bCs/>
          <w:sz w:val="24"/>
          <w:szCs w:val="24"/>
        </w:rPr>
        <w:t>2</w:t>
      </w:r>
      <w:r w:rsidR="00EC7073" w:rsidRPr="006D3A86">
        <w:rPr>
          <w:rFonts w:ascii="Palatino Linotype" w:eastAsia="Calibri" w:hAnsi="Palatino Linotype"/>
          <w:bCs/>
          <w:sz w:val="24"/>
          <w:szCs w:val="24"/>
        </w:rPr>
        <w:t>9</w:t>
      </w:r>
      <w:r w:rsidR="008F6DB6" w:rsidRPr="006D3A86">
        <w:rPr>
          <w:rFonts w:ascii="Palatino Linotype" w:eastAsia="Calibri" w:hAnsi="Palatino Linotype"/>
          <w:bCs/>
          <w:sz w:val="24"/>
          <w:szCs w:val="24"/>
        </w:rPr>
        <w:t xml:space="preserve"> (“</w:t>
      </w:r>
      <w:r w:rsidR="00A5782A" w:rsidRPr="006D3A86">
        <w:rPr>
          <w:rFonts w:ascii="Palatino Linotype" w:eastAsia="Calibri" w:hAnsi="Palatino Linotype"/>
          <w:bCs/>
          <w:sz w:val="24"/>
          <w:szCs w:val="24"/>
        </w:rPr>
        <w:t>Asigurări</w:t>
      </w:r>
      <w:r w:rsidR="008F6DB6" w:rsidRPr="006D3A86">
        <w:rPr>
          <w:rFonts w:ascii="Palatino Linotype" w:eastAsia="Calibri" w:hAnsi="Palatino Linotype"/>
          <w:bCs/>
          <w:sz w:val="24"/>
          <w:szCs w:val="24"/>
        </w:rPr>
        <w:t>”)</w:t>
      </w:r>
      <w:r w:rsidR="00B260F5" w:rsidRPr="006D3A86">
        <w:rPr>
          <w:rFonts w:ascii="Palatino Linotype" w:eastAsia="Calibri" w:hAnsi="Palatino Linotype"/>
          <w:bCs/>
          <w:sz w:val="24"/>
          <w:szCs w:val="24"/>
        </w:rPr>
        <w:t xml:space="preserve"> </w:t>
      </w:r>
      <w:r w:rsidRPr="006D3A86">
        <w:rPr>
          <w:rFonts w:ascii="Palatino Linotype" w:eastAsia="Calibri" w:hAnsi="Palatino Linotype"/>
          <w:bCs/>
          <w:sz w:val="24"/>
          <w:szCs w:val="24"/>
        </w:rPr>
        <w:t>din prezentul Contract</w:t>
      </w:r>
      <w:r w:rsidR="00B260F5" w:rsidRPr="006D3A86">
        <w:rPr>
          <w:rFonts w:ascii="Palatino Linotype" w:eastAsia="Calibri" w:hAnsi="Palatino Linotype"/>
          <w:bCs/>
          <w:sz w:val="24"/>
          <w:szCs w:val="24"/>
        </w:rPr>
        <w:t>;</w:t>
      </w:r>
    </w:p>
    <w:p w14:paraId="5EFF3B22" w14:textId="64745FE0" w:rsidR="00B260F5" w:rsidRPr="006D3A86" w:rsidRDefault="00DE4B88"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să asigure existen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a personalului necesar pentru prestarea Serviciului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i să asigure conducerea operativă, mijloacele tehnice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personalul de interven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ie în situa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 de urgen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ă</w:t>
      </w:r>
      <w:r w:rsidR="00B260F5" w:rsidRPr="006D3A86">
        <w:rPr>
          <w:rFonts w:ascii="Palatino Linotype" w:eastAsia="Calibri" w:hAnsi="Palatino Linotype"/>
          <w:bCs/>
          <w:sz w:val="24"/>
          <w:szCs w:val="24"/>
        </w:rPr>
        <w:t>;</w:t>
      </w:r>
    </w:p>
    <w:p w14:paraId="008C6431" w14:textId="08D23429" w:rsidR="00B260F5" w:rsidRPr="006D3A86" w:rsidRDefault="00DE4B88"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hAnsi="Palatino Linotype"/>
          <w:sz w:val="24"/>
          <w:szCs w:val="24"/>
          <w:lang w:eastAsia="ro-RO"/>
        </w:rPr>
        <w:lastRenderedPageBreak/>
        <w:t>să pună la dispozi</w:t>
      </w:r>
      <w:r w:rsidR="00BD39B9" w:rsidRPr="006D3A86">
        <w:rPr>
          <w:rFonts w:ascii="Palatino Linotype" w:hAnsi="Palatino Linotype"/>
          <w:sz w:val="24"/>
          <w:szCs w:val="24"/>
          <w:lang w:eastAsia="ro-RO"/>
        </w:rPr>
        <w:t>ț</w:t>
      </w:r>
      <w:r w:rsidRPr="006D3A86">
        <w:rPr>
          <w:rFonts w:ascii="Palatino Linotype" w:hAnsi="Palatino Linotype"/>
          <w:sz w:val="24"/>
          <w:szCs w:val="24"/>
          <w:lang w:eastAsia="ro-RO"/>
        </w:rPr>
        <w:t>ia organizatorilor unor ac</w:t>
      </w:r>
      <w:r w:rsidR="00BD39B9" w:rsidRPr="006D3A86">
        <w:rPr>
          <w:rFonts w:ascii="Palatino Linotype" w:hAnsi="Palatino Linotype"/>
          <w:sz w:val="24"/>
          <w:szCs w:val="24"/>
          <w:lang w:eastAsia="ro-RO"/>
        </w:rPr>
        <w:t>ț</w:t>
      </w:r>
      <w:r w:rsidRPr="006D3A86">
        <w:rPr>
          <w:rFonts w:ascii="Palatino Linotype" w:hAnsi="Palatino Linotype"/>
          <w:sz w:val="24"/>
          <w:szCs w:val="24"/>
          <w:lang w:eastAsia="ro-RO"/>
        </w:rPr>
        <w:t>iuni de salubrizare, igienizare, ini</w:t>
      </w:r>
      <w:r w:rsidR="00BD39B9" w:rsidRPr="006D3A86">
        <w:rPr>
          <w:rFonts w:ascii="Palatino Linotype" w:hAnsi="Palatino Linotype"/>
          <w:sz w:val="24"/>
          <w:szCs w:val="24"/>
          <w:lang w:eastAsia="ro-RO"/>
        </w:rPr>
        <w:t>ț</w:t>
      </w:r>
      <w:r w:rsidRPr="006D3A86">
        <w:rPr>
          <w:rFonts w:ascii="Palatino Linotype" w:hAnsi="Palatino Linotype"/>
          <w:sz w:val="24"/>
          <w:szCs w:val="24"/>
          <w:lang w:eastAsia="ro-RO"/>
        </w:rPr>
        <w:t xml:space="preserve">iate de către </w:t>
      </w:r>
      <w:r w:rsidR="00320114" w:rsidRPr="006D3A86">
        <w:rPr>
          <w:rFonts w:ascii="Palatino Linotype" w:hAnsi="Palatino Linotype"/>
          <w:sz w:val="24"/>
          <w:szCs w:val="24"/>
          <w:lang w:eastAsia="ro-RO"/>
        </w:rPr>
        <w:t>Delegat</w:t>
      </w:r>
      <w:r w:rsidRPr="006D3A86">
        <w:rPr>
          <w:rFonts w:ascii="Palatino Linotype" w:hAnsi="Palatino Linotype"/>
          <w:sz w:val="24"/>
          <w:szCs w:val="24"/>
          <w:lang w:eastAsia="ro-RO"/>
        </w:rPr>
        <w:t>a</w:t>
      </w:r>
      <w:r w:rsidR="00320114" w:rsidRPr="006D3A86">
        <w:rPr>
          <w:rFonts w:ascii="Palatino Linotype" w:hAnsi="Palatino Linotype"/>
          <w:sz w:val="24"/>
          <w:szCs w:val="24"/>
          <w:lang w:eastAsia="ro-RO"/>
        </w:rPr>
        <w:t>r</w:t>
      </w:r>
      <w:r w:rsidR="0040177D" w:rsidRPr="006D3A86">
        <w:rPr>
          <w:rFonts w:ascii="Palatino Linotype" w:hAnsi="Palatino Linotype"/>
          <w:sz w:val="24"/>
          <w:szCs w:val="24"/>
          <w:lang w:eastAsia="ro-RO"/>
        </w:rPr>
        <w:t>i/ASI SIMD</w:t>
      </w:r>
      <w:r w:rsidR="00320114" w:rsidRPr="006D3A86">
        <w:rPr>
          <w:rFonts w:ascii="Palatino Linotype" w:hAnsi="Palatino Linotype"/>
          <w:sz w:val="24"/>
          <w:szCs w:val="24"/>
          <w:lang w:eastAsia="ro-RO"/>
        </w:rPr>
        <w:t xml:space="preserve"> </w:t>
      </w:r>
      <w:r w:rsidRPr="006D3A86">
        <w:rPr>
          <w:rFonts w:ascii="Palatino Linotype" w:hAnsi="Palatino Linotype"/>
          <w:sz w:val="24"/>
          <w:szCs w:val="24"/>
          <w:lang w:eastAsia="ro-RO"/>
        </w:rPr>
        <w:t>sau organiza</w:t>
      </w:r>
      <w:r w:rsidR="00BD39B9" w:rsidRPr="006D3A86">
        <w:rPr>
          <w:rFonts w:ascii="Palatino Linotype" w:hAnsi="Palatino Linotype"/>
          <w:sz w:val="24"/>
          <w:szCs w:val="24"/>
          <w:lang w:eastAsia="ro-RO"/>
        </w:rPr>
        <w:t>ț</w:t>
      </w:r>
      <w:r w:rsidRPr="006D3A86">
        <w:rPr>
          <w:rFonts w:ascii="Palatino Linotype" w:hAnsi="Palatino Linotype"/>
          <w:sz w:val="24"/>
          <w:szCs w:val="24"/>
          <w:lang w:eastAsia="ro-RO"/>
        </w:rPr>
        <w:t>ii ne-gu</w:t>
      </w:r>
      <w:r w:rsidR="00320114" w:rsidRPr="006D3A86">
        <w:rPr>
          <w:rFonts w:ascii="Palatino Linotype" w:hAnsi="Palatino Linotype"/>
          <w:sz w:val="24"/>
          <w:szCs w:val="24"/>
          <w:lang w:eastAsia="ro-RO"/>
        </w:rPr>
        <w:t>vern</w:t>
      </w:r>
      <w:r w:rsidRPr="006D3A86">
        <w:rPr>
          <w:rFonts w:ascii="Palatino Linotype" w:hAnsi="Palatino Linotype"/>
          <w:sz w:val="24"/>
          <w:szCs w:val="24"/>
          <w:lang w:eastAsia="ro-RO"/>
        </w:rPr>
        <w:t>a</w:t>
      </w:r>
      <w:r w:rsidR="00320114" w:rsidRPr="006D3A86">
        <w:rPr>
          <w:rFonts w:ascii="Palatino Linotype" w:hAnsi="Palatino Linotype"/>
          <w:sz w:val="24"/>
          <w:szCs w:val="24"/>
          <w:lang w:eastAsia="ro-RO"/>
        </w:rPr>
        <w:t>mental</w:t>
      </w:r>
      <w:r w:rsidRPr="006D3A86">
        <w:rPr>
          <w:rFonts w:ascii="Palatino Linotype" w:hAnsi="Palatino Linotype"/>
          <w:sz w:val="24"/>
          <w:szCs w:val="24"/>
          <w:lang w:eastAsia="ro-RO"/>
        </w:rPr>
        <w:t xml:space="preserve">e, </w:t>
      </w:r>
      <w:r w:rsidR="00320114" w:rsidRPr="006D3A86">
        <w:rPr>
          <w:rFonts w:ascii="Palatino Linotype" w:hAnsi="Palatino Linotype"/>
          <w:sz w:val="24"/>
          <w:szCs w:val="24"/>
          <w:lang w:eastAsia="ro-RO"/>
        </w:rPr>
        <w:t xml:space="preserve"> </w:t>
      </w:r>
      <w:r w:rsidRPr="006D3A86">
        <w:rPr>
          <w:rFonts w:ascii="Palatino Linotype" w:hAnsi="Palatino Linotype"/>
          <w:sz w:val="24"/>
          <w:szCs w:val="24"/>
          <w:lang w:eastAsia="ro-RO"/>
        </w:rPr>
        <w:t xml:space="preserve">mijloace tehnice, utilaje specifice </w:t>
      </w:r>
      <w:r w:rsidR="00BD39B9" w:rsidRPr="006D3A86">
        <w:rPr>
          <w:rFonts w:ascii="Palatino Linotype" w:hAnsi="Palatino Linotype"/>
          <w:sz w:val="24"/>
          <w:szCs w:val="24"/>
          <w:lang w:eastAsia="ro-RO"/>
        </w:rPr>
        <w:t>ș</w:t>
      </w:r>
      <w:r w:rsidRPr="006D3A86">
        <w:rPr>
          <w:rFonts w:ascii="Palatino Linotype" w:hAnsi="Palatino Linotype"/>
          <w:sz w:val="24"/>
          <w:szCs w:val="24"/>
          <w:lang w:eastAsia="ro-RO"/>
        </w:rPr>
        <w:t>i mijloace de transport aflate în dotare, în condi</w:t>
      </w:r>
      <w:r w:rsidR="00BD39B9" w:rsidRPr="006D3A86">
        <w:rPr>
          <w:rFonts w:ascii="Palatino Linotype" w:hAnsi="Palatino Linotype"/>
          <w:sz w:val="24"/>
          <w:szCs w:val="24"/>
          <w:lang w:eastAsia="ro-RO"/>
        </w:rPr>
        <w:t>ț</w:t>
      </w:r>
      <w:r w:rsidRPr="006D3A86">
        <w:rPr>
          <w:rFonts w:ascii="Palatino Linotype" w:hAnsi="Palatino Linotype"/>
          <w:sz w:val="24"/>
          <w:szCs w:val="24"/>
          <w:lang w:eastAsia="ro-RO"/>
        </w:rPr>
        <w:t>iile recuperării de la organizator a cheltuielilor efectuate</w:t>
      </w:r>
      <w:r w:rsidR="00320114" w:rsidRPr="006D3A86">
        <w:rPr>
          <w:rFonts w:ascii="Palatino Linotype" w:hAnsi="Palatino Linotype"/>
          <w:sz w:val="24"/>
          <w:szCs w:val="24"/>
          <w:lang w:eastAsia="ro-RO"/>
        </w:rPr>
        <w:t>;</w:t>
      </w:r>
    </w:p>
    <w:p w14:paraId="24EC614D" w14:textId="20DD6F02" w:rsidR="00446AF0" w:rsidRPr="006D3A86" w:rsidRDefault="00FA5D7A"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hAnsi="Palatino Linotype"/>
          <w:sz w:val="24"/>
          <w:szCs w:val="24"/>
        </w:rPr>
        <w:t xml:space="preserve">să plătească tariful/ele </w:t>
      </w:r>
      <w:r w:rsidR="00BD39B9" w:rsidRPr="006D3A86">
        <w:rPr>
          <w:rFonts w:ascii="Palatino Linotype" w:hAnsi="Palatino Linotype"/>
          <w:sz w:val="24"/>
          <w:szCs w:val="24"/>
        </w:rPr>
        <w:t>ș</w:t>
      </w:r>
      <w:r w:rsidR="00B32A59" w:rsidRPr="006D3A86">
        <w:rPr>
          <w:rFonts w:ascii="Palatino Linotype" w:hAnsi="Palatino Linotype"/>
          <w:sz w:val="24"/>
          <w:szCs w:val="24"/>
        </w:rPr>
        <w:t xml:space="preserve">i </w:t>
      </w:r>
      <w:r w:rsidR="007E71BD" w:rsidRPr="006D3A86">
        <w:rPr>
          <w:rFonts w:ascii="Palatino Linotype" w:hAnsi="Palatino Linotype"/>
          <w:sz w:val="24"/>
          <w:szCs w:val="24"/>
        </w:rPr>
        <w:t>contribu</w:t>
      </w:r>
      <w:r w:rsidR="00BD39B9" w:rsidRPr="006D3A86">
        <w:rPr>
          <w:rFonts w:ascii="Palatino Linotype" w:hAnsi="Palatino Linotype"/>
          <w:sz w:val="24"/>
          <w:szCs w:val="24"/>
        </w:rPr>
        <w:t>ț</w:t>
      </w:r>
      <w:r w:rsidR="007E71BD" w:rsidRPr="006D3A86">
        <w:rPr>
          <w:rFonts w:ascii="Palatino Linotype" w:hAnsi="Palatino Linotype"/>
          <w:sz w:val="24"/>
          <w:szCs w:val="24"/>
        </w:rPr>
        <w:t>ia pentru economia circulară</w:t>
      </w:r>
      <w:r w:rsidR="00B32A59" w:rsidRPr="006D3A86">
        <w:rPr>
          <w:rFonts w:ascii="Palatino Linotype" w:hAnsi="Palatino Linotype"/>
          <w:sz w:val="24"/>
          <w:szCs w:val="24"/>
        </w:rPr>
        <w:t xml:space="preserve"> aferent</w:t>
      </w:r>
      <w:r w:rsidR="007E71BD" w:rsidRPr="006D3A86">
        <w:rPr>
          <w:rFonts w:ascii="Palatino Linotype" w:hAnsi="Palatino Linotype"/>
          <w:sz w:val="24"/>
          <w:szCs w:val="24"/>
        </w:rPr>
        <w:t>ă</w:t>
      </w:r>
      <w:r w:rsidR="007033C8" w:rsidRPr="006D3A86">
        <w:rPr>
          <w:rFonts w:ascii="Palatino Linotype" w:hAnsi="Palatino Linotype"/>
          <w:sz w:val="24"/>
          <w:szCs w:val="24"/>
        </w:rPr>
        <w:t xml:space="preserve"> </w:t>
      </w:r>
      <w:r w:rsidRPr="006D3A86">
        <w:rPr>
          <w:rFonts w:ascii="Palatino Linotype" w:hAnsi="Palatino Linotype"/>
          <w:sz w:val="24"/>
          <w:szCs w:val="24"/>
        </w:rPr>
        <w:t>Operatorilor de Salubriza</w:t>
      </w:r>
      <w:r w:rsidR="00566CE2" w:rsidRPr="006D3A86">
        <w:rPr>
          <w:rFonts w:ascii="Palatino Linotype" w:hAnsi="Palatino Linotype"/>
          <w:sz w:val="24"/>
          <w:szCs w:val="24"/>
        </w:rPr>
        <w:t>re cu care a încheiat contracte</w:t>
      </w:r>
      <w:r w:rsidR="00455C49" w:rsidRPr="006D3A86">
        <w:rPr>
          <w:rFonts w:ascii="Palatino Linotype" w:hAnsi="Palatino Linotype"/>
          <w:sz w:val="24"/>
          <w:szCs w:val="24"/>
          <w:lang w:eastAsia="ro-RO"/>
        </w:rPr>
        <w:t>;</w:t>
      </w:r>
      <w:r w:rsidR="00F40A08" w:rsidRPr="006D3A86">
        <w:rPr>
          <w:rFonts w:ascii="Palatino Linotype" w:hAnsi="Palatino Linotype"/>
          <w:sz w:val="24"/>
          <w:szCs w:val="24"/>
          <w:lang w:eastAsia="ro-RO"/>
        </w:rPr>
        <w:t xml:space="preserve"> </w:t>
      </w:r>
    </w:p>
    <w:p w14:paraId="6F85419C" w14:textId="268A1639" w:rsidR="00B260F5" w:rsidRPr="006D3A86" w:rsidRDefault="00E67DD5"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hAnsi="Palatino Linotype"/>
          <w:sz w:val="24"/>
          <w:szCs w:val="24"/>
          <w:lang w:eastAsia="ro-RO"/>
        </w:rPr>
        <w:t>să organizeze periodic campanii de informare si con</w:t>
      </w:r>
      <w:r w:rsidR="00BD39B9" w:rsidRPr="006D3A86">
        <w:rPr>
          <w:rFonts w:ascii="Palatino Linotype" w:hAnsi="Palatino Linotype"/>
          <w:sz w:val="24"/>
          <w:szCs w:val="24"/>
          <w:lang w:eastAsia="ro-RO"/>
        </w:rPr>
        <w:t>ș</w:t>
      </w:r>
      <w:r w:rsidRPr="006D3A86">
        <w:rPr>
          <w:rFonts w:ascii="Palatino Linotype" w:hAnsi="Palatino Linotype"/>
          <w:sz w:val="24"/>
          <w:szCs w:val="24"/>
          <w:lang w:eastAsia="ro-RO"/>
        </w:rPr>
        <w:t xml:space="preserve">tientizare a publicului privind </w:t>
      </w:r>
      <w:r w:rsidR="00E72EDC" w:rsidRPr="006D3A86">
        <w:rPr>
          <w:rFonts w:ascii="Palatino Linotype" w:hAnsi="Palatino Linotype"/>
          <w:sz w:val="24"/>
          <w:szCs w:val="24"/>
          <w:lang w:eastAsia="ro-RO"/>
        </w:rPr>
        <w:t>C</w:t>
      </w:r>
      <w:r w:rsidRPr="006D3A86">
        <w:rPr>
          <w:rFonts w:ascii="Palatino Linotype" w:hAnsi="Palatino Linotype"/>
          <w:sz w:val="24"/>
          <w:szCs w:val="24"/>
          <w:lang w:eastAsia="ro-RO"/>
        </w:rPr>
        <w:t xml:space="preserve">olectarea </w:t>
      </w:r>
      <w:r w:rsidR="00E72EDC" w:rsidRPr="006D3A86">
        <w:rPr>
          <w:rFonts w:ascii="Palatino Linotype" w:hAnsi="Palatino Linotype"/>
          <w:sz w:val="24"/>
          <w:szCs w:val="24"/>
          <w:lang w:eastAsia="ro-RO"/>
        </w:rPr>
        <w:t>S</w:t>
      </w:r>
      <w:r w:rsidRPr="006D3A86">
        <w:rPr>
          <w:rFonts w:ascii="Palatino Linotype" w:hAnsi="Palatino Linotype"/>
          <w:sz w:val="24"/>
          <w:szCs w:val="24"/>
          <w:lang w:eastAsia="ro-RO"/>
        </w:rPr>
        <w:t>eparată a De</w:t>
      </w:r>
      <w:r w:rsidR="00BD39B9" w:rsidRPr="006D3A86">
        <w:rPr>
          <w:rFonts w:ascii="Palatino Linotype" w:hAnsi="Palatino Linotype"/>
          <w:sz w:val="24"/>
          <w:szCs w:val="24"/>
          <w:lang w:eastAsia="ro-RO"/>
        </w:rPr>
        <w:t>ș</w:t>
      </w:r>
      <w:r w:rsidRPr="006D3A86">
        <w:rPr>
          <w:rFonts w:ascii="Palatino Linotype" w:hAnsi="Palatino Linotype"/>
          <w:sz w:val="24"/>
          <w:szCs w:val="24"/>
          <w:lang w:eastAsia="ro-RO"/>
        </w:rPr>
        <w:t xml:space="preserve">eurilor </w:t>
      </w:r>
      <w:r w:rsidR="00BD39B9" w:rsidRPr="006D3A86">
        <w:rPr>
          <w:rFonts w:ascii="Palatino Linotype" w:hAnsi="Palatino Linotype"/>
          <w:sz w:val="24"/>
          <w:szCs w:val="24"/>
          <w:lang w:eastAsia="ro-RO"/>
        </w:rPr>
        <w:t>ș</w:t>
      </w:r>
      <w:r w:rsidRPr="006D3A86">
        <w:rPr>
          <w:rFonts w:ascii="Palatino Linotype" w:hAnsi="Palatino Linotype"/>
          <w:sz w:val="24"/>
          <w:szCs w:val="24"/>
          <w:lang w:eastAsia="ro-RO"/>
        </w:rPr>
        <w:t>i să sprijine Delegatarul</w:t>
      </w:r>
      <w:r w:rsidR="004171AE" w:rsidRPr="006D3A86">
        <w:rPr>
          <w:rFonts w:ascii="Palatino Linotype" w:hAnsi="Palatino Linotype"/>
          <w:sz w:val="24"/>
          <w:szCs w:val="24"/>
          <w:lang w:eastAsia="ro-RO"/>
        </w:rPr>
        <w:t>/ADI SIMD</w:t>
      </w:r>
      <w:r w:rsidRPr="006D3A86">
        <w:rPr>
          <w:rFonts w:ascii="Palatino Linotype" w:hAnsi="Palatino Linotype"/>
          <w:sz w:val="24"/>
          <w:szCs w:val="24"/>
          <w:lang w:eastAsia="ro-RO"/>
        </w:rPr>
        <w:t xml:space="preserve"> în campaniile proprii, organizate privind informarea Utilizatorilor privind </w:t>
      </w:r>
      <w:r w:rsidR="00E72EDC" w:rsidRPr="006D3A86">
        <w:rPr>
          <w:rFonts w:ascii="Palatino Linotype" w:hAnsi="Palatino Linotype"/>
          <w:sz w:val="24"/>
          <w:szCs w:val="24"/>
          <w:lang w:eastAsia="ro-RO"/>
        </w:rPr>
        <w:t>C</w:t>
      </w:r>
      <w:r w:rsidRPr="006D3A86">
        <w:rPr>
          <w:rFonts w:ascii="Palatino Linotype" w:hAnsi="Palatino Linotype"/>
          <w:sz w:val="24"/>
          <w:szCs w:val="24"/>
          <w:lang w:eastAsia="ro-RO"/>
        </w:rPr>
        <w:t xml:space="preserve">olectarea </w:t>
      </w:r>
      <w:r w:rsidR="00E72EDC" w:rsidRPr="006D3A86">
        <w:rPr>
          <w:rFonts w:ascii="Palatino Linotype" w:hAnsi="Palatino Linotype"/>
          <w:sz w:val="24"/>
          <w:szCs w:val="24"/>
          <w:lang w:eastAsia="ro-RO"/>
        </w:rPr>
        <w:t>S</w:t>
      </w:r>
      <w:r w:rsidR="00935948" w:rsidRPr="006D3A86">
        <w:rPr>
          <w:rFonts w:ascii="Palatino Linotype" w:hAnsi="Palatino Linotype"/>
          <w:sz w:val="24"/>
          <w:szCs w:val="24"/>
          <w:lang w:eastAsia="ro-RO"/>
        </w:rPr>
        <w:t xml:space="preserve">eparată </w:t>
      </w:r>
      <w:r w:rsidRPr="006D3A86">
        <w:rPr>
          <w:rFonts w:ascii="Palatino Linotype" w:hAnsi="Palatino Linotype"/>
          <w:sz w:val="24"/>
          <w:szCs w:val="24"/>
          <w:lang w:eastAsia="ro-RO"/>
        </w:rPr>
        <w:t xml:space="preserve">a </w:t>
      </w:r>
      <w:r w:rsidR="00E72EDC" w:rsidRPr="006D3A86">
        <w:rPr>
          <w:rFonts w:ascii="Palatino Linotype" w:hAnsi="Palatino Linotype"/>
          <w:sz w:val="24"/>
          <w:szCs w:val="24"/>
          <w:lang w:eastAsia="ro-RO"/>
        </w:rPr>
        <w:t>D</w:t>
      </w:r>
      <w:r w:rsidRPr="006D3A86">
        <w:rPr>
          <w:rFonts w:ascii="Palatino Linotype" w:hAnsi="Palatino Linotype"/>
          <w:sz w:val="24"/>
          <w:szCs w:val="24"/>
          <w:lang w:eastAsia="ro-RO"/>
        </w:rPr>
        <w:t>e</w:t>
      </w:r>
      <w:r w:rsidR="00BD39B9" w:rsidRPr="006D3A86">
        <w:rPr>
          <w:rFonts w:ascii="Palatino Linotype" w:hAnsi="Palatino Linotype"/>
          <w:sz w:val="24"/>
          <w:szCs w:val="24"/>
          <w:lang w:eastAsia="ro-RO"/>
        </w:rPr>
        <w:t>ș</w:t>
      </w:r>
      <w:r w:rsidRPr="006D3A86">
        <w:rPr>
          <w:rFonts w:ascii="Palatino Linotype" w:hAnsi="Palatino Linotype"/>
          <w:sz w:val="24"/>
          <w:szCs w:val="24"/>
          <w:lang w:eastAsia="ro-RO"/>
        </w:rPr>
        <w:t>eurilor.</w:t>
      </w:r>
      <w:r w:rsidR="00AF5859" w:rsidRPr="006D3A86">
        <w:rPr>
          <w:rFonts w:ascii="Palatino Linotype" w:hAnsi="Palatino Linotype"/>
          <w:sz w:val="24"/>
          <w:szCs w:val="24"/>
          <w:lang w:eastAsia="ro-RO"/>
        </w:rPr>
        <w:t xml:space="preserve"> </w:t>
      </w:r>
      <w:r w:rsidRPr="006D3A86">
        <w:rPr>
          <w:rFonts w:ascii="Palatino Linotype" w:hAnsi="Palatino Linotype"/>
          <w:sz w:val="24"/>
          <w:szCs w:val="24"/>
          <w:lang w:eastAsia="ro-RO"/>
        </w:rPr>
        <w:t xml:space="preserve">Delegatul va furniza </w:t>
      </w:r>
      <w:r w:rsidR="00F40A08" w:rsidRPr="006D3A86">
        <w:rPr>
          <w:rFonts w:ascii="Palatino Linotype" w:hAnsi="Palatino Linotype"/>
          <w:sz w:val="24"/>
          <w:szCs w:val="24"/>
          <w:lang w:eastAsia="ro-RO"/>
        </w:rPr>
        <w:t>Delegat</w:t>
      </w:r>
      <w:r w:rsidRPr="006D3A86">
        <w:rPr>
          <w:rFonts w:ascii="Palatino Linotype" w:hAnsi="Palatino Linotype"/>
          <w:sz w:val="24"/>
          <w:szCs w:val="24"/>
          <w:lang w:eastAsia="ro-RO"/>
        </w:rPr>
        <w:t>a</w:t>
      </w:r>
      <w:r w:rsidR="00F40A08" w:rsidRPr="006D3A86">
        <w:rPr>
          <w:rFonts w:ascii="Palatino Linotype" w:hAnsi="Palatino Linotype"/>
          <w:sz w:val="24"/>
          <w:szCs w:val="24"/>
          <w:lang w:eastAsia="ro-RO"/>
        </w:rPr>
        <w:t>r</w:t>
      </w:r>
      <w:r w:rsidRPr="006D3A86">
        <w:rPr>
          <w:rFonts w:ascii="Palatino Linotype" w:hAnsi="Palatino Linotype"/>
          <w:sz w:val="24"/>
          <w:szCs w:val="24"/>
          <w:lang w:eastAsia="ro-RO"/>
        </w:rPr>
        <w:t>ului</w:t>
      </w:r>
      <w:r w:rsidR="00F40A08" w:rsidRPr="006D3A86">
        <w:rPr>
          <w:rFonts w:ascii="Palatino Linotype" w:hAnsi="Palatino Linotype"/>
          <w:sz w:val="24"/>
          <w:szCs w:val="24"/>
          <w:lang w:eastAsia="ro-RO"/>
        </w:rPr>
        <w:t>/</w:t>
      </w:r>
      <w:r w:rsidR="008655BC" w:rsidRPr="006D3A86">
        <w:rPr>
          <w:rFonts w:ascii="Palatino Linotype" w:hAnsi="Palatino Linotype"/>
          <w:sz w:val="24"/>
          <w:szCs w:val="24"/>
          <w:lang w:eastAsia="ro-RO"/>
        </w:rPr>
        <w:t>ADI SIMD</w:t>
      </w:r>
      <w:r w:rsidR="00F40A08" w:rsidRPr="006D3A86">
        <w:rPr>
          <w:rFonts w:ascii="Palatino Linotype" w:hAnsi="Palatino Linotype"/>
          <w:sz w:val="24"/>
          <w:szCs w:val="24"/>
          <w:lang w:eastAsia="ro-RO"/>
        </w:rPr>
        <w:t xml:space="preserve"> informa</w:t>
      </w:r>
      <w:r w:rsidR="00BD39B9" w:rsidRPr="006D3A86">
        <w:rPr>
          <w:rFonts w:ascii="Palatino Linotype" w:hAnsi="Palatino Linotype"/>
          <w:sz w:val="24"/>
          <w:szCs w:val="24"/>
          <w:lang w:eastAsia="ro-RO"/>
        </w:rPr>
        <w:t>ț</w:t>
      </w:r>
      <w:r w:rsidRPr="006D3A86">
        <w:rPr>
          <w:rFonts w:ascii="Palatino Linotype" w:hAnsi="Palatino Linotype"/>
          <w:sz w:val="24"/>
          <w:szCs w:val="24"/>
          <w:lang w:eastAsia="ro-RO"/>
        </w:rPr>
        <w:t>iile privind costurile aferente campaniilor</w:t>
      </w:r>
      <w:r w:rsidR="00CB42FA" w:rsidRPr="006D3A86">
        <w:rPr>
          <w:rFonts w:ascii="Palatino Linotype" w:hAnsi="Palatino Linotype"/>
          <w:sz w:val="24"/>
          <w:szCs w:val="24"/>
          <w:lang w:eastAsia="ro-RO"/>
        </w:rPr>
        <w:t xml:space="preserve"> de informare si con</w:t>
      </w:r>
      <w:r w:rsidR="00BD39B9" w:rsidRPr="006D3A86">
        <w:rPr>
          <w:rFonts w:ascii="Palatino Linotype" w:hAnsi="Palatino Linotype"/>
          <w:sz w:val="24"/>
          <w:szCs w:val="24"/>
          <w:lang w:eastAsia="ro-RO"/>
        </w:rPr>
        <w:t>ș</w:t>
      </w:r>
      <w:r w:rsidR="00CB42FA" w:rsidRPr="006D3A86">
        <w:rPr>
          <w:rFonts w:ascii="Palatino Linotype" w:hAnsi="Palatino Linotype"/>
          <w:sz w:val="24"/>
          <w:szCs w:val="24"/>
          <w:lang w:eastAsia="ro-RO"/>
        </w:rPr>
        <w:t>tientizare</w:t>
      </w:r>
      <w:r w:rsidRPr="006D3A86">
        <w:rPr>
          <w:rFonts w:ascii="Palatino Linotype" w:hAnsi="Palatino Linotype"/>
          <w:sz w:val="24"/>
          <w:szCs w:val="24"/>
          <w:lang w:eastAsia="ro-RO"/>
        </w:rPr>
        <w:t>;</w:t>
      </w:r>
      <w:r w:rsidR="00AF5859" w:rsidRPr="006D3A86">
        <w:rPr>
          <w:rFonts w:ascii="Palatino Linotype" w:hAnsi="Palatino Linotype"/>
          <w:sz w:val="24"/>
          <w:szCs w:val="24"/>
          <w:lang w:eastAsia="ro-RO"/>
        </w:rPr>
        <w:t xml:space="preserve"> </w:t>
      </w:r>
    </w:p>
    <w:p w14:paraId="6632DDF4" w14:textId="7888BE79" w:rsidR="00B260F5" w:rsidRPr="006D3A86" w:rsidRDefault="00E67DD5"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să plătească penalită</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ile contractuale în cuantumul prevăzut de prezentul </w:t>
      </w:r>
      <w:r w:rsidR="00AF5859" w:rsidRPr="006D3A86">
        <w:rPr>
          <w:rFonts w:ascii="Palatino Linotype" w:eastAsia="Calibri" w:hAnsi="Palatino Linotype"/>
          <w:bCs/>
          <w:sz w:val="24"/>
          <w:szCs w:val="24"/>
        </w:rPr>
        <w:t xml:space="preserve">Contract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An</w:t>
      </w:r>
      <w:r w:rsidR="00AF5859" w:rsidRPr="006D3A86">
        <w:rPr>
          <w:rFonts w:ascii="Palatino Linotype" w:eastAsia="Calibri" w:hAnsi="Palatino Linotype"/>
          <w:bCs/>
          <w:sz w:val="24"/>
          <w:szCs w:val="24"/>
        </w:rPr>
        <w:t>exe</w:t>
      </w:r>
      <w:r w:rsidRPr="006D3A86">
        <w:rPr>
          <w:rFonts w:ascii="Palatino Linotype" w:eastAsia="Calibri" w:hAnsi="Palatino Linotype"/>
          <w:bCs/>
          <w:sz w:val="24"/>
          <w:szCs w:val="24"/>
        </w:rPr>
        <w:t>le corespunzătoare, în caz de nerespectare a obliga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iilor sale contractuale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a Indicatorilor de Performan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ă</w:t>
      </w:r>
      <w:r w:rsidR="00B260F5" w:rsidRPr="006D3A86">
        <w:rPr>
          <w:rFonts w:ascii="Palatino Linotype" w:eastAsia="Calibri" w:hAnsi="Palatino Linotype"/>
          <w:bCs/>
          <w:sz w:val="24"/>
          <w:szCs w:val="24"/>
        </w:rPr>
        <w:t>;</w:t>
      </w:r>
    </w:p>
    <w:p w14:paraId="4879C337" w14:textId="2E21D75B" w:rsidR="00B260F5" w:rsidRPr="006D3A86" w:rsidRDefault="00882EA0"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să realizeze toate investi</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iile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lucrările la infrastructura aferentă</w:t>
      </w:r>
      <w:r w:rsidR="00A0027B" w:rsidRPr="006D3A86">
        <w:rPr>
          <w:rFonts w:ascii="Palatino Linotype" w:eastAsia="Calibri" w:hAnsi="Palatino Linotype"/>
          <w:bCs/>
          <w:sz w:val="24"/>
          <w:szCs w:val="24"/>
        </w:rPr>
        <w:t xml:space="preserve"> Servic</w:t>
      </w:r>
      <w:r w:rsidRPr="006D3A86">
        <w:rPr>
          <w:rFonts w:ascii="Palatino Linotype" w:eastAsia="Calibri" w:hAnsi="Palatino Linotype"/>
          <w:bCs/>
          <w:sz w:val="24"/>
          <w:szCs w:val="24"/>
        </w:rPr>
        <w:t>iului</w:t>
      </w:r>
      <w:r w:rsidR="00A0027B" w:rsidRPr="006D3A86">
        <w:rPr>
          <w:rFonts w:ascii="Palatino Linotype" w:eastAsia="Calibri" w:hAnsi="Palatino Linotype"/>
          <w:bCs/>
          <w:sz w:val="24"/>
          <w:szCs w:val="24"/>
        </w:rPr>
        <w:t xml:space="preserve">, </w:t>
      </w:r>
      <w:r w:rsidRPr="006D3A86">
        <w:rPr>
          <w:rFonts w:ascii="Palatino Linotype" w:eastAsia="Calibri" w:hAnsi="Palatino Linotype"/>
          <w:bCs/>
          <w:sz w:val="24"/>
          <w:szCs w:val="24"/>
        </w:rPr>
        <w:t xml:space="preserve">conform prevederilor prezentului </w:t>
      </w:r>
      <w:r w:rsidR="00A0027B" w:rsidRPr="006D3A86">
        <w:rPr>
          <w:rFonts w:ascii="Palatino Linotype" w:eastAsia="Calibri" w:hAnsi="Palatino Linotype"/>
          <w:bCs/>
          <w:sz w:val="24"/>
          <w:szCs w:val="24"/>
        </w:rPr>
        <w:t>Contract</w:t>
      </w:r>
      <w:r w:rsidRPr="006D3A86">
        <w:rPr>
          <w:rFonts w:ascii="Palatino Linotype" w:eastAsia="Calibri" w:hAnsi="Palatino Linotype"/>
          <w:bCs/>
          <w:sz w:val="24"/>
          <w:szCs w:val="24"/>
        </w:rPr>
        <w:t xml:space="preserve">, în special ale Articolului </w:t>
      </w:r>
      <w:r w:rsidR="00EC7073" w:rsidRPr="006D3A86">
        <w:rPr>
          <w:rFonts w:ascii="Palatino Linotype" w:eastAsia="Calibri" w:hAnsi="Palatino Linotype"/>
          <w:bCs/>
          <w:sz w:val="24"/>
          <w:szCs w:val="24"/>
        </w:rPr>
        <w:t>10</w:t>
      </w:r>
      <w:r w:rsidR="00E27599" w:rsidRPr="006D3A86">
        <w:rPr>
          <w:rFonts w:ascii="Palatino Linotype" w:eastAsia="Calibri" w:hAnsi="Palatino Linotype"/>
          <w:bCs/>
          <w:sz w:val="24"/>
          <w:szCs w:val="24"/>
        </w:rPr>
        <w:t xml:space="preserve"> (“</w:t>
      </w:r>
      <w:r w:rsidR="00A5782A" w:rsidRPr="006D3A86">
        <w:rPr>
          <w:rFonts w:ascii="Palatino Linotype" w:eastAsia="Calibri" w:hAnsi="Palatino Linotype"/>
          <w:bCs/>
          <w:sz w:val="24"/>
          <w:szCs w:val="24"/>
        </w:rPr>
        <w:t>Obliga</w:t>
      </w:r>
      <w:r w:rsidR="00BD39B9" w:rsidRPr="006D3A86">
        <w:rPr>
          <w:rFonts w:ascii="Palatino Linotype" w:eastAsia="Calibri" w:hAnsi="Palatino Linotype"/>
          <w:bCs/>
          <w:sz w:val="24"/>
          <w:szCs w:val="24"/>
        </w:rPr>
        <w:t>ț</w:t>
      </w:r>
      <w:r w:rsidR="00A5782A" w:rsidRPr="006D3A86">
        <w:rPr>
          <w:rFonts w:ascii="Palatino Linotype" w:eastAsia="Calibri" w:hAnsi="Palatino Linotype"/>
          <w:bCs/>
          <w:sz w:val="24"/>
          <w:szCs w:val="24"/>
        </w:rPr>
        <w:t>iile de investi</w:t>
      </w:r>
      <w:r w:rsidR="00BD39B9" w:rsidRPr="006D3A86">
        <w:rPr>
          <w:rFonts w:ascii="Palatino Linotype" w:eastAsia="Calibri" w:hAnsi="Palatino Linotype"/>
          <w:bCs/>
          <w:sz w:val="24"/>
          <w:szCs w:val="24"/>
        </w:rPr>
        <w:t>ț</w:t>
      </w:r>
      <w:r w:rsidR="00A5782A" w:rsidRPr="006D3A86">
        <w:rPr>
          <w:rFonts w:ascii="Palatino Linotype" w:eastAsia="Calibri" w:hAnsi="Palatino Linotype"/>
          <w:bCs/>
          <w:sz w:val="24"/>
          <w:szCs w:val="24"/>
        </w:rPr>
        <w:t>ii ale Delegatului</w:t>
      </w:r>
      <w:r w:rsidR="00E27599" w:rsidRPr="006D3A86">
        <w:rPr>
          <w:rFonts w:ascii="Palatino Linotype" w:eastAsia="Calibri" w:hAnsi="Palatino Linotype"/>
          <w:bCs/>
          <w:sz w:val="24"/>
          <w:szCs w:val="24"/>
        </w:rPr>
        <w:t>”)</w:t>
      </w:r>
      <w:r w:rsidR="00A0027B" w:rsidRPr="006D3A86">
        <w:rPr>
          <w:rFonts w:ascii="Palatino Linotype" w:eastAsia="Calibri" w:hAnsi="Palatino Linotype"/>
          <w:bCs/>
          <w:sz w:val="24"/>
          <w:szCs w:val="24"/>
        </w:rPr>
        <w:t xml:space="preserv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i ale </w:t>
      </w:r>
      <w:r w:rsidR="007F4460" w:rsidRPr="006D3A86">
        <w:rPr>
          <w:rFonts w:ascii="Palatino Linotype" w:eastAsia="Calibri" w:hAnsi="Palatino Linotype"/>
          <w:bCs/>
          <w:sz w:val="24"/>
          <w:szCs w:val="24"/>
        </w:rPr>
        <w:t>Anex</w:t>
      </w:r>
      <w:r w:rsidRPr="006D3A86">
        <w:rPr>
          <w:rFonts w:ascii="Palatino Linotype" w:eastAsia="Calibri" w:hAnsi="Palatino Linotype"/>
          <w:bCs/>
          <w:sz w:val="24"/>
          <w:szCs w:val="24"/>
        </w:rPr>
        <w:t>ei</w:t>
      </w:r>
      <w:r w:rsidR="007F4460" w:rsidRPr="006D3A86">
        <w:rPr>
          <w:rFonts w:ascii="Palatino Linotype" w:eastAsia="Calibri" w:hAnsi="Palatino Linotype"/>
          <w:bCs/>
          <w:sz w:val="24"/>
          <w:szCs w:val="24"/>
        </w:rPr>
        <w:t xml:space="preserve"> n</w:t>
      </w:r>
      <w:r w:rsidRPr="006D3A86">
        <w:rPr>
          <w:rFonts w:ascii="Palatino Linotype" w:eastAsia="Calibri" w:hAnsi="Palatino Linotype"/>
          <w:bCs/>
          <w:sz w:val="24"/>
          <w:szCs w:val="24"/>
        </w:rPr>
        <w:t>r</w:t>
      </w:r>
      <w:r w:rsidR="00E15048" w:rsidRPr="006D3A86">
        <w:rPr>
          <w:rFonts w:ascii="Palatino Linotype" w:eastAsia="Calibri" w:hAnsi="Palatino Linotype"/>
          <w:bCs/>
          <w:sz w:val="24"/>
          <w:szCs w:val="24"/>
        </w:rPr>
        <w:t>.</w:t>
      </w:r>
      <w:r w:rsidR="007F4460" w:rsidRPr="006D3A86">
        <w:rPr>
          <w:rFonts w:ascii="Palatino Linotype" w:eastAsia="Calibri" w:hAnsi="Palatino Linotype"/>
          <w:bCs/>
          <w:sz w:val="24"/>
          <w:szCs w:val="24"/>
        </w:rPr>
        <w:t xml:space="preserve"> </w:t>
      </w:r>
      <w:r w:rsidR="00382B9B" w:rsidRPr="006D3A86">
        <w:rPr>
          <w:rFonts w:ascii="Palatino Linotype" w:eastAsia="Calibri" w:hAnsi="Palatino Linotype"/>
          <w:bCs/>
          <w:sz w:val="24"/>
          <w:szCs w:val="24"/>
        </w:rPr>
        <w:t>5</w:t>
      </w:r>
      <w:r w:rsidR="006C7C42" w:rsidRPr="006D3A86">
        <w:rPr>
          <w:rFonts w:ascii="Palatino Linotype" w:eastAsia="Calibri" w:hAnsi="Palatino Linotype"/>
          <w:bCs/>
          <w:sz w:val="24"/>
          <w:szCs w:val="24"/>
        </w:rPr>
        <w:t xml:space="preserve"> </w:t>
      </w:r>
      <w:r w:rsidRPr="006D3A86">
        <w:rPr>
          <w:rFonts w:ascii="Palatino Linotype" w:eastAsia="Calibri" w:hAnsi="Palatino Linotype"/>
          <w:bCs/>
          <w:sz w:val="24"/>
          <w:szCs w:val="24"/>
        </w:rPr>
        <w:t xml:space="preserve">la prezentul </w:t>
      </w:r>
      <w:r w:rsidR="002128EC" w:rsidRPr="006D3A86">
        <w:rPr>
          <w:rFonts w:ascii="Palatino Linotype" w:eastAsia="Calibri" w:hAnsi="Palatino Linotype"/>
          <w:bCs/>
          <w:sz w:val="24"/>
          <w:szCs w:val="24"/>
        </w:rPr>
        <w:t>Contract.</w:t>
      </w:r>
    </w:p>
    <w:p w14:paraId="4A688283" w14:textId="676717BB" w:rsidR="00FA5D7A" w:rsidRPr="006D3A86" w:rsidRDefault="00E72EDC"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S</w:t>
      </w:r>
      <w:r w:rsidR="00FA5D7A" w:rsidRPr="006D3A86">
        <w:rPr>
          <w:rFonts w:ascii="Palatino Linotype" w:eastAsia="Calibri" w:hAnsi="Palatino Linotype"/>
          <w:bCs/>
          <w:sz w:val="24"/>
          <w:szCs w:val="24"/>
        </w:rPr>
        <w:t>ă colecteze de</w:t>
      </w:r>
      <w:r w:rsidR="00BD39B9" w:rsidRPr="006D3A86">
        <w:rPr>
          <w:rFonts w:ascii="Palatino Linotype" w:eastAsia="Calibri" w:hAnsi="Palatino Linotype"/>
          <w:bCs/>
          <w:sz w:val="24"/>
          <w:szCs w:val="24"/>
        </w:rPr>
        <w:t>ș</w:t>
      </w:r>
      <w:r w:rsidR="00FA5D7A" w:rsidRPr="006D3A86">
        <w:rPr>
          <w:rFonts w:ascii="Palatino Linotype" w:eastAsia="Calibri" w:hAnsi="Palatino Linotype"/>
          <w:bCs/>
          <w:sz w:val="24"/>
          <w:szCs w:val="24"/>
        </w:rPr>
        <w:t>eurile abandonate; cheltuielile legate de cură</w:t>
      </w:r>
      <w:r w:rsidR="00BD39B9" w:rsidRPr="006D3A86">
        <w:rPr>
          <w:rFonts w:ascii="Palatino Linotype" w:eastAsia="Calibri" w:hAnsi="Palatino Linotype"/>
          <w:bCs/>
          <w:sz w:val="24"/>
          <w:szCs w:val="24"/>
        </w:rPr>
        <w:t>ț</w:t>
      </w:r>
      <w:r w:rsidR="00FA5D7A" w:rsidRPr="006D3A86">
        <w:rPr>
          <w:rFonts w:ascii="Palatino Linotype" w:eastAsia="Calibri" w:hAnsi="Palatino Linotype"/>
          <w:bCs/>
          <w:sz w:val="24"/>
          <w:szCs w:val="24"/>
        </w:rPr>
        <w:t xml:space="preserve">area </w:t>
      </w:r>
      <w:r w:rsidR="00BD39B9" w:rsidRPr="006D3A86">
        <w:rPr>
          <w:rFonts w:ascii="Palatino Linotype" w:eastAsia="Calibri" w:hAnsi="Palatino Linotype"/>
          <w:bCs/>
          <w:sz w:val="24"/>
          <w:szCs w:val="24"/>
        </w:rPr>
        <w:t>ș</w:t>
      </w:r>
      <w:r w:rsidR="00FA5D7A" w:rsidRPr="006D3A86">
        <w:rPr>
          <w:rFonts w:ascii="Palatino Linotype" w:eastAsia="Calibri" w:hAnsi="Palatino Linotype"/>
          <w:bCs/>
          <w:sz w:val="24"/>
          <w:szCs w:val="24"/>
        </w:rPr>
        <w:t xml:space="preserve">i refacerea mediului, precum </w:t>
      </w:r>
      <w:r w:rsidR="00BD39B9" w:rsidRPr="006D3A86">
        <w:rPr>
          <w:rFonts w:ascii="Palatino Linotype" w:eastAsia="Calibri" w:hAnsi="Palatino Linotype"/>
          <w:bCs/>
          <w:sz w:val="24"/>
          <w:szCs w:val="24"/>
        </w:rPr>
        <w:t>ș</w:t>
      </w:r>
      <w:r w:rsidR="00FA5D7A" w:rsidRPr="006D3A86">
        <w:rPr>
          <w:rFonts w:ascii="Palatino Linotype" w:eastAsia="Calibri" w:hAnsi="Palatino Linotype"/>
          <w:bCs/>
          <w:sz w:val="24"/>
          <w:szCs w:val="24"/>
        </w:rPr>
        <w:t>i cele de transport, valorificare, recuperare/reciclare, eliminare sunt plătite Delegatului de către autoritatea administra</w:t>
      </w:r>
      <w:r w:rsidR="00BD39B9" w:rsidRPr="006D3A86">
        <w:rPr>
          <w:rFonts w:ascii="Palatino Linotype" w:eastAsia="Calibri" w:hAnsi="Palatino Linotype"/>
          <w:bCs/>
          <w:sz w:val="24"/>
          <w:szCs w:val="24"/>
        </w:rPr>
        <w:t>ț</w:t>
      </w:r>
      <w:r w:rsidR="00FA5D7A" w:rsidRPr="006D3A86">
        <w:rPr>
          <w:rFonts w:ascii="Palatino Linotype" w:eastAsia="Calibri" w:hAnsi="Palatino Linotype"/>
          <w:bCs/>
          <w:sz w:val="24"/>
          <w:szCs w:val="24"/>
        </w:rPr>
        <w:t>iei publice locale din unitatea administrativ-teritorială de unde au fost colectate de</w:t>
      </w:r>
      <w:r w:rsidR="00BD39B9" w:rsidRPr="006D3A86">
        <w:rPr>
          <w:rFonts w:ascii="Palatino Linotype" w:eastAsia="Calibri" w:hAnsi="Palatino Linotype"/>
          <w:bCs/>
          <w:sz w:val="24"/>
          <w:szCs w:val="24"/>
        </w:rPr>
        <w:t>ș</w:t>
      </w:r>
      <w:r w:rsidR="00FA5D7A" w:rsidRPr="006D3A86">
        <w:rPr>
          <w:rFonts w:ascii="Palatino Linotype" w:eastAsia="Calibri" w:hAnsi="Palatino Linotype"/>
          <w:bCs/>
          <w:sz w:val="24"/>
          <w:szCs w:val="24"/>
        </w:rPr>
        <w:t>eurile respective;</w:t>
      </w:r>
    </w:p>
    <w:p w14:paraId="7837333A" w14:textId="014595DF" w:rsidR="00FA5D7A" w:rsidRPr="006D3A86" w:rsidRDefault="00FA5D7A"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să presteze Serviciul cu respectarea principiilor universalită</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 accesibilită</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 continuită</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 adaptabilită</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egalită</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 de tratament între Utilizatori, conform Legii;</w:t>
      </w:r>
    </w:p>
    <w:p w14:paraId="0FA58F59" w14:textId="66C7B746" w:rsidR="00FA5D7A" w:rsidRPr="006D3A86" w:rsidRDefault="00FA5D7A"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 xml:space="preserve">să se supună controlului Delegatarului, exercitat prin </w:t>
      </w:r>
      <w:r w:rsidR="008655BC" w:rsidRPr="006D3A86">
        <w:rPr>
          <w:rFonts w:ascii="Palatino Linotype" w:eastAsia="Calibri" w:hAnsi="Palatino Linotype"/>
          <w:bCs/>
          <w:sz w:val="24"/>
          <w:szCs w:val="24"/>
        </w:rPr>
        <w:t>ADI SIMD</w:t>
      </w:r>
      <w:r w:rsidRPr="006D3A86">
        <w:rPr>
          <w:rFonts w:ascii="Palatino Linotype" w:eastAsia="Calibri" w:hAnsi="Palatino Linotype"/>
          <w:bCs/>
          <w:sz w:val="24"/>
          <w:szCs w:val="24"/>
        </w:rPr>
        <w:t xml:space="preserve"> după caz, sau al Autorită</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ilor Competente, precum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să se conformeze măsurilor stabilite cu ocazia activită</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 de control, precum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de a pune la dispozi</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ia împuternici</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ilor Delegatarului, ai </w:t>
      </w:r>
      <w:r w:rsidR="008655BC" w:rsidRPr="006D3A86">
        <w:rPr>
          <w:rFonts w:ascii="Palatino Linotype" w:eastAsia="Calibri" w:hAnsi="Palatino Linotype"/>
          <w:bCs/>
          <w:sz w:val="24"/>
          <w:szCs w:val="24"/>
        </w:rPr>
        <w:t>ADI SIMD</w:t>
      </w:r>
      <w:r w:rsidRPr="006D3A86">
        <w:rPr>
          <w:rFonts w:ascii="Palatino Linotype" w:eastAsia="Calibri" w:hAnsi="Palatino Linotype"/>
          <w:bCs/>
          <w:sz w:val="24"/>
          <w:szCs w:val="24"/>
        </w:rPr>
        <w:t xml:space="preserve"> sau, după caz, ai Autorită</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ilor Competente toate datele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informa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iile solicitate;</w:t>
      </w:r>
    </w:p>
    <w:p w14:paraId="3E01662E" w14:textId="7EBC36F2" w:rsidR="00FA5D7A" w:rsidRPr="006D3A86" w:rsidRDefault="00FA5D7A"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 xml:space="preserve">Delegatul  va prezenta într-o raportare lunară transmisă către </w:t>
      </w:r>
      <w:r w:rsidR="008655BC" w:rsidRPr="006D3A86">
        <w:rPr>
          <w:rFonts w:ascii="Palatino Linotype" w:eastAsia="Calibri" w:hAnsi="Palatino Linotype"/>
          <w:bCs/>
          <w:sz w:val="24"/>
          <w:szCs w:val="24"/>
        </w:rPr>
        <w:t>ADI SIMD</w:t>
      </w:r>
      <w:r w:rsidRPr="006D3A86">
        <w:rPr>
          <w:rFonts w:ascii="Palatino Linotype" w:eastAsia="Calibri" w:hAnsi="Palatino Linotype"/>
          <w:bCs/>
          <w:sz w:val="24"/>
          <w:szCs w:val="24"/>
        </w:rPr>
        <w:t xml:space="preserve"> toate documentele financiar-contabile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justificative proprii privind gestionarea De</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eurilor de </w:t>
      </w:r>
      <w:r w:rsidR="00E170AC" w:rsidRPr="006D3A86">
        <w:rPr>
          <w:rFonts w:ascii="Palatino Linotype" w:eastAsia="Calibri" w:hAnsi="Palatino Linotype"/>
          <w:bCs/>
          <w:sz w:val="24"/>
          <w:szCs w:val="24"/>
        </w:rPr>
        <w:t>a</w:t>
      </w:r>
      <w:r w:rsidRPr="006D3A86">
        <w:rPr>
          <w:rFonts w:ascii="Palatino Linotype" w:eastAsia="Calibri" w:hAnsi="Palatino Linotype"/>
          <w:bCs/>
          <w:sz w:val="24"/>
          <w:szCs w:val="24"/>
        </w:rPr>
        <w:t>mbalaje</w:t>
      </w:r>
      <w:r w:rsidR="00E170AC" w:rsidRPr="006D3A86">
        <w:rPr>
          <w:rFonts w:ascii="Palatino Linotype" w:eastAsia="Calibri" w:hAnsi="Palatino Linotype"/>
          <w:bCs/>
          <w:sz w:val="24"/>
          <w:szCs w:val="24"/>
        </w:rPr>
        <w:t xml:space="preserve"> municipale</w:t>
      </w:r>
      <w:r w:rsidRPr="006D3A86">
        <w:rPr>
          <w:rFonts w:ascii="Palatino Linotype" w:eastAsia="Calibri" w:hAnsi="Palatino Linotype"/>
          <w:bCs/>
          <w:sz w:val="24"/>
          <w:szCs w:val="24"/>
        </w:rPr>
        <w:t xml:space="preserve">, distinct pe fiecare tip de material care sunt necesare raportării către OIREP de către </w:t>
      </w:r>
      <w:r w:rsidR="008655BC" w:rsidRPr="006D3A86">
        <w:rPr>
          <w:rFonts w:ascii="Palatino Linotype" w:eastAsia="Calibri" w:hAnsi="Palatino Linotype"/>
          <w:bCs/>
          <w:sz w:val="24"/>
          <w:szCs w:val="24"/>
        </w:rPr>
        <w:t>ADI SIMD</w:t>
      </w:r>
      <w:r w:rsidRPr="006D3A86">
        <w:rPr>
          <w:rFonts w:ascii="Palatino Linotype" w:eastAsia="Calibri" w:hAnsi="Palatino Linotype"/>
          <w:bCs/>
          <w:sz w:val="24"/>
          <w:szCs w:val="24"/>
        </w:rPr>
        <w:t>/UAT;</w:t>
      </w:r>
    </w:p>
    <w:p w14:paraId="14E2B476" w14:textId="10F07DB4" w:rsidR="002A0718" w:rsidRPr="006D3A86" w:rsidRDefault="00E67DD5" w:rsidP="001E7F4A">
      <w:pPr>
        <w:pStyle w:val="ListParagraph"/>
        <w:numPr>
          <w:ilvl w:val="0"/>
          <w:numId w:val="7"/>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orice alte obliga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 prevăzute de prezentul Contract</w:t>
      </w:r>
      <w:r w:rsidR="00B260F5" w:rsidRPr="006D3A86">
        <w:rPr>
          <w:rFonts w:ascii="Palatino Linotype" w:eastAsia="Calibri" w:hAnsi="Palatino Linotype"/>
          <w:bCs/>
          <w:sz w:val="24"/>
          <w:szCs w:val="24"/>
        </w:rPr>
        <w:t>.</w:t>
      </w:r>
      <w:r w:rsidR="00306DBA" w:rsidRPr="006D3A86">
        <w:rPr>
          <w:rFonts w:ascii="Palatino Linotype" w:eastAsia="Calibri" w:hAnsi="Palatino Linotype"/>
          <w:bCs/>
          <w:sz w:val="24"/>
          <w:szCs w:val="24"/>
        </w:rPr>
        <w:t xml:space="preserve">  </w:t>
      </w:r>
    </w:p>
    <w:p w14:paraId="46014D9A" w14:textId="77777777" w:rsidR="00997F0F" w:rsidRPr="006D3A86" w:rsidRDefault="00997F0F" w:rsidP="0052145F">
      <w:pPr>
        <w:pStyle w:val="ListParagraph"/>
        <w:spacing w:before="120" w:after="120" w:line="240" w:lineRule="auto"/>
        <w:ind w:left="360"/>
        <w:contextualSpacing w:val="0"/>
        <w:jc w:val="both"/>
        <w:rPr>
          <w:rFonts w:ascii="Palatino Linotype" w:eastAsia="Calibri" w:hAnsi="Palatino Linotype"/>
          <w:bCs/>
          <w:sz w:val="24"/>
          <w:szCs w:val="24"/>
        </w:rPr>
      </w:pPr>
    </w:p>
    <w:p w14:paraId="6E9FDE1C" w14:textId="77777777" w:rsidR="00EB1857" w:rsidRPr="006D3A86" w:rsidRDefault="00EB1857" w:rsidP="0052145F">
      <w:pPr>
        <w:pStyle w:val="ListParagraph"/>
        <w:spacing w:before="120" w:after="120" w:line="240" w:lineRule="auto"/>
        <w:ind w:left="360"/>
        <w:contextualSpacing w:val="0"/>
        <w:jc w:val="both"/>
        <w:rPr>
          <w:rFonts w:ascii="Palatino Linotype" w:eastAsia="Calibri" w:hAnsi="Palatino Linotype"/>
          <w:bCs/>
          <w:sz w:val="24"/>
          <w:szCs w:val="24"/>
        </w:rPr>
      </w:pPr>
    </w:p>
    <w:p w14:paraId="0173F529" w14:textId="77777777" w:rsidR="00EB1857" w:rsidRPr="006D3A86" w:rsidRDefault="00EB1857" w:rsidP="0052145F">
      <w:pPr>
        <w:pStyle w:val="ListParagraph"/>
        <w:spacing w:before="120" w:after="120" w:line="240" w:lineRule="auto"/>
        <w:ind w:left="360"/>
        <w:contextualSpacing w:val="0"/>
        <w:jc w:val="both"/>
        <w:rPr>
          <w:rFonts w:ascii="Palatino Linotype" w:eastAsia="Calibri" w:hAnsi="Palatino Linotype"/>
          <w:bCs/>
          <w:sz w:val="24"/>
          <w:szCs w:val="24"/>
        </w:rPr>
      </w:pPr>
    </w:p>
    <w:p w14:paraId="0B505017" w14:textId="4CCBCFF0" w:rsidR="002A0718" w:rsidRPr="006D3A86" w:rsidRDefault="002A0718" w:rsidP="00EB1857">
      <w:pPr>
        <w:pStyle w:val="Heading1"/>
        <w:spacing w:before="120" w:after="120" w:line="240" w:lineRule="auto"/>
        <w:jc w:val="center"/>
        <w:rPr>
          <w:rFonts w:ascii="Palatino Linotype" w:hAnsi="Palatino Linotype"/>
          <w:sz w:val="24"/>
          <w:szCs w:val="24"/>
        </w:rPr>
      </w:pPr>
      <w:bookmarkStart w:id="95" w:name="_Toc154133548"/>
      <w:r w:rsidRPr="006D3A86">
        <w:rPr>
          <w:rFonts w:ascii="Palatino Linotype" w:hAnsi="Palatino Linotype"/>
          <w:sz w:val="24"/>
          <w:szCs w:val="24"/>
        </w:rPr>
        <w:lastRenderedPageBreak/>
        <w:t>C</w:t>
      </w:r>
      <w:r w:rsidR="002F58B7" w:rsidRPr="006D3A86">
        <w:rPr>
          <w:rFonts w:ascii="Palatino Linotype" w:hAnsi="Palatino Linotype"/>
          <w:sz w:val="24"/>
          <w:szCs w:val="24"/>
        </w:rPr>
        <w:t xml:space="preserve">apitolul </w:t>
      </w:r>
      <w:r w:rsidRPr="006D3A86">
        <w:rPr>
          <w:rFonts w:ascii="Palatino Linotype" w:hAnsi="Palatino Linotype"/>
          <w:sz w:val="24"/>
          <w:szCs w:val="24"/>
        </w:rPr>
        <w:t xml:space="preserve">V </w:t>
      </w:r>
      <w:r w:rsidR="002F58B7" w:rsidRPr="006D3A86">
        <w:rPr>
          <w:rFonts w:ascii="Palatino Linotype" w:hAnsi="Palatino Linotype"/>
          <w:sz w:val="24"/>
          <w:szCs w:val="24"/>
        </w:rPr>
        <w:t>–</w:t>
      </w:r>
      <w:r w:rsidRPr="006D3A86">
        <w:rPr>
          <w:rFonts w:ascii="Palatino Linotype" w:hAnsi="Palatino Linotype"/>
          <w:sz w:val="24"/>
          <w:szCs w:val="24"/>
        </w:rPr>
        <w:t xml:space="preserve"> I</w:t>
      </w:r>
      <w:r w:rsidR="002F58B7" w:rsidRPr="006D3A86">
        <w:rPr>
          <w:rFonts w:ascii="Palatino Linotype" w:hAnsi="Palatino Linotype"/>
          <w:sz w:val="24"/>
          <w:szCs w:val="24"/>
        </w:rPr>
        <w:t>nvesti</w:t>
      </w:r>
      <w:r w:rsidR="00BD39B9" w:rsidRPr="006D3A86">
        <w:rPr>
          <w:rFonts w:ascii="Palatino Linotype" w:hAnsi="Palatino Linotype"/>
          <w:sz w:val="24"/>
          <w:szCs w:val="24"/>
        </w:rPr>
        <w:t>ț</w:t>
      </w:r>
      <w:r w:rsidR="002F58B7" w:rsidRPr="006D3A86">
        <w:rPr>
          <w:rFonts w:ascii="Palatino Linotype" w:hAnsi="Palatino Linotype"/>
          <w:sz w:val="24"/>
          <w:szCs w:val="24"/>
        </w:rPr>
        <w:t>ii</w:t>
      </w:r>
      <w:bookmarkEnd w:id="95"/>
    </w:p>
    <w:p w14:paraId="6A308206" w14:textId="77777777" w:rsidR="009962CE" w:rsidRPr="006D3A86" w:rsidRDefault="009962CE" w:rsidP="009962CE"/>
    <w:p w14:paraId="009F434E" w14:textId="23B273A1" w:rsidR="00C4613F" w:rsidRPr="006D3A86" w:rsidRDefault="00A87999" w:rsidP="0052145F">
      <w:pPr>
        <w:pStyle w:val="Heading2"/>
        <w:spacing w:before="120" w:after="120" w:line="240" w:lineRule="auto"/>
        <w:jc w:val="both"/>
        <w:rPr>
          <w:rFonts w:ascii="Palatino Linotype" w:hAnsi="Palatino Linotype"/>
          <w:i w:val="0"/>
          <w:sz w:val="24"/>
          <w:szCs w:val="24"/>
          <w:lang w:eastAsia="ro-RO"/>
        </w:rPr>
      </w:pPr>
      <w:bookmarkStart w:id="96" w:name="_Toc154133549"/>
      <w:r w:rsidRPr="006D3A86">
        <w:rPr>
          <w:rFonts w:ascii="Palatino Linotype" w:hAnsi="Palatino Linotype"/>
          <w:i w:val="0"/>
          <w:sz w:val="24"/>
          <w:szCs w:val="24"/>
          <w:lang w:eastAsia="ro-RO"/>
        </w:rPr>
        <w:t>A</w:t>
      </w:r>
      <w:r w:rsidR="002F58B7" w:rsidRPr="006D3A86">
        <w:rPr>
          <w:rFonts w:ascii="Palatino Linotype" w:hAnsi="Palatino Linotype"/>
          <w:i w:val="0"/>
          <w:sz w:val="24"/>
          <w:szCs w:val="24"/>
          <w:lang w:eastAsia="ro-RO"/>
        </w:rPr>
        <w:t xml:space="preserve">rticolul </w:t>
      </w:r>
      <w:r w:rsidR="002A0718" w:rsidRPr="006D3A86">
        <w:rPr>
          <w:rFonts w:ascii="Palatino Linotype" w:hAnsi="Palatino Linotype"/>
          <w:i w:val="0"/>
          <w:sz w:val="24"/>
          <w:szCs w:val="24"/>
          <w:lang w:eastAsia="ro-RO"/>
        </w:rPr>
        <w:t>10</w:t>
      </w:r>
      <w:r w:rsidR="00A26048" w:rsidRPr="006D3A86">
        <w:rPr>
          <w:rFonts w:ascii="Palatino Linotype" w:hAnsi="Palatino Linotype"/>
          <w:i w:val="0"/>
          <w:sz w:val="24"/>
          <w:szCs w:val="24"/>
          <w:lang w:eastAsia="ro-RO"/>
        </w:rPr>
        <w:t xml:space="preserve"> </w:t>
      </w:r>
      <w:r w:rsidR="00CA2AA6" w:rsidRPr="006D3A86">
        <w:rPr>
          <w:rFonts w:ascii="Palatino Linotype" w:hAnsi="Palatino Linotype"/>
          <w:i w:val="0"/>
          <w:sz w:val="24"/>
          <w:szCs w:val="24"/>
          <w:lang w:eastAsia="ro-RO"/>
        </w:rPr>
        <w:t>–</w:t>
      </w:r>
      <w:r w:rsidRPr="006D3A86">
        <w:rPr>
          <w:rFonts w:ascii="Palatino Linotype" w:hAnsi="Palatino Linotype"/>
          <w:i w:val="0"/>
          <w:sz w:val="24"/>
          <w:szCs w:val="24"/>
          <w:lang w:eastAsia="ro-RO"/>
        </w:rPr>
        <w:t xml:space="preserve"> </w:t>
      </w:r>
      <w:r w:rsidR="00ED445E" w:rsidRPr="006D3A86">
        <w:rPr>
          <w:rFonts w:ascii="Palatino Linotype" w:hAnsi="Palatino Linotype"/>
          <w:i w:val="0"/>
          <w:sz w:val="24"/>
          <w:szCs w:val="24"/>
          <w:lang w:eastAsia="ro-RO"/>
        </w:rPr>
        <w:t>O</w:t>
      </w:r>
      <w:r w:rsidR="002F58B7" w:rsidRPr="006D3A86">
        <w:rPr>
          <w:rFonts w:ascii="Palatino Linotype" w:hAnsi="Palatino Linotype"/>
          <w:i w:val="0"/>
          <w:sz w:val="24"/>
          <w:szCs w:val="24"/>
          <w:lang w:eastAsia="ro-RO"/>
        </w:rPr>
        <w:t>bliga</w:t>
      </w:r>
      <w:r w:rsidR="00BD39B9" w:rsidRPr="006D3A86">
        <w:rPr>
          <w:rFonts w:ascii="Palatino Linotype" w:hAnsi="Palatino Linotype"/>
          <w:i w:val="0"/>
          <w:sz w:val="24"/>
          <w:szCs w:val="24"/>
          <w:lang w:eastAsia="ro-RO"/>
        </w:rPr>
        <w:t>ț</w:t>
      </w:r>
      <w:r w:rsidR="002F58B7" w:rsidRPr="006D3A86">
        <w:rPr>
          <w:rFonts w:ascii="Palatino Linotype" w:hAnsi="Palatino Linotype"/>
          <w:i w:val="0"/>
          <w:sz w:val="24"/>
          <w:szCs w:val="24"/>
          <w:lang w:eastAsia="ro-RO"/>
        </w:rPr>
        <w:t>iile de investi</w:t>
      </w:r>
      <w:r w:rsidR="00BD39B9" w:rsidRPr="006D3A86">
        <w:rPr>
          <w:rFonts w:ascii="Palatino Linotype" w:hAnsi="Palatino Linotype"/>
          <w:i w:val="0"/>
          <w:sz w:val="24"/>
          <w:szCs w:val="24"/>
          <w:lang w:eastAsia="ro-RO"/>
        </w:rPr>
        <w:t>ț</w:t>
      </w:r>
      <w:r w:rsidR="002F58B7" w:rsidRPr="006D3A86">
        <w:rPr>
          <w:rFonts w:ascii="Palatino Linotype" w:hAnsi="Palatino Linotype"/>
          <w:i w:val="0"/>
          <w:sz w:val="24"/>
          <w:szCs w:val="24"/>
          <w:lang w:eastAsia="ro-RO"/>
        </w:rPr>
        <w:t>ii ale Delegatului</w:t>
      </w:r>
      <w:bookmarkEnd w:id="96"/>
      <w:r w:rsidR="002F58B7" w:rsidRPr="006D3A86">
        <w:rPr>
          <w:rFonts w:ascii="Palatino Linotype" w:hAnsi="Palatino Linotype"/>
          <w:i w:val="0"/>
          <w:sz w:val="24"/>
          <w:szCs w:val="24"/>
          <w:lang w:eastAsia="ro-RO"/>
        </w:rPr>
        <w:t xml:space="preserve"> </w:t>
      </w:r>
      <w:bookmarkEnd w:id="86"/>
    </w:p>
    <w:p w14:paraId="29DB49A0" w14:textId="77777777" w:rsidR="009962CE" w:rsidRPr="006D3A86" w:rsidRDefault="009962CE" w:rsidP="009962CE">
      <w:pPr>
        <w:rPr>
          <w:lang w:eastAsia="ro-RO"/>
        </w:rPr>
      </w:pPr>
    </w:p>
    <w:p w14:paraId="5A27733C" w14:textId="727A2FB5" w:rsidR="00CA4FFE" w:rsidRPr="006D3A86" w:rsidRDefault="00CA4FFE"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 xml:space="preserve">(1) </w:t>
      </w:r>
      <w:r w:rsidR="00A87999" w:rsidRPr="006D3A86">
        <w:rPr>
          <w:rFonts w:ascii="Palatino Linotype" w:hAnsi="Palatino Linotype"/>
          <w:sz w:val="24"/>
          <w:szCs w:val="24"/>
        </w:rPr>
        <w:t>Delegatul se obligă să efectueze investi</w:t>
      </w:r>
      <w:r w:rsidR="00BD39B9" w:rsidRPr="006D3A86">
        <w:rPr>
          <w:rFonts w:ascii="Palatino Linotype" w:hAnsi="Palatino Linotype"/>
          <w:sz w:val="24"/>
          <w:szCs w:val="24"/>
        </w:rPr>
        <w:t>ț</w:t>
      </w:r>
      <w:r w:rsidR="00A87999" w:rsidRPr="006D3A86">
        <w:rPr>
          <w:rFonts w:ascii="Palatino Linotype" w:hAnsi="Palatino Linotype"/>
          <w:sz w:val="24"/>
          <w:szCs w:val="24"/>
        </w:rPr>
        <w:t>ii conform Programului de Investi</w:t>
      </w:r>
      <w:r w:rsidR="00BD39B9" w:rsidRPr="006D3A86">
        <w:rPr>
          <w:rFonts w:ascii="Palatino Linotype" w:hAnsi="Palatino Linotype"/>
          <w:sz w:val="24"/>
          <w:szCs w:val="24"/>
        </w:rPr>
        <w:t>ț</w:t>
      </w:r>
      <w:r w:rsidR="00A87999" w:rsidRPr="006D3A86">
        <w:rPr>
          <w:rFonts w:ascii="Palatino Linotype" w:hAnsi="Palatino Linotype"/>
          <w:sz w:val="24"/>
          <w:szCs w:val="24"/>
        </w:rPr>
        <w:t>ii, ata</w:t>
      </w:r>
      <w:r w:rsidR="00BD39B9" w:rsidRPr="006D3A86">
        <w:rPr>
          <w:rFonts w:ascii="Palatino Linotype" w:hAnsi="Palatino Linotype"/>
          <w:sz w:val="24"/>
          <w:szCs w:val="24"/>
        </w:rPr>
        <w:t>ș</w:t>
      </w:r>
      <w:r w:rsidR="00A87999" w:rsidRPr="006D3A86">
        <w:rPr>
          <w:rFonts w:ascii="Palatino Linotype" w:hAnsi="Palatino Linotype"/>
          <w:sz w:val="24"/>
          <w:szCs w:val="24"/>
        </w:rPr>
        <w:t>at ca Anexa</w:t>
      </w:r>
      <w:r w:rsidRPr="006D3A86">
        <w:rPr>
          <w:rFonts w:ascii="Palatino Linotype" w:hAnsi="Palatino Linotype"/>
          <w:sz w:val="24"/>
          <w:szCs w:val="24"/>
        </w:rPr>
        <w:t xml:space="preserve"> n</w:t>
      </w:r>
      <w:r w:rsidR="00A87999" w:rsidRPr="006D3A86">
        <w:rPr>
          <w:rFonts w:ascii="Palatino Linotype" w:hAnsi="Palatino Linotype"/>
          <w:sz w:val="24"/>
          <w:szCs w:val="24"/>
        </w:rPr>
        <w:t>r</w:t>
      </w:r>
      <w:r w:rsidR="00923E93" w:rsidRPr="006D3A86">
        <w:rPr>
          <w:rFonts w:ascii="Palatino Linotype" w:hAnsi="Palatino Linotype"/>
          <w:sz w:val="24"/>
          <w:szCs w:val="24"/>
        </w:rPr>
        <w:t>.5</w:t>
      </w:r>
      <w:r w:rsidR="00D85BAC" w:rsidRPr="006D3A86">
        <w:rPr>
          <w:rFonts w:ascii="Palatino Linotype" w:hAnsi="Palatino Linotype"/>
          <w:sz w:val="24"/>
          <w:szCs w:val="24"/>
        </w:rPr>
        <w:t xml:space="preserve"> </w:t>
      </w:r>
      <w:r w:rsidR="00923E93" w:rsidRPr="006D3A86">
        <w:rPr>
          <w:rFonts w:ascii="Palatino Linotype" w:hAnsi="Palatino Linotype"/>
          <w:sz w:val="24"/>
          <w:szCs w:val="24"/>
        </w:rPr>
        <w:t>l</w:t>
      </w:r>
      <w:r w:rsidR="00A87999" w:rsidRPr="006D3A86">
        <w:rPr>
          <w:rFonts w:ascii="Palatino Linotype" w:hAnsi="Palatino Linotype"/>
          <w:sz w:val="24"/>
          <w:szCs w:val="24"/>
        </w:rPr>
        <w:t xml:space="preserve">a </w:t>
      </w:r>
      <w:r w:rsidR="00A87999" w:rsidRPr="006D3A86">
        <w:rPr>
          <w:rFonts w:ascii="Palatino Linotype" w:eastAsia="Calibri" w:hAnsi="Palatino Linotype"/>
          <w:sz w:val="24"/>
          <w:szCs w:val="24"/>
        </w:rPr>
        <w:t>prezentul</w:t>
      </w:r>
      <w:r w:rsidR="00A87999" w:rsidRPr="006D3A86">
        <w:rPr>
          <w:rFonts w:ascii="Palatino Linotype" w:hAnsi="Palatino Linotype"/>
          <w:sz w:val="24"/>
          <w:szCs w:val="24"/>
        </w:rPr>
        <w:t xml:space="preserve"> Contract, </w:t>
      </w:r>
      <w:r w:rsidR="00BD39B9" w:rsidRPr="006D3A86">
        <w:rPr>
          <w:rFonts w:ascii="Palatino Linotype" w:hAnsi="Palatino Linotype"/>
          <w:sz w:val="24"/>
          <w:szCs w:val="24"/>
        </w:rPr>
        <w:t>ș</w:t>
      </w:r>
      <w:r w:rsidR="00A87999" w:rsidRPr="006D3A86">
        <w:rPr>
          <w:rFonts w:ascii="Palatino Linotype" w:hAnsi="Palatino Linotype"/>
          <w:sz w:val="24"/>
          <w:szCs w:val="24"/>
        </w:rPr>
        <w:t xml:space="preserve">i </w:t>
      </w:r>
      <w:r w:rsidR="00BD39B9" w:rsidRPr="006D3A86">
        <w:rPr>
          <w:rFonts w:ascii="Palatino Linotype" w:hAnsi="Palatino Linotype"/>
          <w:sz w:val="24"/>
          <w:szCs w:val="24"/>
        </w:rPr>
        <w:t>ț</w:t>
      </w:r>
      <w:r w:rsidR="00A87999" w:rsidRPr="006D3A86">
        <w:rPr>
          <w:rFonts w:ascii="Palatino Linotype" w:hAnsi="Palatino Linotype"/>
          <w:sz w:val="24"/>
          <w:szCs w:val="24"/>
        </w:rPr>
        <w:t>inând seama de prevederile de mai jos ale prezentului articol</w:t>
      </w:r>
      <w:r w:rsidRPr="006D3A86">
        <w:rPr>
          <w:rFonts w:ascii="Palatino Linotype" w:hAnsi="Palatino Linotype"/>
          <w:sz w:val="24"/>
          <w:szCs w:val="24"/>
        </w:rPr>
        <w:t>.</w:t>
      </w:r>
    </w:p>
    <w:p w14:paraId="0C788494" w14:textId="241A7F9B" w:rsidR="006519F6" w:rsidRPr="006D3A86" w:rsidRDefault="00CA4FFE"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 xml:space="preserve">(2) </w:t>
      </w:r>
      <w:r w:rsidR="000D17A4" w:rsidRPr="006D3A86">
        <w:rPr>
          <w:rFonts w:ascii="Palatino Linotype" w:hAnsi="Palatino Linotype"/>
          <w:sz w:val="24"/>
          <w:szCs w:val="24"/>
        </w:rPr>
        <w:t>În special, Delegatul va realiza următoarele investi</w:t>
      </w:r>
      <w:r w:rsidR="00BD39B9" w:rsidRPr="006D3A86">
        <w:rPr>
          <w:rFonts w:ascii="Palatino Linotype" w:hAnsi="Palatino Linotype"/>
          <w:sz w:val="24"/>
          <w:szCs w:val="24"/>
        </w:rPr>
        <w:t>ț</w:t>
      </w:r>
      <w:r w:rsidR="000D17A4" w:rsidRPr="006D3A86">
        <w:rPr>
          <w:rFonts w:ascii="Palatino Linotype" w:hAnsi="Palatino Linotype"/>
          <w:sz w:val="24"/>
          <w:szCs w:val="24"/>
        </w:rPr>
        <w:t xml:space="preserve">ii: </w:t>
      </w:r>
    </w:p>
    <w:p w14:paraId="6CDA3EE4" w14:textId="4F391907" w:rsidR="00131C1E" w:rsidRPr="006D3A86" w:rsidRDefault="00CB3355" w:rsidP="00190078">
      <w:pPr>
        <w:pStyle w:val="ListParagraph"/>
        <w:numPr>
          <w:ilvl w:val="0"/>
          <w:numId w:val="2"/>
        </w:numPr>
        <w:spacing w:before="120" w:after="120" w:line="240" w:lineRule="auto"/>
        <w:ind w:left="426" w:hanging="66"/>
        <w:jc w:val="both"/>
        <w:rPr>
          <w:rFonts w:ascii="Palatino Linotype" w:hAnsi="Palatino Linotype"/>
          <w:sz w:val="24"/>
          <w:szCs w:val="24"/>
        </w:rPr>
      </w:pPr>
      <w:r w:rsidRPr="006D3A86">
        <w:rPr>
          <w:rFonts w:ascii="Palatino Linotype" w:hAnsi="Palatino Linotype"/>
          <w:sz w:val="24"/>
          <w:szCs w:val="24"/>
        </w:rPr>
        <w:t>s</w:t>
      </w:r>
      <w:r w:rsidR="000D17A4" w:rsidRPr="006D3A86">
        <w:rPr>
          <w:rFonts w:ascii="Palatino Linotype" w:hAnsi="Palatino Linotype"/>
          <w:sz w:val="24"/>
          <w:szCs w:val="24"/>
        </w:rPr>
        <w:t>ă pună la dispozi</w:t>
      </w:r>
      <w:r w:rsidR="00BD39B9" w:rsidRPr="006D3A86">
        <w:rPr>
          <w:rFonts w:ascii="Palatino Linotype" w:hAnsi="Palatino Linotype"/>
          <w:sz w:val="24"/>
          <w:szCs w:val="24"/>
        </w:rPr>
        <w:t>ț</w:t>
      </w:r>
      <w:r w:rsidR="000D17A4" w:rsidRPr="006D3A86">
        <w:rPr>
          <w:rFonts w:ascii="Palatino Linotype" w:hAnsi="Palatino Linotype"/>
          <w:sz w:val="24"/>
          <w:szCs w:val="24"/>
        </w:rPr>
        <w:t>ia de</w:t>
      </w:r>
      <w:r w:rsidR="00BD39B9" w:rsidRPr="006D3A86">
        <w:rPr>
          <w:rFonts w:ascii="Palatino Linotype" w:hAnsi="Palatino Linotype"/>
          <w:sz w:val="24"/>
          <w:szCs w:val="24"/>
        </w:rPr>
        <w:t>ț</w:t>
      </w:r>
      <w:r w:rsidR="000D17A4" w:rsidRPr="006D3A86">
        <w:rPr>
          <w:rFonts w:ascii="Palatino Linotype" w:hAnsi="Palatino Linotype"/>
          <w:sz w:val="24"/>
          <w:szCs w:val="24"/>
        </w:rPr>
        <w:t>inătorilor de De</w:t>
      </w:r>
      <w:r w:rsidR="00BD39B9" w:rsidRPr="006D3A86">
        <w:rPr>
          <w:rFonts w:ascii="Palatino Linotype" w:hAnsi="Palatino Linotype"/>
          <w:sz w:val="24"/>
          <w:szCs w:val="24"/>
        </w:rPr>
        <w:t>ș</w:t>
      </w:r>
      <w:r w:rsidR="000D17A4" w:rsidRPr="006D3A86">
        <w:rPr>
          <w:rFonts w:ascii="Palatino Linotype" w:hAnsi="Palatino Linotype"/>
          <w:sz w:val="24"/>
          <w:szCs w:val="24"/>
        </w:rPr>
        <w:t xml:space="preserve">euri containerele </w:t>
      </w:r>
      <w:r w:rsidR="00BD39B9" w:rsidRPr="006D3A86">
        <w:rPr>
          <w:rFonts w:ascii="Palatino Linotype" w:hAnsi="Palatino Linotype"/>
          <w:sz w:val="24"/>
          <w:szCs w:val="24"/>
        </w:rPr>
        <w:t>ș</w:t>
      </w:r>
      <w:r w:rsidR="000D17A4" w:rsidRPr="006D3A86">
        <w:rPr>
          <w:rFonts w:ascii="Palatino Linotype" w:hAnsi="Palatino Linotype"/>
          <w:sz w:val="24"/>
          <w:szCs w:val="24"/>
        </w:rPr>
        <w:t xml:space="preserve">i recipientele, precum </w:t>
      </w:r>
      <w:r w:rsidR="00BD39B9" w:rsidRPr="006D3A86">
        <w:rPr>
          <w:rFonts w:ascii="Palatino Linotype" w:hAnsi="Palatino Linotype"/>
          <w:sz w:val="24"/>
          <w:szCs w:val="24"/>
        </w:rPr>
        <w:t>ș</w:t>
      </w:r>
      <w:r w:rsidR="000D17A4" w:rsidRPr="006D3A86">
        <w:rPr>
          <w:rFonts w:ascii="Palatino Linotype" w:hAnsi="Palatino Linotype"/>
          <w:sz w:val="24"/>
          <w:szCs w:val="24"/>
        </w:rPr>
        <w:t>i, după caz, sacii necesari realizării activită</w:t>
      </w:r>
      <w:r w:rsidR="00BD39B9" w:rsidRPr="006D3A86">
        <w:rPr>
          <w:rFonts w:ascii="Palatino Linotype" w:hAnsi="Palatino Linotype"/>
          <w:sz w:val="24"/>
          <w:szCs w:val="24"/>
        </w:rPr>
        <w:t>ț</w:t>
      </w:r>
      <w:r w:rsidR="000D17A4" w:rsidRPr="006D3A86">
        <w:rPr>
          <w:rFonts w:ascii="Palatino Linotype" w:hAnsi="Palatino Linotype"/>
          <w:sz w:val="24"/>
          <w:szCs w:val="24"/>
        </w:rPr>
        <w:t xml:space="preserve">ii de </w:t>
      </w:r>
      <w:r w:rsidR="00E72EDC" w:rsidRPr="006D3A86">
        <w:rPr>
          <w:rFonts w:ascii="Palatino Linotype" w:hAnsi="Palatino Linotype"/>
          <w:sz w:val="24"/>
          <w:szCs w:val="24"/>
        </w:rPr>
        <w:t>C</w:t>
      </w:r>
      <w:r w:rsidR="000D17A4" w:rsidRPr="006D3A86">
        <w:rPr>
          <w:rFonts w:ascii="Palatino Linotype" w:hAnsi="Palatino Linotype"/>
          <w:sz w:val="24"/>
          <w:szCs w:val="24"/>
        </w:rPr>
        <w:t xml:space="preserve">olectare </w:t>
      </w:r>
      <w:r w:rsidR="00E72EDC" w:rsidRPr="006D3A86">
        <w:rPr>
          <w:rFonts w:ascii="Palatino Linotype" w:hAnsi="Palatino Linotype"/>
          <w:sz w:val="24"/>
          <w:szCs w:val="24"/>
        </w:rPr>
        <w:t>S</w:t>
      </w:r>
      <w:r w:rsidR="000D17A4" w:rsidRPr="006D3A86">
        <w:rPr>
          <w:rFonts w:ascii="Palatino Linotype" w:hAnsi="Palatino Linotype"/>
          <w:sz w:val="24"/>
          <w:szCs w:val="24"/>
        </w:rPr>
        <w:t>eparată a De</w:t>
      </w:r>
      <w:r w:rsidR="00BD39B9" w:rsidRPr="006D3A86">
        <w:rPr>
          <w:rFonts w:ascii="Palatino Linotype" w:hAnsi="Palatino Linotype"/>
          <w:sz w:val="24"/>
          <w:szCs w:val="24"/>
        </w:rPr>
        <w:t>ș</w:t>
      </w:r>
      <w:r w:rsidR="000D17A4" w:rsidRPr="006D3A86">
        <w:rPr>
          <w:rFonts w:ascii="Palatino Linotype" w:hAnsi="Palatino Linotype"/>
          <w:sz w:val="24"/>
          <w:szCs w:val="24"/>
        </w:rPr>
        <w:t>eurilor. Costurile de achizi</w:t>
      </w:r>
      <w:r w:rsidR="00BD39B9" w:rsidRPr="006D3A86">
        <w:rPr>
          <w:rFonts w:ascii="Palatino Linotype" w:hAnsi="Palatino Linotype"/>
          <w:sz w:val="24"/>
          <w:szCs w:val="24"/>
        </w:rPr>
        <w:t>ț</w:t>
      </w:r>
      <w:r w:rsidR="000D17A4" w:rsidRPr="006D3A86">
        <w:rPr>
          <w:rFonts w:ascii="Palatino Linotype" w:hAnsi="Palatino Linotype"/>
          <w:sz w:val="24"/>
          <w:szCs w:val="24"/>
        </w:rPr>
        <w:t xml:space="preserve">ionare a acestora se includ în tariful </w:t>
      </w:r>
      <w:r w:rsidR="002D1C45" w:rsidRPr="006D3A86">
        <w:rPr>
          <w:rFonts w:ascii="Palatino Linotype" w:hAnsi="Palatino Linotype"/>
          <w:sz w:val="24"/>
          <w:szCs w:val="24"/>
        </w:rPr>
        <w:t xml:space="preserve">aplicat </w:t>
      </w:r>
      <w:r w:rsidR="000D17A4" w:rsidRPr="006D3A86">
        <w:rPr>
          <w:rFonts w:ascii="Palatino Linotype" w:hAnsi="Palatino Linotype"/>
          <w:sz w:val="24"/>
          <w:szCs w:val="24"/>
        </w:rPr>
        <w:t>de Delegat pentru prestarea activită</w:t>
      </w:r>
      <w:r w:rsidR="00BD39B9" w:rsidRPr="006D3A86">
        <w:rPr>
          <w:rFonts w:ascii="Palatino Linotype" w:hAnsi="Palatino Linotype"/>
          <w:sz w:val="24"/>
          <w:szCs w:val="24"/>
        </w:rPr>
        <w:t>ț</w:t>
      </w:r>
      <w:r w:rsidR="000D17A4" w:rsidRPr="006D3A86">
        <w:rPr>
          <w:rFonts w:ascii="Palatino Linotype" w:hAnsi="Palatino Linotype"/>
          <w:sz w:val="24"/>
          <w:szCs w:val="24"/>
        </w:rPr>
        <w:t xml:space="preserve">ii de </w:t>
      </w:r>
      <w:r w:rsidR="00E72EDC" w:rsidRPr="006D3A86">
        <w:rPr>
          <w:rFonts w:ascii="Palatino Linotype" w:hAnsi="Palatino Linotype"/>
          <w:sz w:val="24"/>
          <w:szCs w:val="24"/>
        </w:rPr>
        <w:t>C</w:t>
      </w:r>
      <w:r w:rsidR="000D17A4" w:rsidRPr="006D3A86">
        <w:rPr>
          <w:rFonts w:ascii="Palatino Linotype" w:hAnsi="Palatino Linotype"/>
          <w:sz w:val="24"/>
          <w:szCs w:val="24"/>
        </w:rPr>
        <w:t xml:space="preserve">olectare </w:t>
      </w:r>
      <w:r w:rsidR="00E72EDC" w:rsidRPr="006D3A86">
        <w:rPr>
          <w:rFonts w:ascii="Palatino Linotype" w:hAnsi="Palatino Linotype"/>
          <w:sz w:val="24"/>
          <w:szCs w:val="24"/>
        </w:rPr>
        <w:t>S</w:t>
      </w:r>
      <w:r w:rsidR="000D17A4" w:rsidRPr="006D3A86">
        <w:rPr>
          <w:rFonts w:ascii="Palatino Linotype" w:hAnsi="Palatino Linotype"/>
          <w:sz w:val="24"/>
          <w:szCs w:val="24"/>
        </w:rPr>
        <w:t xml:space="preserve">eparată </w:t>
      </w:r>
      <w:r w:rsidR="00BD39B9" w:rsidRPr="006D3A86">
        <w:rPr>
          <w:rFonts w:ascii="Palatino Linotype" w:hAnsi="Palatino Linotype"/>
          <w:sz w:val="24"/>
          <w:szCs w:val="24"/>
        </w:rPr>
        <w:t>ș</w:t>
      </w:r>
      <w:r w:rsidR="000D17A4" w:rsidRPr="006D3A86">
        <w:rPr>
          <w:rFonts w:ascii="Palatino Linotype" w:hAnsi="Palatino Linotype"/>
          <w:sz w:val="24"/>
          <w:szCs w:val="24"/>
        </w:rPr>
        <w:t>i tr</w:t>
      </w:r>
      <w:r w:rsidR="009506BC" w:rsidRPr="006D3A86">
        <w:rPr>
          <w:rFonts w:ascii="Palatino Linotype" w:hAnsi="Palatino Linotype"/>
          <w:sz w:val="24"/>
          <w:szCs w:val="24"/>
        </w:rPr>
        <w:t>ansportul separat al De</w:t>
      </w:r>
      <w:r w:rsidR="00BD39B9" w:rsidRPr="006D3A86">
        <w:rPr>
          <w:rFonts w:ascii="Palatino Linotype" w:hAnsi="Palatino Linotype"/>
          <w:sz w:val="24"/>
          <w:szCs w:val="24"/>
        </w:rPr>
        <w:t>ș</w:t>
      </w:r>
      <w:r w:rsidR="009506BC" w:rsidRPr="006D3A86">
        <w:rPr>
          <w:rFonts w:ascii="Palatino Linotype" w:hAnsi="Palatino Linotype"/>
          <w:sz w:val="24"/>
          <w:szCs w:val="24"/>
        </w:rPr>
        <w:t>eurilor</w:t>
      </w:r>
      <w:r w:rsidR="008E50CC" w:rsidRPr="006D3A86">
        <w:rPr>
          <w:rFonts w:ascii="Palatino Linotype" w:hAnsi="Palatino Linotype"/>
          <w:sz w:val="24"/>
          <w:szCs w:val="24"/>
        </w:rPr>
        <w:t xml:space="preserve">. </w:t>
      </w:r>
    </w:p>
    <w:p w14:paraId="1F0B5179" w14:textId="3FBBC0FE" w:rsidR="00CA4FFE" w:rsidRPr="006D3A86" w:rsidRDefault="00A0027B"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 xml:space="preserve">(3) </w:t>
      </w:r>
      <w:r w:rsidR="000D17A4" w:rsidRPr="006D3A86">
        <w:rPr>
          <w:rFonts w:ascii="Palatino Linotype" w:hAnsi="Palatino Linotype"/>
          <w:sz w:val="24"/>
          <w:szCs w:val="24"/>
        </w:rPr>
        <w:t>Orice modificare la Programul de Investi</w:t>
      </w:r>
      <w:r w:rsidR="00BD39B9" w:rsidRPr="006D3A86">
        <w:rPr>
          <w:rFonts w:ascii="Palatino Linotype" w:hAnsi="Palatino Linotype"/>
          <w:sz w:val="24"/>
          <w:szCs w:val="24"/>
        </w:rPr>
        <w:t>ț</w:t>
      </w:r>
      <w:r w:rsidR="000D17A4" w:rsidRPr="006D3A86">
        <w:rPr>
          <w:rFonts w:ascii="Palatino Linotype" w:hAnsi="Palatino Linotype"/>
          <w:sz w:val="24"/>
          <w:szCs w:val="24"/>
        </w:rPr>
        <w:t>ii</w:t>
      </w:r>
      <w:r w:rsidR="00397566" w:rsidRPr="006D3A86">
        <w:rPr>
          <w:rFonts w:ascii="Palatino Linotype" w:hAnsi="Palatino Linotype"/>
          <w:sz w:val="24"/>
          <w:szCs w:val="24"/>
        </w:rPr>
        <w:t>,</w:t>
      </w:r>
      <w:r w:rsidR="000D17A4" w:rsidRPr="006D3A86">
        <w:rPr>
          <w:rFonts w:ascii="Palatino Linotype" w:hAnsi="Palatino Linotype"/>
          <w:sz w:val="24"/>
          <w:szCs w:val="24"/>
        </w:rPr>
        <w:t xml:space="preserve"> în măsura în care o astfel de modificare este permisă conform Legii aplicabile</w:t>
      </w:r>
      <w:r w:rsidR="00397566" w:rsidRPr="006D3A86">
        <w:rPr>
          <w:rFonts w:ascii="Palatino Linotype" w:hAnsi="Palatino Linotype"/>
          <w:sz w:val="24"/>
          <w:szCs w:val="24"/>
        </w:rPr>
        <w:t xml:space="preserve">, </w:t>
      </w:r>
      <w:r w:rsidR="000D17A4" w:rsidRPr="006D3A86">
        <w:rPr>
          <w:rFonts w:ascii="Palatino Linotype" w:hAnsi="Palatino Linotype"/>
          <w:sz w:val="24"/>
          <w:szCs w:val="24"/>
        </w:rPr>
        <w:t xml:space="preserve">nu va fi operată decât după aprobarea propunerilor Delegatului de către </w:t>
      </w:r>
      <w:r w:rsidR="008655BC" w:rsidRPr="006D3A86">
        <w:rPr>
          <w:rFonts w:ascii="Palatino Linotype" w:hAnsi="Palatino Linotype"/>
          <w:sz w:val="24"/>
          <w:szCs w:val="24"/>
        </w:rPr>
        <w:t>ADI SIMD</w:t>
      </w:r>
      <w:r w:rsidR="000D17A4" w:rsidRPr="006D3A86">
        <w:rPr>
          <w:rFonts w:ascii="Palatino Linotype" w:hAnsi="Palatino Linotype"/>
          <w:sz w:val="24"/>
          <w:szCs w:val="24"/>
        </w:rPr>
        <w:t xml:space="preserve"> </w:t>
      </w:r>
      <w:r w:rsidR="00BD39B9" w:rsidRPr="006D3A86">
        <w:rPr>
          <w:rFonts w:ascii="Palatino Linotype" w:hAnsi="Palatino Linotype"/>
          <w:sz w:val="24"/>
          <w:szCs w:val="24"/>
        </w:rPr>
        <w:t>ș</w:t>
      </w:r>
      <w:r w:rsidR="000D17A4" w:rsidRPr="006D3A86">
        <w:rPr>
          <w:rFonts w:ascii="Palatino Linotype" w:hAnsi="Palatino Linotype"/>
          <w:sz w:val="24"/>
          <w:szCs w:val="24"/>
        </w:rPr>
        <w:t>i va fi inclusă în Programul de Investi</w:t>
      </w:r>
      <w:r w:rsidR="00BD39B9" w:rsidRPr="006D3A86">
        <w:rPr>
          <w:rFonts w:ascii="Palatino Linotype" w:hAnsi="Palatino Linotype"/>
          <w:sz w:val="24"/>
          <w:szCs w:val="24"/>
        </w:rPr>
        <w:t>ț</w:t>
      </w:r>
      <w:r w:rsidR="000D17A4" w:rsidRPr="006D3A86">
        <w:rPr>
          <w:rFonts w:ascii="Palatino Linotype" w:hAnsi="Palatino Linotype"/>
          <w:sz w:val="24"/>
          <w:szCs w:val="24"/>
        </w:rPr>
        <w:t xml:space="preserve">ii prin act </w:t>
      </w:r>
      <w:r w:rsidR="008655BC" w:rsidRPr="006D3A86">
        <w:rPr>
          <w:rFonts w:ascii="Palatino Linotype" w:hAnsi="Palatino Linotype"/>
          <w:sz w:val="24"/>
          <w:szCs w:val="24"/>
        </w:rPr>
        <w:t>adi</w:t>
      </w:r>
      <w:r w:rsidR="00BD39B9" w:rsidRPr="006D3A86">
        <w:rPr>
          <w:rFonts w:ascii="Palatino Linotype" w:hAnsi="Palatino Linotype"/>
          <w:sz w:val="24"/>
          <w:szCs w:val="24"/>
        </w:rPr>
        <w:t>ț</w:t>
      </w:r>
      <w:r w:rsidR="008655BC" w:rsidRPr="006D3A86">
        <w:rPr>
          <w:rFonts w:ascii="Palatino Linotype" w:hAnsi="Palatino Linotype"/>
          <w:sz w:val="24"/>
          <w:szCs w:val="24"/>
        </w:rPr>
        <w:t>ional</w:t>
      </w:r>
      <w:r w:rsidR="000D17A4" w:rsidRPr="006D3A86">
        <w:rPr>
          <w:rFonts w:ascii="Palatino Linotype" w:hAnsi="Palatino Linotype"/>
          <w:sz w:val="24"/>
          <w:szCs w:val="24"/>
        </w:rPr>
        <w:t xml:space="preserve"> la prezentul Contract, semnat de toate Păr</w:t>
      </w:r>
      <w:r w:rsidR="00BD39B9" w:rsidRPr="006D3A86">
        <w:rPr>
          <w:rFonts w:ascii="Palatino Linotype" w:hAnsi="Palatino Linotype"/>
          <w:sz w:val="24"/>
          <w:szCs w:val="24"/>
        </w:rPr>
        <w:t>ț</w:t>
      </w:r>
      <w:r w:rsidR="000D17A4" w:rsidRPr="006D3A86">
        <w:rPr>
          <w:rFonts w:ascii="Palatino Linotype" w:hAnsi="Palatino Linotype"/>
          <w:sz w:val="24"/>
          <w:szCs w:val="24"/>
        </w:rPr>
        <w:t>ile</w:t>
      </w:r>
      <w:r w:rsidR="00CA4FFE" w:rsidRPr="006D3A86">
        <w:rPr>
          <w:rFonts w:ascii="Palatino Linotype" w:hAnsi="Palatino Linotype"/>
          <w:sz w:val="24"/>
          <w:szCs w:val="24"/>
        </w:rPr>
        <w:t>.</w:t>
      </w:r>
    </w:p>
    <w:p w14:paraId="2D5969C3" w14:textId="3A72AC6B" w:rsidR="00F72782" w:rsidRPr="006D3A86" w:rsidRDefault="002E01D9" w:rsidP="0052145F">
      <w:pPr>
        <w:spacing w:before="120" w:after="120" w:line="240" w:lineRule="auto"/>
        <w:jc w:val="both"/>
        <w:rPr>
          <w:rFonts w:ascii="Palatino Linotype" w:eastAsia="Calibri" w:hAnsi="Palatino Linotype"/>
          <w:sz w:val="24"/>
          <w:szCs w:val="24"/>
        </w:rPr>
      </w:pPr>
      <w:r w:rsidRPr="006D3A86">
        <w:rPr>
          <w:rFonts w:ascii="Palatino Linotype" w:eastAsia="Calibri" w:hAnsi="Palatino Linotype"/>
          <w:sz w:val="24"/>
          <w:szCs w:val="24"/>
        </w:rPr>
        <w:t>(4) Investi</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iile realizate de Delegat din fonduri proprii pentru reabilitarea, modernizarea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 dezvoltarea Sistemului de Salubrizare se vor amortiza integral de către acesta pe Durata Contractului.</w:t>
      </w:r>
    </w:p>
    <w:p w14:paraId="0297F8F7" w14:textId="53F589DE" w:rsidR="00CB0CC7" w:rsidRPr="006D3A86" w:rsidRDefault="002E01D9" w:rsidP="0052145F">
      <w:pPr>
        <w:spacing w:before="120" w:after="120" w:line="240" w:lineRule="auto"/>
        <w:jc w:val="both"/>
        <w:rPr>
          <w:rFonts w:ascii="Palatino Linotype" w:eastAsia="Calibri" w:hAnsi="Palatino Linotype"/>
          <w:sz w:val="24"/>
          <w:szCs w:val="24"/>
        </w:rPr>
      </w:pPr>
      <w:r w:rsidRPr="006D3A86">
        <w:rPr>
          <w:rFonts w:ascii="Palatino Linotype" w:eastAsia="Calibri" w:hAnsi="Palatino Linotype"/>
          <w:sz w:val="24"/>
          <w:szCs w:val="24"/>
        </w:rPr>
        <w:t>(5) Investi</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iile în </w:t>
      </w:r>
      <w:r w:rsidR="001E3F67" w:rsidRPr="006D3A86">
        <w:rPr>
          <w:rFonts w:ascii="Palatino Linotype" w:eastAsia="Calibri" w:hAnsi="Palatino Linotype"/>
          <w:sz w:val="24"/>
          <w:szCs w:val="24"/>
        </w:rPr>
        <w:t xml:space="preserve">Sistemul </w:t>
      </w:r>
      <w:r w:rsidRPr="006D3A86">
        <w:rPr>
          <w:rFonts w:ascii="Palatino Linotype" w:eastAsia="Calibri" w:hAnsi="Palatino Linotype"/>
          <w:sz w:val="24"/>
          <w:szCs w:val="24"/>
        </w:rPr>
        <w:t>de Salubrizare care se realizează conform Programului de Investi</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ii din fonduri proprii ale Delegatului constituie Bunuri de Retur, care rămân în proprietatea Delegatului pe toată Durata Contractului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 revin de drept Delegatarului, la încetarea Contractului, fiind integrate domeniului public al unită</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ilor administrativ-teritoriale, în condi</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iile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 conform modului de reparti</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ie prevăzute la </w:t>
      </w:r>
      <w:r w:rsidR="001E3F67" w:rsidRPr="006D3A86">
        <w:rPr>
          <w:rFonts w:ascii="Palatino Linotype" w:eastAsia="Calibri" w:hAnsi="Palatino Linotype"/>
          <w:sz w:val="24"/>
          <w:szCs w:val="24"/>
        </w:rPr>
        <w:t xml:space="preserve">alin. (17) al </w:t>
      </w:r>
      <w:r w:rsidRPr="006D3A86">
        <w:rPr>
          <w:rFonts w:ascii="Palatino Linotype" w:eastAsia="Calibri" w:hAnsi="Palatino Linotype"/>
          <w:sz w:val="24"/>
          <w:szCs w:val="24"/>
        </w:rPr>
        <w:t>Art</w:t>
      </w:r>
      <w:r w:rsidR="008606D1" w:rsidRPr="006D3A86">
        <w:rPr>
          <w:rFonts w:ascii="Palatino Linotype" w:eastAsia="Calibri" w:hAnsi="Palatino Linotype"/>
          <w:sz w:val="24"/>
          <w:szCs w:val="24"/>
        </w:rPr>
        <w:t>icolul</w:t>
      </w:r>
      <w:r w:rsidR="001E3F67" w:rsidRPr="006D3A86">
        <w:rPr>
          <w:rFonts w:ascii="Palatino Linotype" w:eastAsia="Calibri" w:hAnsi="Palatino Linotype"/>
          <w:sz w:val="24"/>
          <w:szCs w:val="24"/>
        </w:rPr>
        <w:t>ui</w:t>
      </w:r>
      <w:r w:rsidRPr="006D3A86">
        <w:rPr>
          <w:rFonts w:ascii="Palatino Linotype" w:eastAsia="Calibri" w:hAnsi="Palatino Linotype"/>
          <w:sz w:val="24"/>
          <w:szCs w:val="24"/>
        </w:rPr>
        <w:t xml:space="preserve"> </w:t>
      </w:r>
      <w:r w:rsidR="008606D1" w:rsidRPr="006D3A86">
        <w:rPr>
          <w:rFonts w:ascii="Palatino Linotype" w:eastAsia="Calibri" w:hAnsi="Palatino Linotype"/>
          <w:sz w:val="24"/>
          <w:szCs w:val="24"/>
        </w:rPr>
        <w:t xml:space="preserve">17 </w:t>
      </w:r>
      <w:r w:rsidRPr="006D3A86">
        <w:rPr>
          <w:rFonts w:ascii="Palatino Linotype" w:eastAsia="Calibri" w:hAnsi="Palatino Linotype"/>
          <w:sz w:val="24"/>
          <w:szCs w:val="24"/>
        </w:rPr>
        <w:t xml:space="preserve"> („</w:t>
      </w:r>
      <w:r w:rsidR="00355598" w:rsidRPr="006D3A86">
        <w:rPr>
          <w:rFonts w:ascii="Palatino Linotype" w:eastAsia="Calibri" w:hAnsi="Palatino Linotype"/>
          <w:sz w:val="24"/>
          <w:szCs w:val="24"/>
        </w:rPr>
        <w:t>Bunurile utilizate în derularea Contractului</w:t>
      </w:r>
      <w:r w:rsidRPr="006D3A86">
        <w:rPr>
          <w:rFonts w:ascii="Palatino Linotype" w:eastAsia="Calibri" w:hAnsi="Palatino Linotype"/>
          <w:sz w:val="24"/>
          <w:szCs w:val="24"/>
        </w:rPr>
        <w:t xml:space="preserve">”) </w:t>
      </w:r>
      <w:r w:rsidR="00BD39B9" w:rsidRPr="006D3A86">
        <w:rPr>
          <w:rFonts w:ascii="Palatino Linotype" w:eastAsia="Calibri" w:hAnsi="Palatino Linotype"/>
          <w:sz w:val="24"/>
          <w:szCs w:val="24"/>
        </w:rPr>
        <w:t>ș</w:t>
      </w:r>
      <w:r w:rsidR="00355598" w:rsidRPr="006D3A86">
        <w:rPr>
          <w:rFonts w:ascii="Palatino Linotype" w:eastAsia="Calibri" w:hAnsi="Palatino Linotype"/>
          <w:sz w:val="24"/>
          <w:szCs w:val="24"/>
        </w:rPr>
        <w:t>i la alin. (4)</w:t>
      </w:r>
      <w:r w:rsidR="001E3F67" w:rsidRPr="006D3A86">
        <w:rPr>
          <w:rFonts w:ascii="Palatino Linotype" w:eastAsia="Calibri" w:hAnsi="Palatino Linotype"/>
          <w:sz w:val="24"/>
          <w:szCs w:val="24"/>
        </w:rPr>
        <w:t xml:space="preserve"> al</w:t>
      </w:r>
      <w:r w:rsidR="00355598" w:rsidRPr="006D3A86">
        <w:rPr>
          <w:rFonts w:ascii="Palatino Linotype" w:eastAsia="Calibri" w:hAnsi="Palatino Linotype"/>
          <w:sz w:val="24"/>
          <w:szCs w:val="24"/>
        </w:rPr>
        <w:t xml:space="preserve"> </w:t>
      </w:r>
      <w:r w:rsidR="0020540C" w:rsidRPr="006D3A86">
        <w:rPr>
          <w:rFonts w:ascii="Palatino Linotype" w:eastAsia="Calibri" w:hAnsi="Palatino Linotype"/>
          <w:sz w:val="24"/>
          <w:szCs w:val="24"/>
        </w:rPr>
        <w:t>Articolului 41</w:t>
      </w:r>
      <w:r w:rsidR="001E3F67" w:rsidRPr="006D3A86">
        <w:rPr>
          <w:rFonts w:ascii="Palatino Linotype" w:eastAsia="Calibri" w:hAnsi="Palatino Linotype"/>
          <w:sz w:val="24"/>
          <w:szCs w:val="24"/>
        </w:rPr>
        <w:t xml:space="preserve"> („Cauzele de încetare a Contractului </w:t>
      </w:r>
      <w:r w:rsidR="00BD39B9" w:rsidRPr="006D3A86">
        <w:rPr>
          <w:rFonts w:ascii="Palatino Linotype" w:eastAsia="Calibri" w:hAnsi="Palatino Linotype"/>
          <w:sz w:val="24"/>
          <w:szCs w:val="24"/>
        </w:rPr>
        <w:t>ș</w:t>
      </w:r>
      <w:r w:rsidR="001E3F67" w:rsidRPr="006D3A86">
        <w:rPr>
          <w:rFonts w:ascii="Palatino Linotype" w:eastAsia="Calibri" w:hAnsi="Palatino Linotype"/>
          <w:sz w:val="24"/>
          <w:szCs w:val="24"/>
        </w:rPr>
        <w:t>i efectele acestei încetări”) din prezentul Contract</w:t>
      </w:r>
      <w:r w:rsidRPr="006D3A86">
        <w:rPr>
          <w:rFonts w:ascii="Palatino Linotype" w:eastAsia="Calibri" w:hAnsi="Palatino Linotype"/>
          <w:sz w:val="24"/>
          <w:szCs w:val="24"/>
        </w:rPr>
        <w:t>.</w:t>
      </w:r>
    </w:p>
    <w:p w14:paraId="48ED8535" w14:textId="77777777" w:rsidR="005D05D4" w:rsidRPr="006D3A86" w:rsidRDefault="005D05D4" w:rsidP="0052145F">
      <w:pPr>
        <w:spacing w:before="120" w:after="120" w:line="240" w:lineRule="auto"/>
        <w:jc w:val="both"/>
        <w:rPr>
          <w:rFonts w:ascii="Palatino Linotype" w:eastAsia="Calibri" w:hAnsi="Palatino Linotype"/>
          <w:bCs/>
          <w:sz w:val="24"/>
          <w:szCs w:val="24"/>
        </w:rPr>
      </w:pPr>
    </w:p>
    <w:p w14:paraId="0ADB7DE8" w14:textId="54100B47" w:rsidR="002E01D9" w:rsidRPr="006D3A86" w:rsidRDefault="002A0718" w:rsidP="0052145F">
      <w:pPr>
        <w:pStyle w:val="Heading2"/>
        <w:spacing w:before="120" w:after="120" w:line="240" w:lineRule="auto"/>
        <w:jc w:val="both"/>
        <w:rPr>
          <w:rFonts w:ascii="Palatino Linotype" w:hAnsi="Palatino Linotype"/>
          <w:i w:val="0"/>
          <w:sz w:val="24"/>
          <w:szCs w:val="24"/>
          <w:lang w:eastAsia="ro-RO"/>
        </w:rPr>
      </w:pPr>
      <w:bookmarkStart w:id="97" w:name="_Toc154133550"/>
      <w:r w:rsidRPr="006D3A86">
        <w:rPr>
          <w:rFonts w:ascii="Palatino Linotype" w:hAnsi="Palatino Linotype"/>
          <w:i w:val="0"/>
          <w:sz w:val="24"/>
          <w:szCs w:val="24"/>
          <w:lang w:eastAsia="ro-RO"/>
        </w:rPr>
        <w:t>A</w:t>
      </w:r>
      <w:r w:rsidR="002F58B7" w:rsidRPr="006D3A86">
        <w:rPr>
          <w:rFonts w:ascii="Palatino Linotype" w:hAnsi="Palatino Linotype"/>
          <w:i w:val="0"/>
          <w:sz w:val="24"/>
          <w:szCs w:val="24"/>
          <w:lang w:eastAsia="ro-RO"/>
        </w:rPr>
        <w:t xml:space="preserve">rticolul </w:t>
      </w:r>
      <w:r w:rsidRPr="006D3A86">
        <w:rPr>
          <w:rFonts w:ascii="Palatino Linotype" w:hAnsi="Palatino Linotype"/>
          <w:i w:val="0"/>
          <w:sz w:val="24"/>
          <w:szCs w:val="24"/>
          <w:lang w:eastAsia="ro-RO"/>
        </w:rPr>
        <w:t>11 – O</w:t>
      </w:r>
      <w:r w:rsidR="002F58B7" w:rsidRPr="006D3A86">
        <w:rPr>
          <w:rFonts w:ascii="Palatino Linotype" w:hAnsi="Palatino Linotype"/>
          <w:i w:val="0"/>
          <w:sz w:val="24"/>
          <w:szCs w:val="24"/>
          <w:lang w:eastAsia="ro-RO"/>
        </w:rPr>
        <w:t>bliga</w:t>
      </w:r>
      <w:r w:rsidR="00BD39B9" w:rsidRPr="006D3A86">
        <w:rPr>
          <w:rFonts w:ascii="Palatino Linotype" w:hAnsi="Palatino Linotype"/>
          <w:i w:val="0"/>
          <w:sz w:val="24"/>
          <w:szCs w:val="24"/>
          <w:lang w:eastAsia="ro-RO"/>
        </w:rPr>
        <w:t>ț</w:t>
      </w:r>
      <w:r w:rsidR="002F58B7" w:rsidRPr="006D3A86">
        <w:rPr>
          <w:rFonts w:ascii="Palatino Linotype" w:hAnsi="Palatino Linotype"/>
          <w:i w:val="0"/>
          <w:sz w:val="24"/>
          <w:szCs w:val="24"/>
          <w:lang w:eastAsia="ro-RO"/>
        </w:rPr>
        <w:t>iile de investi</w:t>
      </w:r>
      <w:r w:rsidR="00BD39B9" w:rsidRPr="006D3A86">
        <w:rPr>
          <w:rFonts w:ascii="Palatino Linotype" w:hAnsi="Palatino Linotype"/>
          <w:i w:val="0"/>
          <w:sz w:val="24"/>
          <w:szCs w:val="24"/>
          <w:lang w:eastAsia="ro-RO"/>
        </w:rPr>
        <w:t>ț</w:t>
      </w:r>
      <w:r w:rsidR="002F58B7" w:rsidRPr="006D3A86">
        <w:rPr>
          <w:rFonts w:ascii="Palatino Linotype" w:hAnsi="Palatino Linotype"/>
          <w:i w:val="0"/>
          <w:sz w:val="24"/>
          <w:szCs w:val="24"/>
          <w:lang w:eastAsia="ro-RO"/>
        </w:rPr>
        <w:t>ii ale Delegatarului</w:t>
      </w:r>
      <w:bookmarkEnd w:id="97"/>
      <w:r w:rsidR="002F58B7" w:rsidRPr="006D3A86">
        <w:rPr>
          <w:rFonts w:ascii="Palatino Linotype" w:hAnsi="Palatino Linotype"/>
          <w:i w:val="0"/>
          <w:sz w:val="24"/>
          <w:szCs w:val="24"/>
          <w:lang w:eastAsia="ro-RO"/>
        </w:rPr>
        <w:t xml:space="preserve"> </w:t>
      </w:r>
    </w:p>
    <w:p w14:paraId="31D02122" w14:textId="77777777" w:rsidR="0033722D" w:rsidRPr="006D3A86" w:rsidRDefault="0033722D" w:rsidP="0033722D">
      <w:pPr>
        <w:rPr>
          <w:lang w:eastAsia="ro-RO"/>
        </w:rPr>
      </w:pPr>
    </w:p>
    <w:p w14:paraId="3A5028ED" w14:textId="62907E49" w:rsidR="002E01D9" w:rsidRPr="006D3A86" w:rsidRDefault="002E01D9" w:rsidP="0052145F">
      <w:pPr>
        <w:spacing w:before="120" w:after="120" w:line="240" w:lineRule="auto"/>
        <w:jc w:val="both"/>
        <w:rPr>
          <w:rFonts w:ascii="Palatino Linotype" w:eastAsia="Calibri" w:hAnsi="Palatino Linotype"/>
          <w:sz w:val="24"/>
          <w:szCs w:val="24"/>
        </w:rPr>
      </w:pPr>
      <w:r w:rsidRPr="006D3A86">
        <w:rPr>
          <w:rFonts w:ascii="Palatino Linotype" w:eastAsia="Calibri" w:hAnsi="Palatino Linotype"/>
          <w:sz w:val="24"/>
          <w:szCs w:val="24"/>
        </w:rPr>
        <w:t>(1) Bunurile realizate în cadrul programelor de investi</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ii ale unită</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ilor administrativ-teritoriale ce formează Delegatarul apar</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in domeniului public al unită</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ilor administrativ-teritoriale respective, dacă sunt finan</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ate din fonduri publice.</w:t>
      </w:r>
    </w:p>
    <w:p w14:paraId="23132FC6" w14:textId="3C5EC2CA" w:rsidR="002E01D9" w:rsidRPr="006D3A86" w:rsidRDefault="00F50272" w:rsidP="0052145F">
      <w:pPr>
        <w:spacing w:before="120" w:after="120" w:line="240" w:lineRule="auto"/>
        <w:jc w:val="both"/>
        <w:rPr>
          <w:rFonts w:ascii="Palatino Linotype" w:eastAsia="Calibri" w:hAnsi="Palatino Linotype"/>
          <w:sz w:val="24"/>
          <w:szCs w:val="24"/>
        </w:rPr>
      </w:pPr>
      <w:r w:rsidRPr="006D3A86">
        <w:rPr>
          <w:rFonts w:ascii="Palatino Linotype" w:eastAsia="Calibri" w:hAnsi="Palatino Linotype"/>
          <w:sz w:val="24"/>
          <w:szCs w:val="24"/>
        </w:rPr>
        <w:t>(2</w:t>
      </w:r>
      <w:r w:rsidR="002E01D9" w:rsidRPr="006D3A86">
        <w:rPr>
          <w:rFonts w:ascii="Palatino Linotype" w:eastAsia="Calibri" w:hAnsi="Palatino Linotype"/>
          <w:sz w:val="24"/>
          <w:szCs w:val="24"/>
        </w:rPr>
        <w:t>) Bunurile componente ale Sistemului de Salubrizare care sunt realizate în comun prin programe de investi</w:t>
      </w:r>
      <w:r w:rsidR="00BD39B9" w:rsidRPr="006D3A86">
        <w:rPr>
          <w:rFonts w:ascii="Palatino Linotype" w:eastAsia="Calibri" w:hAnsi="Palatino Linotype"/>
          <w:sz w:val="24"/>
          <w:szCs w:val="24"/>
        </w:rPr>
        <w:t>ț</w:t>
      </w:r>
      <w:r w:rsidR="002E01D9" w:rsidRPr="006D3A86">
        <w:rPr>
          <w:rFonts w:ascii="Palatino Linotype" w:eastAsia="Calibri" w:hAnsi="Palatino Linotype"/>
          <w:sz w:val="24"/>
          <w:szCs w:val="24"/>
        </w:rPr>
        <w:t xml:space="preserve">ii noi realizate în cadrul </w:t>
      </w:r>
      <w:r w:rsidR="008655BC" w:rsidRPr="006D3A86">
        <w:rPr>
          <w:rFonts w:ascii="Palatino Linotype" w:eastAsia="Calibri" w:hAnsi="Palatino Linotype"/>
          <w:sz w:val="24"/>
          <w:szCs w:val="24"/>
        </w:rPr>
        <w:t>ADI SIMD</w:t>
      </w:r>
      <w:r w:rsidR="002E01D9" w:rsidRPr="006D3A86">
        <w:rPr>
          <w:rFonts w:ascii="Palatino Linotype" w:eastAsia="Calibri" w:hAnsi="Palatino Linotype"/>
          <w:sz w:val="24"/>
          <w:szCs w:val="24"/>
        </w:rPr>
        <w:t>, apar</w:t>
      </w:r>
      <w:r w:rsidR="00BD39B9" w:rsidRPr="006D3A86">
        <w:rPr>
          <w:rFonts w:ascii="Palatino Linotype" w:eastAsia="Calibri" w:hAnsi="Palatino Linotype"/>
          <w:sz w:val="24"/>
          <w:szCs w:val="24"/>
        </w:rPr>
        <w:t>ț</w:t>
      </w:r>
      <w:r w:rsidR="002E01D9" w:rsidRPr="006D3A86">
        <w:rPr>
          <w:rFonts w:ascii="Palatino Linotype" w:eastAsia="Calibri" w:hAnsi="Palatino Linotype"/>
          <w:sz w:val="24"/>
          <w:szCs w:val="24"/>
        </w:rPr>
        <w:t>in proprietă</w:t>
      </w:r>
      <w:r w:rsidR="00BD39B9" w:rsidRPr="006D3A86">
        <w:rPr>
          <w:rFonts w:ascii="Palatino Linotype" w:eastAsia="Calibri" w:hAnsi="Palatino Linotype"/>
          <w:sz w:val="24"/>
          <w:szCs w:val="24"/>
        </w:rPr>
        <w:t>ț</w:t>
      </w:r>
      <w:r w:rsidR="002E01D9" w:rsidRPr="006D3A86">
        <w:rPr>
          <w:rFonts w:ascii="Palatino Linotype" w:eastAsia="Calibri" w:hAnsi="Palatino Linotype"/>
          <w:sz w:val="24"/>
          <w:szCs w:val="24"/>
        </w:rPr>
        <w:t xml:space="preserve">ii publice a </w:t>
      </w:r>
      <w:r w:rsidR="002E01D9" w:rsidRPr="006D3A86">
        <w:rPr>
          <w:rFonts w:ascii="Palatino Linotype" w:eastAsia="Calibri" w:hAnsi="Palatino Linotype"/>
          <w:sz w:val="24"/>
          <w:szCs w:val="24"/>
        </w:rPr>
        <w:lastRenderedPageBreak/>
        <w:t>unită</w:t>
      </w:r>
      <w:r w:rsidR="00BD39B9" w:rsidRPr="006D3A86">
        <w:rPr>
          <w:rFonts w:ascii="Palatino Linotype" w:eastAsia="Calibri" w:hAnsi="Palatino Linotype"/>
          <w:sz w:val="24"/>
          <w:szCs w:val="24"/>
        </w:rPr>
        <w:t>ț</w:t>
      </w:r>
      <w:r w:rsidR="002E01D9" w:rsidRPr="006D3A86">
        <w:rPr>
          <w:rFonts w:ascii="Palatino Linotype" w:eastAsia="Calibri" w:hAnsi="Palatino Linotype"/>
          <w:sz w:val="24"/>
          <w:szCs w:val="24"/>
        </w:rPr>
        <w:t xml:space="preserve">ilor administrativ-teritoriale membre </w:t>
      </w:r>
      <w:r w:rsidR="008655BC" w:rsidRPr="006D3A86">
        <w:rPr>
          <w:rFonts w:ascii="Palatino Linotype" w:eastAsia="Calibri" w:hAnsi="Palatino Linotype"/>
          <w:sz w:val="24"/>
          <w:szCs w:val="24"/>
        </w:rPr>
        <w:t>ADI SIMD</w:t>
      </w:r>
      <w:r w:rsidR="002E01D9" w:rsidRPr="006D3A86">
        <w:rPr>
          <w:rFonts w:ascii="Palatino Linotype" w:eastAsia="Calibri" w:hAnsi="Palatino Linotype"/>
          <w:sz w:val="24"/>
          <w:szCs w:val="24"/>
        </w:rPr>
        <w:t xml:space="preserve"> </w:t>
      </w:r>
      <w:r w:rsidR="00BD39B9" w:rsidRPr="006D3A86">
        <w:rPr>
          <w:rFonts w:ascii="Palatino Linotype" w:eastAsia="Calibri" w:hAnsi="Palatino Linotype"/>
          <w:sz w:val="24"/>
          <w:szCs w:val="24"/>
        </w:rPr>
        <w:t>ș</w:t>
      </w:r>
      <w:r w:rsidR="002E01D9" w:rsidRPr="006D3A86">
        <w:rPr>
          <w:rFonts w:ascii="Palatino Linotype" w:eastAsia="Calibri" w:hAnsi="Palatino Linotype"/>
          <w:sz w:val="24"/>
          <w:szCs w:val="24"/>
        </w:rPr>
        <w:t>i se înregistrează în patrimoniul acestora conform Legii, pe baza următoarelor criterii:</w:t>
      </w:r>
    </w:p>
    <w:p w14:paraId="523A162E" w14:textId="797B7711" w:rsidR="002E01D9" w:rsidRPr="006D3A86" w:rsidRDefault="002E01D9" w:rsidP="0052145F">
      <w:pPr>
        <w:pStyle w:val="ListParagraph"/>
        <w:numPr>
          <w:ilvl w:val="0"/>
          <w:numId w:val="8"/>
        </w:numPr>
        <w:spacing w:before="120" w:after="120" w:line="240" w:lineRule="auto"/>
        <w:ind w:left="0" w:firstLine="0"/>
        <w:contextualSpacing w:val="0"/>
        <w:jc w:val="both"/>
        <w:rPr>
          <w:rFonts w:ascii="Palatino Linotype" w:eastAsia="Calibri" w:hAnsi="Palatino Linotype"/>
          <w:sz w:val="24"/>
          <w:szCs w:val="24"/>
        </w:rPr>
      </w:pPr>
      <w:r w:rsidRPr="006D3A86">
        <w:rPr>
          <w:rFonts w:ascii="Palatino Linotype" w:eastAsia="Calibri" w:hAnsi="Palatino Linotype"/>
          <w:sz w:val="24"/>
          <w:szCs w:val="24"/>
        </w:rPr>
        <w:t>bunurile situate exclusiv pe raza unei singure unită</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i administrativ-teritoriale, pe care o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 deservesc, apar</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in domeniului public al acesteia;</w:t>
      </w:r>
    </w:p>
    <w:p w14:paraId="1971CAB7" w14:textId="1DD374D6" w:rsidR="002E01D9" w:rsidRPr="006D3A86" w:rsidRDefault="002E01D9" w:rsidP="0052145F">
      <w:pPr>
        <w:pStyle w:val="ListParagraph"/>
        <w:numPr>
          <w:ilvl w:val="0"/>
          <w:numId w:val="8"/>
        </w:numPr>
        <w:spacing w:before="120" w:after="120" w:line="240" w:lineRule="auto"/>
        <w:ind w:left="0" w:firstLine="0"/>
        <w:contextualSpacing w:val="0"/>
        <w:jc w:val="both"/>
        <w:rPr>
          <w:rFonts w:ascii="Palatino Linotype" w:eastAsia="Calibri" w:hAnsi="Palatino Linotype"/>
          <w:sz w:val="24"/>
          <w:szCs w:val="24"/>
        </w:rPr>
      </w:pPr>
      <w:r w:rsidRPr="006D3A86">
        <w:rPr>
          <w:rFonts w:ascii="Palatino Linotype" w:eastAsia="Calibri" w:hAnsi="Palatino Linotype"/>
          <w:sz w:val="24"/>
          <w:szCs w:val="24"/>
        </w:rPr>
        <w:t>bunurile situate pe raza mai multor unită</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i administrativ-teritoriale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i/sau care deservesc mai multe unită</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i administrativ-teritoriale apar</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in domeniului public al jude</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ului, dacă toate unită</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ile administrativ-teritoriale implicate sunt situate în acela</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 jude</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 jude</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ul este membru al </w:t>
      </w:r>
      <w:r w:rsidR="008655BC" w:rsidRPr="006D3A86">
        <w:rPr>
          <w:rFonts w:ascii="Palatino Linotype" w:eastAsia="Calibri" w:hAnsi="Palatino Linotype"/>
          <w:sz w:val="24"/>
          <w:szCs w:val="24"/>
        </w:rPr>
        <w:t>ADI SIMD</w:t>
      </w:r>
      <w:r w:rsidRPr="006D3A86">
        <w:rPr>
          <w:rFonts w:ascii="Palatino Linotype" w:eastAsia="Calibri" w:hAnsi="Palatino Linotype"/>
          <w:sz w:val="24"/>
          <w:szCs w:val="24"/>
        </w:rPr>
        <w:t>;</w:t>
      </w:r>
    </w:p>
    <w:p w14:paraId="3D7A8674" w14:textId="18754B86" w:rsidR="002E01D9" w:rsidRPr="006D3A86" w:rsidRDefault="002E01D9" w:rsidP="0052145F">
      <w:pPr>
        <w:pStyle w:val="ListParagraph"/>
        <w:numPr>
          <w:ilvl w:val="0"/>
          <w:numId w:val="8"/>
        </w:numPr>
        <w:spacing w:before="120" w:after="120" w:line="240" w:lineRule="auto"/>
        <w:ind w:left="0" w:firstLine="0"/>
        <w:contextualSpacing w:val="0"/>
        <w:jc w:val="both"/>
        <w:rPr>
          <w:rFonts w:ascii="Palatino Linotype" w:eastAsia="Calibri" w:hAnsi="Palatino Linotype"/>
          <w:sz w:val="24"/>
          <w:szCs w:val="24"/>
        </w:rPr>
      </w:pPr>
      <w:r w:rsidRPr="006D3A86">
        <w:rPr>
          <w:rFonts w:ascii="Palatino Linotype" w:eastAsia="Calibri" w:hAnsi="Palatino Linotype"/>
          <w:sz w:val="24"/>
          <w:szCs w:val="24"/>
        </w:rPr>
        <w:t>pentru bunurile situate pe raza mai multor unită</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 xml:space="preserve">i administrativ-teritoriale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i/sau care deservesc mai multe unită</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i administrativ-teritoriale, apartenen</w:t>
      </w:r>
      <w:r w:rsidR="00BD39B9" w:rsidRPr="006D3A86">
        <w:rPr>
          <w:rFonts w:ascii="Palatino Linotype" w:eastAsia="Calibri" w:hAnsi="Palatino Linotype"/>
          <w:sz w:val="24"/>
          <w:szCs w:val="24"/>
        </w:rPr>
        <w:t>ț</w:t>
      </w:r>
      <w:r w:rsidRPr="006D3A86">
        <w:rPr>
          <w:rFonts w:ascii="Palatino Linotype" w:eastAsia="Calibri" w:hAnsi="Palatino Linotype"/>
          <w:sz w:val="24"/>
          <w:szCs w:val="24"/>
        </w:rPr>
        <w:t>a acestora se stabile</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 xml:space="preserve">te de către adunarea generală a </w:t>
      </w:r>
      <w:r w:rsidR="008655BC" w:rsidRPr="006D3A86">
        <w:rPr>
          <w:rFonts w:ascii="Palatino Linotype" w:eastAsia="Calibri" w:hAnsi="Palatino Linotype"/>
          <w:sz w:val="24"/>
          <w:szCs w:val="24"/>
        </w:rPr>
        <w:t>ADI SIMD</w:t>
      </w:r>
      <w:r w:rsidRPr="006D3A86">
        <w:rPr>
          <w:rFonts w:ascii="Palatino Linotype" w:eastAsia="Calibri" w:hAnsi="Palatino Linotype"/>
          <w:sz w:val="24"/>
          <w:szCs w:val="24"/>
        </w:rPr>
        <w:t xml:space="preserve"> </w:t>
      </w:r>
      <w:r w:rsidR="00BD39B9" w:rsidRPr="006D3A86">
        <w:rPr>
          <w:rFonts w:ascii="Palatino Linotype" w:eastAsia="Calibri" w:hAnsi="Palatino Linotype"/>
          <w:sz w:val="24"/>
          <w:szCs w:val="24"/>
        </w:rPr>
        <w:t>ș</w:t>
      </w:r>
      <w:r w:rsidRPr="006D3A86">
        <w:rPr>
          <w:rFonts w:ascii="Palatino Linotype" w:eastAsia="Calibri" w:hAnsi="Palatino Linotype"/>
          <w:sz w:val="24"/>
          <w:szCs w:val="24"/>
        </w:rPr>
        <w:t>i este prevăzută în prezentul Contract,.</w:t>
      </w:r>
    </w:p>
    <w:p w14:paraId="4CB7FECB" w14:textId="77777777" w:rsidR="005D05D4" w:rsidRPr="006D3A86" w:rsidRDefault="005D05D4" w:rsidP="0052145F">
      <w:pPr>
        <w:pStyle w:val="ListParagraph"/>
        <w:spacing w:before="120" w:after="120" w:line="240" w:lineRule="auto"/>
        <w:ind w:left="0"/>
        <w:contextualSpacing w:val="0"/>
        <w:jc w:val="both"/>
        <w:rPr>
          <w:rFonts w:ascii="Palatino Linotype" w:eastAsia="Calibri" w:hAnsi="Palatino Linotype"/>
          <w:sz w:val="24"/>
          <w:szCs w:val="24"/>
        </w:rPr>
      </w:pPr>
    </w:p>
    <w:p w14:paraId="26EC9831" w14:textId="2E65A789" w:rsidR="005D05D4" w:rsidRPr="006D3A86" w:rsidRDefault="006519F6" w:rsidP="00EB1857">
      <w:pPr>
        <w:pStyle w:val="Heading1"/>
        <w:spacing w:before="120" w:after="120" w:line="240" w:lineRule="auto"/>
        <w:jc w:val="center"/>
      </w:pPr>
      <w:bookmarkStart w:id="98" w:name="_Toc154133551"/>
      <w:r w:rsidRPr="006D3A86">
        <w:rPr>
          <w:rFonts w:ascii="Palatino Linotype" w:hAnsi="Palatino Linotype"/>
          <w:sz w:val="24"/>
          <w:szCs w:val="24"/>
        </w:rPr>
        <w:t>C</w:t>
      </w:r>
      <w:r w:rsidR="002F58B7" w:rsidRPr="006D3A86">
        <w:rPr>
          <w:rFonts w:ascii="Palatino Linotype" w:hAnsi="Palatino Linotype"/>
          <w:sz w:val="24"/>
          <w:szCs w:val="24"/>
        </w:rPr>
        <w:t xml:space="preserve">apitolul </w:t>
      </w:r>
      <w:r w:rsidRPr="006D3A86">
        <w:rPr>
          <w:rFonts w:ascii="Palatino Linotype" w:hAnsi="Palatino Linotype"/>
          <w:sz w:val="24"/>
          <w:szCs w:val="24"/>
        </w:rPr>
        <w:t>V</w:t>
      </w:r>
      <w:r w:rsidR="00EB1857" w:rsidRPr="006D3A86">
        <w:rPr>
          <w:rFonts w:ascii="Palatino Linotype" w:hAnsi="Palatino Linotype"/>
          <w:sz w:val="24"/>
          <w:szCs w:val="24"/>
        </w:rPr>
        <w:t>I</w:t>
      </w:r>
      <w:r w:rsidRPr="006D3A86">
        <w:rPr>
          <w:rFonts w:ascii="Palatino Linotype" w:hAnsi="Palatino Linotype"/>
          <w:sz w:val="24"/>
          <w:szCs w:val="24"/>
        </w:rPr>
        <w:t xml:space="preserve"> </w:t>
      </w:r>
      <w:r w:rsidR="002F58B7" w:rsidRPr="006D3A86">
        <w:rPr>
          <w:rFonts w:ascii="Palatino Linotype" w:hAnsi="Palatino Linotype"/>
          <w:sz w:val="24"/>
          <w:szCs w:val="24"/>
        </w:rPr>
        <w:t>–</w:t>
      </w:r>
      <w:r w:rsidRPr="006D3A86">
        <w:rPr>
          <w:rFonts w:ascii="Palatino Linotype" w:hAnsi="Palatino Linotype"/>
          <w:sz w:val="24"/>
          <w:szCs w:val="24"/>
        </w:rPr>
        <w:t xml:space="preserve"> </w:t>
      </w:r>
      <w:r w:rsidR="00982940" w:rsidRPr="006D3A86">
        <w:rPr>
          <w:rFonts w:ascii="Palatino Linotype" w:hAnsi="Palatino Linotype"/>
          <w:sz w:val="24"/>
          <w:szCs w:val="24"/>
        </w:rPr>
        <w:t>Prevederi financiare</w:t>
      </w:r>
      <w:bookmarkEnd w:id="98"/>
    </w:p>
    <w:p w14:paraId="7E90F95E" w14:textId="77777777" w:rsidR="0033722D" w:rsidRPr="006D3A86" w:rsidRDefault="0033722D" w:rsidP="0033722D"/>
    <w:p w14:paraId="4CD74F45" w14:textId="5346D107" w:rsidR="00FC4A48" w:rsidRPr="006D3A86" w:rsidRDefault="00F84362" w:rsidP="0052145F">
      <w:pPr>
        <w:pStyle w:val="Heading2"/>
        <w:spacing w:before="120" w:after="120" w:line="240" w:lineRule="auto"/>
        <w:jc w:val="both"/>
        <w:rPr>
          <w:rFonts w:ascii="Palatino Linotype" w:hAnsi="Palatino Linotype"/>
          <w:i w:val="0"/>
          <w:sz w:val="24"/>
          <w:szCs w:val="24"/>
          <w:lang w:eastAsia="ro-RO"/>
        </w:rPr>
      </w:pPr>
      <w:bookmarkStart w:id="99" w:name="_Toc154133552"/>
      <w:bookmarkStart w:id="100" w:name="_Toc350954017"/>
      <w:r w:rsidRPr="006D3A86">
        <w:rPr>
          <w:rFonts w:ascii="Palatino Linotype" w:hAnsi="Palatino Linotype"/>
          <w:i w:val="0"/>
          <w:sz w:val="24"/>
          <w:szCs w:val="24"/>
          <w:lang w:eastAsia="ro-RO"/>
        </w:rPr>
        <w:t>A</w:t>
      </w:r>
      <w:r w:rsidR="002F58B7" w:rsidRPr="006D3A86">
        <w:rPr>
          <w:rFonts w:ascii="Palatino Linotype" w:hAnsi="Palatino Linotype"/>
          <w:i w:val="0"/>
          <w:sz w:val="24"/>
          <w:szCs w:val="24"/>
          <w:lang w:eastAsia="ro-RO"/>
        </w:rPr>
        <w:t xml:space="preserve">rticolul </w:t>
      </w:r>
      <w:r w:rsidRPr="006D3A86">
        <w:rPr>
          <w:rFonts w:ascii="Palatino Linotype" w:hAnsi="Palatino Linotype"/>
          <w:i w:val="0"/>
          <w:sz w:val="24"/>
          <w:szCs w:val="24"/>
          <w:lang w:eastAsia="ro-RO"/>
        </w:rPr>
        <w:t xml:space="preserve">12 – </w:t>
      </w:r>
      <w:r w:rsidR="002F58B7" w:rsidRPr="006D3A86">
        <w:rPr>
          <w:rFonts w:ascii="Palatino Linotype" w:hAnsi="Palatino Linotype"/>
          <w:i w:val="0"/>
          <w:sz w:val="24"/>
          <w:szCs w:val="24"/>
          <w:lang w:eastAsia="ro-RO"/>
        </w:rPr>
        <w:t>Tarifele Contractului</w:t>
      </w:r>
      <w:bookmarkEnd w:id="99"/>
      <w:r w:rsidRPr="006D3A86">
        <w:rPr>
          <w:rFonts w:ascii="Palatino Linotype" w:hAnsi="Palatino Linotype"/>
          <w:i w:val="0"/>
          <w:sz w:val="24"/>
          <w:szCs w:val="24"/>
          <w:lang w:eastAsia="ro-RO"/>
        </w:rPr>
        <w:t xml:space="preserve"> </w:t>
      </w:r>
    </w:p>
    <w:p w14:paraId="2479B480" w14:textId="77777777" w:rsidR="0033722D" w:rsidRPr="006D3A86" w:rsidRDefault="0033722D" w:rsidP="0033722D">
      <w:pPr>
        <w:rPr>
          <w:lang w:eastAsia="ro-RO"/>
        </w:rPr>
      </w:pPr>
    </w:p>
    <w:p w14:paraId="40EF2F6E" w14:textId="633AA08A" w:rsidR="002E2003" w:rsidRPr="006D3A86" w:rsidRDefault="00DF71F5" w:rsidP="0052145F">
      <w:pPr>
        <w:spacing w:before="120" w:after="120" w:line="240" w:lineRule="auto"/>
        <w:jc w:val="both"/>
        <w:rPr>
          <w:rFonts w:ascii="Palatino Linotype" w:hAnsi="Palatino Linotype"/>
          <w:kern w:val="32"/>
          <w:sz w:val="24"/>
          <w:szCs w:val="24"/>
        </w:rPr>
      </w:pPr>
      <w:r w:rsidRPr="006D3A86">
        <w:rPr>
          <w:rFonts w:ascii="Palatino Linotype" w:hAnsi="Palatino Linotype"/>
          <w:kern w:val="32"/>
          <w:sz w:val="24"/>
          <w:szCs w:val="24"/>
        </w:rPr>
        <w:t xml:space="preserve">(1) </w:t>
      </w:r>
      <w:r w:rsidR="00F64F55" w:rsidRPr="006D3A86">
        <w:rPr>
          <w:rFonts w:ascii="Palatino Linotype" w:hAnsi="Palatino Linotype"/>
          <w:kern w:val="32"/>
          <w:sz w:val="24"/>
          <w:szCs w:val="24"/>
        </w:rPr>
        <w:t>Categorii de t</w:t>
      </w:r>
      <w:r w:rsidR="002E2003" w:rsidRPr="006D3A86">
        <w:rPr>
          <w:rFonts w:ascii="Palatino Linotype" w:hAnsi="Palatino Linotype"/>
          <w:kern w:val="32"/>
          <w:sz w:val="24"/>
          <w:szCs w:val="24"/>
        </w:rPr>
        <w:t xml:space="preserve">arife pe care Delegatul are dreptul să le aplice sunt următoarele: </w:t>
      </w:r>
    </w:p>
    <w:p w14:paraId="32FB74DD" w14:textId="32C522E3" w:rsidR="002E2003" w:rsidRPr="006D3A86" w:rsidRDefault="002E2003" w:rsidP="00443160">
      <w:pPr>
        <w:pStyle w:val="ListParagraph"/>
        <w:numPr>
          <w:ilvl w:val="0"/>
          <w:numId w:val="3"/>
        </w:numPr>
        <w:tabs>
          <w:tab w:val="left" w:pos="284"/>
        </w:tabs>
        <w:spacing w:before="120" w:after="120" w:line="240" w:lineRule="auto"/>
        <w:ind w:left="0" w:firstLine="0"/>
        <w:contextualSpacing w:val="0"/>
        <w:jc w:val="both"/>
        <w:rPr>
          <w:rFonts w:ascii="Palatino Linotype" w:hAnsi="Palatino Linotype"/>
          <w:kern w:val="32"/>
          <w:sz w:val="24"/>
          <w:szCs w:val="24"/>
        </w:rPr>
      </w:pPr>
      <w:r w:rsidRPr="006D3A86">
        <w:rPr>
          <w:rFonts w:ascii="Palatino Linotype" w:hAnsi="Palatino Linotype"/>
          <w:kern w:val="32"/>
          <w:sz w:val="24"/>
          <w:szCs w:val="24"/>
        </w:rPr>
        <w:t>tariful de colectare se</w:t>
      </w:r>
      <w:r w:rsidR="00174CEC" w:rsidRPr="006D3A86">
        <w:rPr>
          <w:rFonts w:ascii="Palatino Linotype" w:hAnsi="Palatino Linotype"/>
          <w:kern w:val="32"/>
          <w:sz w:val="24"/>
          <w:szCs w:val="24"/>
        </w:rPr>
        <w:t xml:space="preserve">parată </w:t>
      </w:r>
      <w:r w:rsidR="00BD39B9" w:rsidRPr="006D3A86">
        <w:rPr>
          <w:rFonts w:ascii="Palatino Linotype" w:hAnsi="Palatino Linotype"/>
          <w:kern w:val="32"/>
          <w:sz w:val="24"/>
          <w:szCs w:val="24"/>
        </w:rPr>
        <w:t>ș</w:t>
      </w:r>
      <w:r w:rsidR="00174CEC" w:rsidRPr="006D3A86">
        <w:rPr>
          <w:rFonts w:ascii="Palatino Linotype" w:hAnsi="Palatino Linotype"/>
          <w:kern w:val="32"/>
          <w:sz w:val="24"/>
          <w:szCs w:val="24"/>
        </w:rPr>
        <w:t>i transport separat al d</w:t>
      </w:r>
      <w:r w:rsidRPr="006D3A86">
        <w:rPr>
          <w:rFonts w:ascii="Palatino Linotype" w:hAnsi="Palatino Linotype"/>
          <w:kern w:val="32"/>
          <w:sz w:val="24"/>
          <w:szCs w:val="24"/>
        </w:rPr>
        <w:t>e</w:t>
      </w:r>
      <w:r w:rsidR="00BD39B9" w:rsidRPr="006D3A86">
        <w:rPr>
          <w:rFonts w:ascii="Palatino Linotype" w:hAnsi="Palatino Linotype"/>
          <w:kern w:val="32"/>
          <w:sz w:val="24"/>
          <w:szCs w:val="24"/>
        </w:rPr>
        <w:t>ș</w:t>
      </w:r>
      <w:r w:rsidRPr="006D3A86">
        <w:rPr>
          <w:rFonts w:ascii="Palatino Linotype" w:hAnsi="Palatino Linotype"/>
          <w:kern w:val="32"/>
          <w:sz w:val="24"/>
          <w:szCs w:val="24"/>
        </w:rPr>
        <w:t xml:space="preserve">eurilor de hârtie, metal, </w:t>
      </w:r>
      <w:r w:rsidR="00174CEC" w:rsidRPr="006D3A86">
        <w:rPr>
          <w:rFonts w:ascii="Palatino Linotype" w:hAnsi="Palatino Linotype"/>
          <w:kern w:val="32"/>
          <w:sz w:val="24"/>
          <w:szCs w:val="24"/>
        </w:rPr>
        <w:t xml:space="preserve">plastic </w:t>
      </w:r>
      <w:r w:rsidR="00BD39B9" w:rsidRPr="006D3A86">
        <w:rPr>
          <w:rFonts w:ascii="Palatino Linotype" w:hAnsi="Palatino Linotype"/>
          <w:kern w:val="32"/>
          <w:sz w:val="24"/>
          <w:szCs w:val="24"/>
        </w:rPr>
        <w:t>ș</w:t>
      </w:r>
      <w:r w:rsidR="00174CEC" w:rsidRPr="006D3A86">
        <w:rPr>
          <w:rFonts w:ascii="Palatino Linotype" w:hAnsi="Palatino Linotype"/>
          <w:kern w:val="32"/>
          <w:sz w:val="24"/>
          <w:szCs w:val="24"/>
        </w:rPr>
        <w:t>i sticlă din de</w:t>
      </w:r>
      <w:r w:rsidR="00BD39B9" w:rsidRPr="006D3A86">
        <w:rPr>
          <w:rFonts w:ascii="Palatino Linotype" w:hAnsi="Palatino Linotype"/>
          <w:kern w:val="32"/>
          <w:sz w:val="24"/>
          <w:szCs w:val="24"/>
        </w:rPr>
        <w:t>ș</w:t>
      </w:r>
      <w:r w:rsidR="00174CEC" w:rsidRPr="006D3A86">
        <w:rPr>
          <w:rFonts w:ascii="Palatino Linotype" w:hAnsi="Palatino Linotype"/>
          <w:kern w:val="32"/>
          <w:sz w:val="24"/>
          <w:szCs w:val="24"/>
        </w:rPr>
        <w:t>eurile m</w:t>
      </w:r>
      <w:r w:rsidRPr="006D3A86">
        <w:rPr>
          <w:rFonts w:ascii="Palatino Linotype" w:hAnsi="Palatino Linotype"/>
          <w:kern w:val="32"/>
          <w:sz w:val="24"/>
          <w:szCs w:val="24"/>
        </w:rPr>
        <w:t>unicipale;</w:t>
      </w:r>
    </w:p>
    <w:p w14:paraId="73BF1D52" w14:textId="42378863" w:rsidR="002E2003" w:rsidRPr="006D3A86" w:rsidRDefault="002E2003" w:rsidP="00443160">
      <w:pPr>
        <w:pStyle w:val="ListParagraph"/>
        <w:numPr>
          <w:ilvl w:val="0"/>
          <w:numId w:val="3"/>
        </w:numPr>
        <w:tabs>
          <w:tab w:val="left" w:pos="284"/>
        </w:tabs>
        <w:spacing w:before="120" w:after="120" w:line="240" w:lineRule="auto"/>
        <w:ind w:left="0" w:firstLine="0"/>
        <w:contextualSpacing w:val="0"/>
        <w:jc w:val="both"/>
        <w:rPr>
          <w:rFonts w:ascii="Palatino Linotype" w:hAnsi="Palatino Linotype"/>
          <w:kern w:val="32"/>
          <w:sz w:val="24"/>
          <w:szCs w:val="24"/>
        </w:rPr>
      </w:pPr>
      <w:r w:rsidRPr="006D3A86">
        <w:rPr>
          <w:rFonts w:ascii="Palatino Linotype" w:hAnsi="Palatino Linotype"/>
          <w:kern w:val="32"/>
          <w:sz w:val="24"/>
          <w:szCs w:val="24"/>
        </w:rPr>
        <w:t>tariful de colectare se</w:t>
      </w:r>
      <w:r w:rsidR="00174CEC" w:rsidRPr="006D3A86">
        <w:rPr>
          <w:rFonts w:ascii="Palatino Linotype" w:hAnsi="Palatino Linotype"/>
          <w:kern w:val="32"/>
          <w:sz w:val="24"/>
          <w:szCs w:val="24"/>
        </w:rPr>
        <w:t xml:space="preserve">parată </w:t>
      </w:r>
      <w:r w:rsidR="00BD39B9" w:rsidRPr="006D3A86">
        <w:rPr>
          <w:rFonts w:ascii="Palatino Linotype" w:hAnsi="Palatino Linotype"/>
          <w:kern w:val="32"/>
          <w:sz w:val="24"/>
          <w:szCs w:val="24"/>
        </w:rPr>
        <w:t>ș</w:t>
      </w:r>
      <w:r w:rsidR="00174CEC" w:rsidRPr="006D3A86">
        <w:rPr>
          <w:rFonts w:ascii="Palatino Linotype" w:hAnsi="Palatino Linotype"/>
          <w:kern w:val="32"/>
          <w:sz w:val="24"/>
          <w:szCs w:val="24"/>
        </w:rPr>
        <w:t>i transport separat al de</w:t>
      </w:r>
      <w:r w:rsidR="00BD39B9" w:rsidRPr="006D3A86">
        <w:rPr>
          <w:rFonts w:ascii="Palatino Linotype" w:hAnsi="Palatino Linotype"/>
          <w:kern w:val="32"/>
          <w:sz w:val="24"/>
          <w:szCs w:val="24"/>
        </w:rPr>
        <w:t>ș</w:t>
      </w:r>
      <w:r w:rsidR="00174CEC" w:rsidRPr="006D3A86">
        <w:rPr>
          <w:rFonts w:ascii="Palatino Linotype" w:hAnsi="Palatino Linotype"/>
          <w:kern w:val="32"/>
          <w:sz w:val="24"/>
          <w:szCs w:val="24"/>
        </w:rPr>
        <w:t>eurilor r</w:t>
      </w:r>
      <w:r w:rsidRPr="006D3A86">
        <w:rPr>
          <w:rFonts w:ascii="Palatino Linotype" w:hAnsi="Palatino Linotype"/>
          <w:kern w:val="32"/>
          <w:sz w:val="24"/>
          <w:szCs w:val="24"/>
        </w:rPr>
        <w:t>eziduale</w:t>
      </w:r>
      <w:r w:rsidR="00174CEC" w:rsidRPr="006D3A86">
        <w:rPr>
          <w:rFonts w:ascii="Palatino Linotype" w:hAnsi="Palatino Linotype"/>
          <w:kern w:val="32"/>
          <w:sz w:val="24"/>
          <w:szCs w:val="24"/>
        </w:rPr>
        <w:t>, inclusiv al rezid</w:t>
      </w:r>
      <w:r w:rsidR="00432631" w:rsidRPr="006D3A86">
        <w:rPr>
          <w:rFonts w:ascii="Palatino Linotype" w:hAnsi="Palatino Linotype"/>
          <w:kern w:val="32"/>
          <w:sz w:val="24"/>
          <w:szCs w:val="24"/>
        </w:rPr>
        <w:t>u</w:t>
      </w:r>
      <w:r w:rsidR="00174CEC" w:rsidRPr="006D3A86">
        <w:rPr>
          <w:rFonts w:ascii="Palatino Linotype" w:hAnsi="Palatino Linotype"/>
          <w:kern w:val="32"/>
          <w:sz w:val="24"/>
          <w:szCs w:val="24"/>
        </w:rPr>
        <w:t xml:space="preserve">urilor </w:t>
      </w:r>
      <w:r w:rsidR="00432631" w:rsidRPr="006D3A86">
        <w:rPr>
          <w:rFonts w:ascii="Palatino Linotype" w:hAnsi="Palatino Linotype"/>
          <w:kern w:val="32"/>
          <w:sz w:val="24"/>
          <w:szCs w:val="24"/>
        </w:rPr>
        <w:t>menajere</w:t>
      </w:r>
      <w:r w:rsidR="00174CEC" w:rsidRPr="006D3A86">
        <w:rPr>
          <w:rFonts w:ascii="Palatino Linotype" w:hAnsi="Palatino Linotype"/>
          <w:kern w:val="32"/>
          <w:sz w:val="24"/>
          <w:szCs w:val="24"/>
        </w:rPr>
        <w:t xml:space="preserve"> </w:t>
      </w:r>
      <w:r w:rsidR="00BD39B9" w:rsidRPr="006D3A86">
        <w:rPr>
          <w:rFonts w:ascii="Palatino Linotype" w:hAnsi="Palatino Linotype"/>
          <w:kern w:val="32"/>
          <w:sz w:val="24"/>
          <w:szCs w:val="24"/>
        </w:rPr>
        <w:t>ș</w:t>
      </w:r>
      <w:r w:rsidR="00174CEC" w:rsidRPr="006D3A86">
        <w:rPr>
          <w:rFonts w:ascii="Palatino Linotype" w:hAnsi="Palatino Linotype"/>
          <w:kern w:val="32"/>
          <w:sz w:val="24"/>
          <w:szCs w:val="24"/>
        </w:rPr>
        <w:t xml:space="preserve">i similare </w:t>
      </w:r>
      <w:r w:rsidR="00BD39B9" w:rsidRPr="006D3A86">
        <w:rPr>
          <w:rFonts w:ascii="Palatino Linotype" w:hAnsi="Palatino Linotype"/>
          <w:kern w:val="32"/>
          <w:sz w:val="24"/>
          <w:szCs w:val="24"/>
        </w:rPr>
        <w:t>ș</w:t>
      </w:r>
      <w:r w:rsidR="00174CEC" w:rsidRPr="006D3A86">
        <w:rPr>
          <w:rFonts w:ascii="Palatino Linotype" w:hAnsi="Palatino Linotype"/>
          <w:kern w:val="32"/>
          <w:sz w:val="24"/>
          <w:szCs w:val="24"/>
        </w:rPr>
        <w:t>i al altor de</w:t>
      </w:r>
      <w:r w:rsidR="00BD39B9" w:rsidRPr="006D3A86">
        <w:rPr>
          <w:rFonts w:ascii="Palatino Linotype" w:hAnsi="Palatino Linotype"/>
          <w:kern w:val="32"/>
          <w:sz w:val="24"/>
          <w:szCs w:val="24"/>
        </w:rPr>
        <w:t>ș</w:t>
      </w:r>
      <w:r w:rsidR="00174CEC" w:rsidRPr="006D3A86">
        <w:rPr>
          <w:rFonts w:ascii="Palatino Linotype" w:hAnsi="Palatino Linotype"/>
          <w:kern w:val="32"/>
          <w:sz w:val="24"/>
          <w:szCs w:val="24"/>
        </w:rPr>
        <w:t xml:space="preserve">euri colectate separat decât cele de </w:t>
      </w:r>
      <w:r w:rsidRPr="006D3A86">
        <w:rPr>
          <w:rFonts w:ascii="Palatino Linotype" w:hAnsi="Palatino Linotype"/>
          <w:kern w:val="32"/>
          <w:sz w:val="24"/>
          <w:szCs w:val="24"/>
        </w:rPr>
        <w:t xml:space="preserve"> </w:t>
      </w:r>
      <w:proofErr w:type="spellStart"/>
      <w:r w:rsidR="00174CEC" w:rsidRPr="006D3A86">
        <w:rPr>
          <w:rFonts w:ascii="Palatino Linotype" w:hAnsi="Palatino Linotype"/>
          <w:kern w:val="32"/>
          <w:sz w:val="24"/>
          <w:szCs w:val="24"/>
        </w:rPr>
        <w:t>de</w:t>
      </w:r>
      <w:proofErr w:type="spellEnd"/>
      <w:r w:rsidR="00174CEC" w:rsidRPr="006D3A86">
        <w:rPr>
          <w:rFonts w:ascii="Palatino Linotype" w:hAnsi="Palatino Linotype"/>
          <w:kern w:val="32"/>
          <w:sz w:val="24"/>
          <w:szCs w:val="24"/>
        </w:rPr>
        <w:t xml:space="preserve"> hârtie, metal, plastic </w:t>
      </w:r>
      <w:r w:rsidR="00BD39B9" w:rsidRPr="006D3A86">
        <w:rPr>
          <w:rFonts w:ascii="Palatino Linotype" w:hAnsi="Palatino Linotype"/>
          <w:kern w:val="32"/>
          <w:sz w:val="24"/>
          <w:szCs w:val="24"/>
        </w:rPr>
        <w:t>ș</w:t>
      </w:r>
      <w:r w:rsidR="00174CEC" w:rsidRPr="006D3A86">
        <w:rPr>
          <w:rFonts w:ascii="Palatino Linotype" w:hAnsi="Palatino Linotype"/>
          <w:kern w:val="32"/>
          <w:sz w:val="24"/>
          <w:szCs w:val="24"/>
        </w:rPr>
        <w:t>i sticlă</w:t>
      </w:r>
      <w:r w:rsidRPr="006D3A86">
        <w:rPr>
          <w:rFonts w:ascii="Palatino Linotype" w:hAnsi="Palatino Linotype"/>
          <w:kern w:val="32"/>
          <w:sz w:val="24"/>
          <w:szCs w:val="24"/>
        </w:rPr>
        <w:t>;</w:t>
      </w:r>
    </w:p>
    <w:p w14:paraId="05D4C73B" w14:textId="513B209E" w:rsidR="002E2003" w:rsidRPr="006D3A86" w:rsidRDefault="002E2003" w:rsidP="00443160">
      <w:pPr>
        <w:pStyle w:val="ListParagraph"/>
        <w:numPr>
          <w:ilvl w:val="0"/>
          <w:numId w:val="3"/>
        </w:numPr>
        <w:tabs>
          <w:tab w:val="left" w:pos="284"/>
        </w:tabs>
        <w:spacing w:before="120" w:after="120" w:line="240" w:lineRule="auto"/>
        <w:ind w:left="0" w:firstLine="0"/>
        <w:contextualSpacing w:val="0"/>
        <w:jc w:val="both"/>
        <w:rPr>
          <w:rFonts w:ascii="Palatino Linotype" w:hAnsi="Palatino Linotype"/>
          <w:sz w:val="24"/>
          <w:szCs w:val="24"/>
        </w:rPr>
      </w:pPr>
      <w:r w:rsidRPr="006D3A86">
        <w:rPr>
          <w:rFonts w:ascii="Palatino Linotype" w:hAnsi="Palatino Linotype"/>
          <w:kern w:val="32"/>
          <w:sz w:val="24"/>
          <w:szCs w:val="24"/>
        </w:rPr>
        <w:t xml:space="preserve">tariful de colectare separată </w:t>
      </w:r>
      <w:r w:rsidR="00BD39B9" w:rsidRPr="006D3A86">
        <w:rPr>
          <w:rFonts w:ascii="Palatino Linotype" w:hAnsi="Palatino Linotype"/>
          <w:kern w:val="32"/>
          <w:sz w:val="24"/>
          <w:szCs w:val="24"/>
        </w:rPr>
        <w:t>ș</w:t>
      </w:r>
      <w:r w:rsidRPr="006D3A86">
        <w:rPr>
          <w:rFonts w:ascii="Palatino Linotype" w:hAnsi="Palatino Linotype"/>
          <w:kern w:val="32"/>
          <w:sz w:val="24"/>
          <w:szCs w:val="24"/>
        </w:rPr>
        <w:t>i transport separa</w:t>
      </w:r>
      <w:r w:rsidR="00174CEC" w:rsidRPr="006D3A86">
        <w:rPr>
          <w:rFonts w:ascii="Palatino Linotype" w:hAnsi="Palatino Linotype"/>
          <w:kern w:val="32"/>
          <w:sz w:val="24"/>
          <w:szCs w:val="24"/>
        </w:rPr>
        <w:t>t al b</w:t>
      </w:r>
      <w:r w:rsidR="00776163" w:rsidRPr="006D3A86">
        <w:rPr>
          <w:rFonts w:ascii="Palatino Linotype" w:hAnsi="Palatino Linotype"/>
          <w:kern w:val="32"/>
          <w:sz w:val="24"/>
          <w:szCs w:val="24"/>
        </w:rPr>
        <w:t>io</w:t>
      </w:r>
      <w:r w:rsidR="00174CEC" w:rsidRPr="006D3A86">
        <w:rPr>
          <w:rFonts w:ascii="Palatino Linotype" w:hAnsi="Palatino Linotype"/>
          <w:kern w:val="32"/>
          <w:sz w:val="24"/>
          <w:szCs w:val="24"/>
        </w:rPr>
        <w:t>de</w:t>
      </w:r>
      <w:r w:rsidR="00BD39B9" w:rsidRPr="006D3A86">
        <w:rPr>
          <w:rFonts w:ascii="Palatino Linotype" w:hAnsi="Palatino Linotype"/>
          <w:kern w:val="32"/>
          <w:sz w:val="24"/>
          <w:szCs w:val="24"/>
        </w:rPr>
        <w:t>ș</w:t>
      </w:r>
      <w:r w:rsidR="00174CEC" w:rsidRPr="006D3A86">
        <w:rPr>
          <w:rFonts w:ascii="Palatino Linotype" w:hAnsi="Palatino Linotype"/>
          <w:kern w:val="32"/>
          <w:sz w:val="24"/>
          <w:szCs w:val="24"/>
        </w:rPr>
        <w:t>eurilor din de</w:t>
      </w:r>
      <w:r w:rsidR="00BD39B9" w:rsidRPr="006D3A86">
        <w:rPr>
          <w:rFonts w:ascii="Palatino Linotype" w:hAnsi="Palatino Linotype"/>
          <w:kern w:val="32"/>
          <w:sz w:val="24"/>
          <w:szCs w:val="24"/>
        </w:rPr>
        <w:t>ș</w:t>
      </w:r>
      <w:r w:rsidR="00174CEC" w:rsidRPr="006D3A86">
        <w:rPr>
          <w:rFonts w:ascii="Palatino Linotype" w:hAnsi="Palatino Linotype"/>
          <w:kern w:val="32"/>
          <w:sz w:val="24"/>
          <w:szCs w:val="24"/>
        </w:rPr>
        <w:t>eurile m</w:t>
      </w:r>
      <w:r w:rsidRPr="006D3A86">
        <w:rPr>
          <w:rFonts w:ascii="Palatino Linotype" w:hAnsi="Palatino Linotype"/>
          <w:kern w:val="32"/>
          <w:sz w:val="24"/>
          <w:szCs w:val="24"/>
        </w:rPr>
        <w:t>unicipale;</w:t>
      </w:r>
      <w:r w:rsidRPr="006D3A86">
        <w:rPr>
          <w:rFonts w:ascii="Palatino Linotype" w:hAnsi="Palatino Linotype"/>
          <w:sz w:val="24"/>
          <w:szCs w:val="24"/>
        </w:rPr>
        <w:t xml:space="preserve"> </w:t>
      </w:r>
    </w:p>
    <w:p w14:paraId="4EEBE066" w14:textId="2028251A" w:rsidR="002E2003" w:rsidRPr="006D3A86" w:rsidRDefault="002E2003" w:rsidP="00443160">
      <w:pPr>
        <w:pStyle w:val="ListParagraph"/>
        <w:numPr>
          <w:ilvl w:val="0"/>
          <w:numId w:val="3"/>
        </w:numPr>
        <w:tabs>
          <w:tab w:val="left" w:pos="284"/>
        </w:tabs>
        <w:spacing w:before="120" w:after="120" w:line="240" w:lineRule="auto"/>
        <w:ind w:left="0" w:firstLine="0"/>
        <w:contextualSpacing w:val="0"/>
        <w:jc w:val="both"/>
        <w:rPr>
          <w:rFonts w:ascii="Palatino Linotype" w:hAnsi="Palatino Linotype"/>
          <w:kern w:val="32"/>
          <w:sz w:val="24"/>
          <w:szCs w:val="24"/>
        </w:rPr>
      </w:pPr>
      <w:r w:rsidRPr="006D3A86">
        <w:rPr>
          <w:rFonts w:ascii="Palatino Linotype" w:hAnsi="Palatino Linotype"/>
          <w:kern w:val="32"/>
          <w:sz w:val="24"/>
          <w:szCs w:val="24"/>
        </w:rPr>
        <w:t>tariful pentru gestionarea de</w:t>
      </w:r>
      <w:r w:rsidR="00BD39B9" w:rsidRPr="006D3A86">
        <w:rPr>
          <w:rFonts w:ascii="Palatino Linotype" w:hAnsi="Palatino Linotype"/>
          <w:kern w:val="32"/>
          <w:sz w:val="24"/>
          <w:szCs w:val="24"/>
        </w:rPr>
        <w:t>ș</w:t>
      </w:r>
      <w:r w:rsidRPr="006D3A86">
        <w:rPr>
          <w:rFonts w:ascii="Palatino Linotype" w:hAnsi="Palatino Linotype"/>
          <w:kern w:val="32"/>
          <w:sz w:val="24"/>
          <w:szCs w:val="24"/>
        </w:rPr>
        <w:t>eurilor provenite din locuin</w:t>
      </w:r>
      <w:r w:rsidR="00BD39B9" w:rsidRPr="006D3A86">
        <w:rPr>
          <w:rFonts w:ascii="Palatino Linotype" w:hAnsi="Palatino Linotype"/>
          <w:kern w:val="32"/>
          <w:sz w:val="24"/>
          <w:szCs w:val="24"/>
        </w:rPr>
        <w:t>ț</w:t>
      </w:r>
      <w:r w:rsidRPr="006D3A86">
        <w:rPr>
          <w:rFonts w:ascii="Palatino Linotype" w:hAnsi="Palatino Linotype"/>
          <w:kern w:val="32"/>
          <w:sz w:val="24"/>
          <w:szCs w:val="24"/>
        </w:rPr>
        <w:t>e, generate de activită</w:t>
      </w:r>
      <w:r w:rsidR="00BD39B9" w:rsidRPr="006D3A86">
        <w:rPr>
          <w:rFonts w:ascii="Palatino Linotype" w:hAnsi="Palatino Linotype"/>
          <w:kern w:val="32"/>
          <w:sz w:val="24"/>
          <w:szCs w:val="24"/>
        </w:rPr>
        <w:t>ț</w:t>
      </w:r>
      <w:r w:rsidRPr="006D3A86">
        <w:rPr>
          <w:rFonts w:ascii="Palatino Linotype" w:hAnsi="Palatino Linotype"/>
          <w:kern w:val="32"/>
          <w:sz w:val="24"/>
          <w:szCs w:val="24"/>
        </w:rPr>
        <w:t xml:space="preserve">i de reamenajare </w:t>
      </w:r>
      <w:r w:rsidR="00BD39B9" w:rsidRPr="006D3A86">
        <w:rPr>
          <w:rFonts w:ascii="Palatino Linotype" w:hAnsi="Palatino Linotype"/>
          <w:kern w:val="32"/>
          <w:sz w:val="24"/>
          <w:szCs w:val="24"/>
        </w:rPr>
        <w:t>ș</w:t>
      </w:r>
      <w:r w:rsidRPr="006D3A86">
        <w:rPr>
          <w:rFonts w:ascii="Palatino Linotype" w:hAnsi="Palatino Linotype"/>
          <w:kern w:val="32"/>
          <w:sz w:val="24"/>
          <w:szCs w:val="24"/>
        </w:rPr>
        <w:t xml:space="preserve">i reabilitare interioară </w:t>
      </w:r>
      <w:r w:rsidR="00BD39B9" w:rsidRPr="006D3A86">
        <w:rPr>
          <w:rFonts w:ascii="Palatino Linotype" w:hAnsi="Palatino Linotype"/>
          <w:kern w:val="32"/>
          <w:sz w:val="24"/>
          <w:szCs w:val="24"/>
        </w:rPr>
        <w:t>ș</w:t>
      </w:r>
      <w:r w:rsidRPr="006D3A86">
        <w:rPr>
          <w:rFonts w:ascii="Palatino Linotype" w:hAnsi="Palatino Linotype"/>
          <w:kern w:val="32"/>
          <w:sz w:val="24"/>
          <w:szCs w:val="24"/>
        </w:rPr>
        <w:t>i/sau exterioară a acestora, la solicitarea Generatorilor;</w:t>
      </w:r>
    </w:p>
    <w:p w14:paraId="4A0C8B36" w14:textId="5DD882BD" w:rsidR="002E2003" w:rsidRPr="006D3A86" w:rsidRDefault="002E2003" w:rsidP="00443160">
      <w:pPr>
        <w:pStyle w:val="ListParagraph"/>
        <w:numPr>
          <w:ilvl w:val="0"/>
          <w:numId w:val="3"/>
        </w:numPr>
        <w:tabs>
          <w:tab w:val="left" w:pos="284"/>
        </w:tabs>
        <w:spacing w:before="120" w:after="120" w:line="240" w:lineRule="auto"/>
        <w:ind w:left="0" w:firstLine="0"/>
        <w:contextualSpacing w:val="0"/>
        <w:jc w:val="both"/>
        <w:rPr>
          <w:rFonts w:ascii="Palatino Linotype" w:hAnsi="Palatino Linotype"/>
          <w:kern w:val="32"/>
          <w:sz w:val="24"/>
          <w:szCs w:val="24"/>
        </w:rPr>
      </w:pPr>
      <w:r w:rsidRPr="006D3A86">
        <w:rPr>
          <w:rFonts w:ascii="Palatino Linotype" w:hAnsi="Palatino Linotype"/>
          <w:kern w:val="32"/>
          <w:sz w:val="24"/>
          <w:szCs w:val="24"/>
        </w:rPr>
        <w:t>tariful pentru gestionarea de</w:t>
      </w:r>
      <w:r w:rsidR="00BD39B9" w:rsidRPr="006D3A86">
        <w:rPr>
          <w:rFonts w:ascii="Palatino Linotype" w:hAnsi="Palatino Linotype"/>
          <w:kern w:val="32"/>
          <w:sz w:val="24"/>
          <w:szCs w:val="24"/>
        </w:rPr>
        <w:t>ș</w:t>
      </w:r>
      <w:r w:rsidRPr="006D3A86">
        <w:rPr>
          <w:rFonts w:ascii="Palatino Linotype" w:hAnsi="Palatino Linotype"/>
          <w:kern w:val="32"/>
          <w:sz w:val="24"/>
          <w:szCs w:val="24"/>
        </w:rPr>
        <w:t xml:space="preserve">eurilor voluminoase, inclusiv saltelele </w:t>
      </w:r>
      <w:r w:rsidR="00BD39B9" w:rsidRPr="006D3A86">
        <w:rPr>
          <w:rFonts w:ascii="Palatino Linotype" w:hAnsi="Palatino Linotype"/>
          <w:kern w:val="32"/>
          <w:sz w:val="24"/>
          <w:szCs w:val="24"/>
        </w:rPr>
        <w:t>ș</w:t>
      </w:r>
      <w:r w:rsidRPr="006D3A86">
        <w:rPr>
          <w:rFonts w:ascii="Palatino Linotype" w:hAnsi="Palatino Linotype"/>
          <w:kern w:val="32"/>
          <w:sz w:val="24"/>
          <w:szCs w:val="24"/>
        </w:rPr>
        <w:t>i mobila, colectate la solicitarea Generatorilor;</w:t>
      </w:r>
    </w:p>
    <w:p w14:paraId="5E456E82" w14:textId="1CDF73CB" w:rsidR="002E2003" w:rsidRPr="006D3A86" w:rsidRDefault="002E2003" w:rsidP="00443160">
      <w:pPr>
        <w:pStyle w:val="ListParagraph"/>
        <w:numPr>
          <w:ilvl w:val="0"/>
          <w:numId w:val="3"/>
        </w:numPr>
        <w:tabs>
          <w:tab w:val="left" w:pos="284"/>
        </w:tabs>
        <w:spacing w:before="120" w:after="120" w:line="240" w:lineRule="auto"/>
        <w:ind w:left="0" w:firstLine="0"/>
        <w:contextualSpacing w:val="0"/>
        <w:jc w:val="both"/>
        <w:rPr>
          <w:rFonts w:ascii="Palatino Linotype" w:hAnsi="Palatino Linotype"/>
          <w:kern w:val="32"/>
          <w:sz w:val="24"/>
          <w:szCs w:val="24"/>
        </w:rPr>
      </w:pPr>
      <w:r w:rsidRPr="006D3A86">
        <w:rPr>
          <w:rFonts w:ascii="Palatino Linotype" w:hAnsi="Palatino Linotype"/>
          <w:kern w:val="32"/>
          <w:sz w:val="24"/>
          <w:szCs w:val="24"/>
        </w:rPr>
        <w:t>tariful pentru gestionarea de</w:t>
      </w:r>
      <w:r w:rsidR="00BD39B9" w:rsidRPr="006D3A86">
        <w:rPr>
          <w:rFonts w:ascii="Palatino Linotype" w:hAnsi="Palatino Linotype"/>
          <w:kern w:val="32"/>
          <w:sz w:val="24"/>
          <w:szCs w:val="24"/>
        </w:rPr>
        <w:t>ș</w:t>
      </w:r>
      <w:r w:rsidRPr="006D3A86">
        <w:rPr>
          <w:rFonts w:ascii="Palatino Linotype" w:hAnsi="Palatino Linotype"/>
          <w:kern w:val="32"/>
          <w:sz w:val="24"/>
          <w:szCs w:val="24"/>
        </w:rPr>
        <w:t>eurilor provenite de la evenimentele publice, la solicitarea Generatorilor;</w:t>
      </w:r>
    </w:p>
    <w:p w14:paraId="5F8A7588" w14:textId="511F2577" w:rsidR="00217070" w:rsidRPr="006D3A86" w:rsidRDefault="002E2003" w:rsidP="00443160">
      <w:pPr>
        <w:pStyle w:val="ListParagraph"/>
        <w:numPr>
          <w:ilvl w:val="0"/>
          <w:numId w:val="3"/>
        </w:numPr>
        <w:tabs>
          <w:tab w:val="left" w:pos="284"/>
        </w:tabs>
        <w:spacing w:before="120" w:after="120" w:line="240" w:lineRule="auto"/>
        <w:ind w:left="0" w:firstLine="0"/>
        <w:contextualSpacing w:val="0"/>
        <w:jc w:val="both"/>
        <w:rPr>
          <w:rFonts w:ascii="Palatino Linotype" w:hAnsi="Palatino Linotype"/>
          <w:kern w:val="32"/>
          <w:sz w:val="24"/>
          <w:szCs w:val="24"/>
        </w:rPr>
      </w:pPr>
      <w:r w:rsidRPr="006D3A86">
        <w:rPr>
          <w:rFonts w:ascii="Palatino Linotype" w:hAnsi="Palatino Linotype"/>
          <w:kern w:val="32"/>
          <w:sz w:val="24"/>
          <w:szCs w:val="24"/>
        </w:rPr>
        <w:t>tariful pentru gestionarea De</w:t>
      </w:r>
      <w:r w:rsidR="00BD39B9" w:rsidRPr="006D3A86">
        <w:rPr>
          <w:rFonts w:ascii="Palatino Linotype" w:hAnsi="Palatino Linotype"/>
          <w:kern w:val="32"/>
          <w:sz w:val="24"/>
          <w:szCs w:val="24"/>
        </w:rPr>
        <w:t>ș</w:t>
      </w:r>
      <w:r w:rsidRPr="006D3A86">
        <w:rPr>
          <w:rFonts w:ascii="Palatino Linotype" w:hAnsi="Palatino Linotype"/>
          <w:kern w:val="32"/>
          <w:sz w:val="24"/>
          <w:szCs w:val="24"/>
        </w:rPr>
        <w:t>eurilor Municipale abandonate;</w:t>
      </w:r>
    </w:p>
    <w:p w14:paraId="2FA014A0" w14:textId="4D6A2A6B" w:rsidR="009440A9" w:rsidRPr="006D3A86" w:rsidRDefault="00217070" w:rsidP="00443160">
      <w:pPr>
        <w:pStyle w:val="ListParagraph"/>
        <w:numPr>
          <w:ilvl w:val="0"/>
          <w:numId w:val="3"/>
        </w:numPr>
        <w:tabs>
          <w:tab w:val="left" w:pos="284"/>
        </w:tabs>
        <w:spacing w:before="120" w:after="120" w:line="240" w:lineRule="auto"/>
        <w:ind w:left="0" w:firstLine="0"/>
        <w:contextualSpacing w:val="0"/>
        <w:jc w:val="both"/>
        <w:rPr>
          <w:rFonts w:ascii="Palatino Linotype" w:hAnsi="Palatino Linotype"/>
          <w:kern w:val="32"/>
          <w:sz w:val="24"/>
          <w:szCs w:val="24"/>
        </w:rPr>
      </w:pPr>
      <w:r w:rsidRPr="006D3A86">
        <w:rPr>
          <w:rFonts w:ascii="Palatino Linotype" w:hAnsi="Palatino Linotype"/>
          <w:kern w:val="32"/>
          <w:sz w:val="24"/>
          <w:szCs w:val="24"/>
        </w:rPr>
        <w:t>t</w:t>
      </w:r>
      <w:r w:rsidR="009440A9" w:rsidRPr="006D3A86">
        <w:rPr>
          <w:rFonts w:ascii="Palatino Linotype" w:hAnsi="Palatino Linotype"/>
          <w:kern w:val="32"/>
          <w:sz w:val="24"/>
          <w:szCs w:val="24"/>
        </w:rPr>
        <w:t>arife suplimentare pentru aplicarea instrumentului economic ”plăte</w:t>
      </w:r>
      <w:r w:rsidR="00BD39B9" w:rsidRPr="006D3A86">
        <w:rPr>
          <w:rFonts w:ascii="Palatino Linotype" w:hAnsi="Palatino Linotype"/>
          <w:kern w:val="32"/>
          <w:sz w:val="24"/>
          <w:szCs w:val="24"/>
        </w:rPr>
        <w:t>ș</w:t>
      </w:r>
      <w:r w:rsidR="009440A9" w:rsidRPr="006D3A86">
        <w:rPr>
          <w:rFonts w:ascii="Palatino Linotype" w:hAnsi="Palatino Linotype"/>
          <w:kern w:val="32"/>
          <w:sz w:val="24"/>
          <w:szCs w:val="24"/>
        </w:rPr>
        <w:t>ti cât arunci”.</w:t>
      </w:r>
    </w:p>
    <w:p w14:paraId="6CFBA34E" w14:textId="3E63E238" w:rsidR="00217070" w:rsidRPr="006D3A86" w:rsidRDefault="00217070" w:rsidP="00443160">
      <w:pPr>
        <w:pStyle w:val="ListParagraph"/>
        <w:numPr>
          <w:ilvl w:val="0"/>
          <w:numId w:val="3"/>
        </w:numPr>
        <w:tabs>
          <w:tab w:val="left" w:pos="284"/>
        </w:tabs>
        <w:spacing w:before="120" w:after="120" w:line="240" w:lineRule="auto"/>
        <w:ind w:left="0" w:firstLine="0"/>
        <w:contextualSpacing w:val="0"/>
        <w:jc w:val="both"/>
        <w:rPr>
          <w:rFonts w:ascii="Palatino Linotype" w:hAnsi="Palatino Linotype"/>
          <w:kern w:val="32"/>
          <w:sz w:val="24"/>
          <w:szCs w:val="24"/>
        </w:rPr>
      </w:pPr>
      <w:r w:rsidRPr="006D3A86">
        <w:rPr>
          <w:rFonts w:ascii="Palatino Linotype" w:hAnsi="Palatino Linotype"/>
          <w:kern w:val="32"/>
          <w:sz w:val="24"/>
          <w:szCs w:val="24"/>
        </w:rPr>
        <w:lastRenderedPageBreak/>
        <w:t>tarif pentru separarea incorectă a de</w:t>
      </w:r>
      <w:r w:rsidR="00BD39B9" w:rsidRPr="006D3A86">
        <w:rPr>
          <w:rFonts w:ascii="Palatino Linotype" w:hAnsi="Palatino Linotype"/>
          <w:kern w:val="32"/>
          <w:sz w:val="24"/>
          <w:szCs w:val="24"/>
        </w:rPr>
        <w:t>ș</w:t>
      </w:r>
      <w:r w:rsidRPr="006D3A86">
        <w:rPr>
          <w:rFonts w:ascii="Palatino Linotype" w:hAnsi="Palatino Linotype"/>
          <w:kern w:val="32"/>
          <w:sz w:val="24"/>
          <w:szCs w:val="24"/>
        </w:rPr>
        <w:t>eurilor.</w:t>
      </w:r>
    </w:p>
    <w:p w14:paraId="296D7BE7" w14:textId="47837AFF" w:rsidR="00DF71F5" w:rsidRPr="006D3A86" w:rsidRDefault="009440F9" w:rsidP="0052145F">
      <w:pPr>
        <w:spacing w:before="120" w:after="120" w:line="240" w:lineRule="auto"/>
        <w:jc w:val="both"/>
        <w:rPr>
          <w:rFonts w:ascii="Palatino Linotype" w:hAnsi="Palatino Linotype"/>
          <w:kern w:val="32"/>
          <w:sz w:val="24"/>
          <w:szCs w:val="24"/>
        </w:rPr>
      </w:pPr>
      <w:r w:rsidRPr="006D3A86">
        <w:rPr>
          <w:rFonts w:ascii="Palatino Linotype" w:hAnsi="Palatino Linotype"/>
          <w:kern w:val="32"/>
          <w:sz w:val="24"/>
          <w:szCs w:val="24"/>
        </w:rPr>
        <w:t xml:space="preserve">(2) </w:t>
      </w:r>
      <w:r w:rsidR="002E2003" w:rsidRPr="006D3A86">
        <w:rPr>
          <w:rFonts w:ascii="Palatino Linotype" w:hAnsi="Palatino Linotype"/>
          <w:kern w:val="32"/>
          <w:sz w:val="24"/>
          <w:szCs w:val="24"/>
        </w:rPr>
        <w:t>Tarife</w:t>
      </w:r>
      <w:r w:rsidR="00B72333" w:rsidRPr="006D3A86">
        <w:rPr>
          <w:rFonts w:ascii="Palatino Linotype" w:hAnsi="Palatino Linotype"/>
          <w:kern w:val="32"/>
          <w:sz w:val="24"/>
          <w:szCs w:val="24"/>
        </w:rPr>
        <w:t>le</w:t>
      </w:r>
      <w:r w:rsidR="002E2003" w:rsidRPr="006D3A86">
        <w:rPr>
          <w:rFonts w:ascii="Palatino Linotype" w:hAnsi="Palatino Linotype"/>
          <w:kern w:val="32"/>
          <w:sz w:val="24"/>
          <w:szCs w:val="24"/>
        </w:rPr>
        <w:t xml:space="preserve"> sunt prevăzute în Anexa nr. </w:t>
      </w:r>
      <w:r w:rsidR="00F64F55" w:rsidRPr="006D3A86">
        <w:rPr>
          <w:rFonts w:ascii="Palatino Linotype" w:hAnsi="Palatino Linotype"/>
          <w:kern w:val="32"/>
          <w:sz w:val="24"/>
          <w:szCs w:val="24"/>
        </w:rPr>
        <w:t xml:space="preserve">8 </w:t>
      </w:r>
      <w:r w:rsidR="002E2003" w:rsidRPr="006D3A86">
        <w:rPr>
          <w:rFonts w:ascii="Palatino Linotype" w:hAnsi="Palatino Linotype"/>
          <w:kern w:val="32"/>
          <w:sz w:val="24"/>
          <w:szCs w:val="24"/>
        </w:rPr>
        <w:t>la prezentul Contract.</w:t>
      </w:r>
      <w:bookmarkStart w:id="101" w:name="_Toc378327473"/>
      <w:bookmarkStart w:id="102" w:name="_Toc379978570"/>
      <w:bookmarkStart w:id="103" w:name="_Toc380141015"/>
      <w:bookmarkStart w:id="104" w:name="_Toc381791092"/>
      <w:bookmarkStart w:id="105" w:name="_Toc381957620"/>
      <w:bookmarkStart w:id="106" w:name="_Toc395090829"/>
      <w:bookmarkEnd w:id="101"/>
      <w:bookmarkEnd w:id="102"/>
      <w:bookmarkEnd w:id="103"/>
      <w:bookmarkEnd w:id="104"/>
      <w:bookmarkEnd w:id="105"/>
      <w:bookmarkEnd w:id="106"/>
    </w:p>
    <w:p w14:paraId="1C0E51A0" w14:textId="65B4A464" w:rsidR="002E2003" w:rsidRPr="006D3A86" w:rsidRDefault="009440F9" w:rsidP="0052145F">
      <w:pPr>
        <w:spacing w:before="120" w:after="120" w:line="240" w:lineRule="auto"/>
        <w:jc w:val="both"/>
        <w:rPr>
          <w:rFonts w:ascii="Palatino Linotype" w:hAnsi="Palatino Linotype"/>
          <w:kern w:val="32"/>
          <w:sz w:val="24"/>
          <w:szCs w:val="24"/>
        </w:rPr>
      </w:pPr>
      <w:r w:rsidRPr="006D3A86">
        <w:rPr>
          <w:rFonts w:ascii="Palatino Linotype" w:hAnsi="Palatino Linotype"/>
          <w:kern w:val="32"/>
          <w:sz w:val="24"/>
          <w:szCs w:val="24"/>
        </w:rPr>
        <w:t>(3</w:t>
      </w:r>
      <w:r w:rsidR="00DF71F5" w:rsidRPr="006D3A86">
        <w:rPr>
          <w:rFonts w:ascii="Palatino Linotype" w:hAnsi="Palatino Linotype"/>
          <w:kern w:val="32"/>
          <w:sz w:val="24"/>
          <w:szCs w:val="24"/>
        </w:rPr>
        <w:t>)</w:t>
      </w:r>
      <w:r w:rsidR="00B72333" w:rsidRPr="006D3A86">
        <w:rPr>
          <w:rFonts w:ascii="Palatino Linotype" w:hAnsi="Palatino Linotype"/>
          <w:kern w:val="32"/>
          <w:sz w:val="24"/>
          <w:szCs w:val="24"/>
        </w:rPr>
        <w:t xml:space="preserve"> </w:t>
      </w:r>
      <w:r w:rsidR="00776163" w:rsidRPr="006D3A86">
        <w:rPr>
          <w:rFonts w:ascii="Palatino Linotype" w:hAnsi="Palatino Linotype"/>
          <w:kern w:val="32"/>
          <w:sz w:val="24"/>
          <w:szCs w:val="24"/>
        </w:rPr>
        <w:t>Î</w:t>
      </w:r>
      <w:r w:rsidR="00DF71F5" w:rsidRPr="006D3A86">
        <w:rPr>
          <w:rFonts w:ascii="Palatino Linotype" w:hAnsi="Palatino Linotype"/>
          <w:kern w:val="32"/>
          <w:sz w:val="24"/>
          <w:szCs w:val="24"/>
        </w:rPr>
        <w:t xml:space="preserve">n cazul în care se implementează sisteme dedicate pentru </w:t>
      </w:r>
      <w:r w:rsidR="00E72EDC" w:rsidRPr="006D3A86">
        <w:rPr>
          <w:rFonts w:ascii="Palatino Linotype" w:hAnsi="Palatino Linotype"/>
          <w:kern w:val="32"/>
          <w:sz w:val="24"/>
          <w:szCs w:val="24"/>
        </w:rPr>
        <w:t>C</w:t>
      </w:r>
      <w:r w:rsidR="00DF71F5" w:rsidRPr="006D3A86">
        <w:rPr>
          <w:rFonts w:ascii="Palatino Linotype" w:hAnsi="Palatino Linotype"/>
          <w:kern w:val="32"/>
          <w:sz w:val="24"/>
          <w:szCs w:val="24"/>
        </w:rPr>
        <w:t xml:space="preserve">olectarea </w:t>
      </w:r>
      <w:r w:rsidR="00E72EDC" w:rsidRPr="006D3A86">
        <w:rPr>
          <w:rFonts w:ascii="Palatino Linotype" w:hAnsi="Palatino Linotype"/>
          <w:kern w:val="32"/>
          <w:sz w:val="24"/>
          <w:szCs w:val="24"/>
        </w:rPr>
        <w:t>S</w:t>
      </w:r>
      <w:r w:rsidR="00DF71F5" w:rsidRPr="006D3A86">
        <w:rPr>
          <w:rFonts w:ascii="Palatino Linotype" w:hAnsi="Palatino Linotype"/>
          <w:kern w:val="32"/>
          <w:sz w:val="24"/>
          <w:szCs w:val="24"/>
        </w:rPr>
        <w:t>eparată a unor frac</w:t>
      </w:r>
      <w:r w:rsidR="00BD39B9" w:rsidRPr="006D3A86">
        <w:rPr>
          <w:rFonts w:ascii="Palatino Linotype" w:hAnsi="Palatino Linotype"/>
          <w:kern w:val="32"/>
          <w:sz w:val="24"/>
          <w:szCs w:val="24"/>
        </w:rPr>
        <w:t>ț</w:t>
      </w:r>
      <w:r w:rsidR="00DF71F5" w:rsidRPr="006D3A86">
        <w:rPr>
          <w:rFonts w:ascii="Palatino Linotype" w:hAnsi="Palatino Linotype"/>
          <w:kern w:val="32"/>
          <w:sz w:val="24"/>
          <w:szCs w:val="24"/>
        </w:rPr>
        <w:t>ii de De</w:t>
      </w:r>
      <w:r w:rsidR="00BD39B9" w:rsidRPr="006D3A86">
        <w:rPr>
          <w:rFonts w:ascii="Palatino Linotype" w:hAnsi="Palatino Linotype"/>
          <w:kern w:val="32"/>
          <w:sz w:val="24"/>
          <w:szCs w:val="24"/>
        </w:rPr>
        <w:t>ș</w:t>
      </w:r>
      <w:r w:rsidR="00DF71F5" w:rsidRPr="006D3A86">
        <w:rPr>
          <w:rFonts w:ascii="Palatino Linotype" w:hAnsi="Palatino Linotype"/>
          <w:kern w:val="32"/>
          <w:sz w:val="24"/>
          <w:szCs w:val="24"/>
        </w:rPr>
        <w:t>eu, altele decât De</w:t>
      </w:r>
      <w:r w:rsidR="00BD39B9" w:rsidRPr="006D3A86">
        <w:rPr>
          <w:rFonts w:ascii="Palatino Linotype" w:hAnsi="Palatino Linotype"/>
          <w:kern w:val="32"/>
          <w:sz w:val="24"/>
          <w:szCs w:val="24"/>
        </w:rPr>
        <w:t>ș</w:t>
      </w:r>
      <w:r w:rsidR="00DF71F5" w:rsidRPr="006D3A86">
        <w:rPr>
          <w:rFonts w:ascii="Palatino Linotype" w:hAnsi="Palatino Linotype"/>
          <w:kern w:val="32"/>
          <w:sz w:val="24"/>
          <w:szCs w:val="24"/>
        </w:rPr>
        <w:t xml:space="preserve">eurile Reciclabile de hârtie, metal, plastic, sticlă </w:t>
      </w:r>
      <w:r w:rsidR="00BD39B9" w:rsidRPr="006D3A86">
        <w:rPr>
          <w:rFonts w:ascii="Palatino Linotype" w:hAnsi="Palatino Linotype"/>
          <w:kern w:val="32"/>
          <w:sz w:val="24"/>
          <w:szCs w:val="24"/>
        </w:rPr>
        <w:t>ș</w:t>
      </w:r>
      <w:r w:rsidR="00DF71F5" w:rsidRPr="006D3A86">
        <w:rPr>
          <w:rFonts w:ascii="Palatino Linotype" w:hAnsi="Palatino Linotype"/>
          <w:kern w:val="32"/>
          <w:sz w:val="24"/>
          <w:szCs w:val="24"/>
        </w:rPr>
        <w:t>i Biode</w:t>
      </w:r>
      <w:r w:rsidR="00BD39B9" w:rsidRPr="006D3A86">
        <w:rPr>
          <w:rFonts w:ascii="Palatino Linotype" w:hAnsi="Palatino Linotype"/>
          <w:kern w:val="32"/>
          <w:sz w:val="24"/>
          <w:szCs w:val="24"/>
        </w:rPr>
        <w:t>ș</w:t>
      </w:r>
      <w:r w:rsidR="00DF71F5" w:rsidRPr="006D3A86">
        <w:rPr>
          <w:rFonts w:ascii="Palatino Linotype" w:hAnsi="Palatino Linotype"/>
          <w:kern w:val="32"/>
          <w:sz w:val="24"/>
          <w:szCs w:val="24"/>
        </w:rPr>
        <w:t>euri, precum textile, de</w:t>
      </w:r>
      <w:r w:rsidR="00BD39B9" w:rsidRPr="006D3A86">
        <w:rPr>
          <w:rFonts w:ascii="Palatino Linotype" w:hAnsi="Palatino Linotype"/>
          <w:kern w:val="32"/>
          <w:sz w:val="24"/>
          <w:szCs w:val="24"/>
        </w:rPr>
        <w:t>ș</w:t>
      </w:r>
      <w:r w:rsidR="00DF71F5" w:rsidRPr="006D3A86">
        <w:rPr>
          <w:rFonts w:ascii="Palatino Linotype" w:hAnsi="Palatino Linotype"/>
          <w:kern w:val="32"/>
          <w:sz w:val="24"/>
          <w:szCs w:val="24"/>
        </w:rPr>
        <w:t>euri periculoase din De</w:t>
      </w:r>
      <w:r w:rsidR="00BD39B9" w:rsidRPr="006D3A86">
        <w:rPr>
          <w:rFonts w:ascii="Palatino Linotype" w:hAnsi="Palatino Linotype"/>
          <w:kern w:val="32"/>
          <w:sz w:val="24"/>
          <w:szCs w:val="24"/>
        </w:rPr>
        <w:t>ș</w:t>
      </w:r>
      <w:r w:rsidR="00DF71F5" w:rsidRPr="006D3A86">
        <w:rPr>
          <w:rFonts w:ascii="Palatino Linotype" w:hAnsi="Palatino Linotype"/>
          <w:kern w:val="32"/>
          <w:sz w:val="24"/>
          <w:szCs w:val="24"/>
        </w:rPr>
        <w:t xml:space="preserve">eurile menajere, filtre de </w:t>
      </w:r>
      <w:r w:rsidR="00BD39B9" w:rsidRPr="006D3A86">
        <w:rPr>
          <w:rFonts w:ascii="Palatino Linotype" w:hAnsi="Palatino Linotype"/>
          <w:kern w:val="32"/>
          <w:sz w:val="24"/>
          <w:szCs w:val="24"/>
        </w:rPr>
        <w:t>ț</w:t>
      </w:r>
      <w:r w:rsidR="00DF71F5" w:rsidRPr="006D3A86">
        <w:rPr>
          <w:rFonts w:ascii="Palatino Linotype" w:hAnsi="Palatino Linotype"/>
          <w:kern w:val="32"/>
          <w:sz w:val="24"/>
          <w:szCs w:val="24"/>
        </w:rPr>
        <w:t xml:space="preserve">igări, </w:t>
      </w:r>
      <w:r w:rsidR="00BD39B9" w:rsidRPr="006D3A86">
        <w:rPr>
          <w:rFonts w:ascii="Palatino Linotype" w:hAnsi="Palatino Linotype"/>
          <w:kern w:val="32"/>
          <w:sz w:val="24"/>
          <w:szCs w:val="24"/>
        </w:rPr>
        <w:t>ș</w:t>
      </w:r>
      <w:r w:rsidR="00DF71F5" w:rsidRPr="006D3A86">
        <w:rPr>
          <w:rFonts w:ascii="Palatino Linotype" w:hAnsi="Palatino Linotype"/>
          <w:kern w:val="32"/>
          <w:sz w:val="24"/>
          <w:szCs w:val="24"/>
        </w:rPr>
        <w:t>erve</w:t>
      </w:r>
      <w:r w:rsidR="00BD39B9" w:rsidRPr="006D3A86">
        <w:rPr>
          <w:rFonts w:ascii="Palatino Linotype" w:hAnsi="Palatino Linotype"/>
          <w:kern w:val="32"/>
          <w:sz w:val="24"/>
          <w:szCs w:val="24"/>
        </w:rPr>
        <w:t>ț</w:t>
      </w:r>
      <w:r w:rsidR="00DF71F5" w:rsidRPr="006D3A86">
        <w:rPr>
          <w:rFonts w:ascii="Palatino Linotype" w:hAnsi="Palatino Linotype"/>
          <w:kern w:val="32"/>
          <w:sz w:val="24"/>
          <w:szCs w:val="24"/>
        </w:rPr>
        <w:t>ele umede, balona</w:t>
      </w:r>
      <w:r w:rsidR="00BD39B9" w:rsidRPr="006D3A86">
        <w:rPr>
          <w:rFonts w:ascii="Palatino Linotype" w:hAnsi="Palatino Linotype"/>
          <w:kern w:val="32"/>
          <w:sz w:val="24"/>
          <w:szCs w:val="24"/>
        </w:rPr>
        <w:t>ș</w:t>
      </w:r>
      <w:r w:rsidR="00DF71F5" w:rsidRPr="006D3A86">
        <w:rPr>
          <w:rFonts w:ascii="Palatino Linotype" w:hAnsi="Palatino Linotype"/>
          <w:kern w:val="32"/>
          <w:sz w:val="24"/>
          <w:szCs w:val="24"/>
        </w:rPr>
        <w:t>e  sau alte tipuri de De</w:t>
      </w:r>
      <w:r w:rsidR="00BD39B9" w:rsidRPr="006D3A86">
        <w:rPr>
          <w:rFonts w:ascii="Palatino Linotype" w:hAnsi="Palatino Linotype"/>
          <w:kern w:val="32"/>
          <w:sz w:val="24"/>
          <w:szCs w:val="24"/>
        </w:rPr>
        <w:t>ș</w:t>
      </w:r>
      <w:r w:rsidR="00DF71F5" w:rsidRPr="006D3A86">
        <w:rPr>
          <w:rFonts w:ascii="Palatino Linotype" w:hAnsi="Palatino Linotype"/>
          <w:kern w:val="32"/>
          <w:sz w:val="24"/>
          <w:szCs w:val="24"/>
        </w:rPr>
        <w:t>euri din categoria De</w:t>
      </w:r>
      <w:r w:rsidR="00BD39B9" w:rsidRPr="006D3A86">
        <w:rPr>
          <w:rFonts w:ascii="Palatino Linotype" w:hAnsi="Palatino Linotype"/>
          <w:kern w:val="32"/>
          <w:sz w:val="24"/>
          <w:szCs w:val="24"/>
        </w:rPr>
        <w:t>ș</w:t>
      </w:r>
      <w:r w:rsidR="00DF71F5" w:rsidRPr="006D3A86">
        <w:rPr>
          <w:rFonts w:ascii="Palatino Linotype" w:hAnsi="Palatino Linotype"/>
          <w:kern w:val="32"/>
          <w:sz w:val="24"/>
          <w:szCs w:val="24"/>
        </w:rPr>
        <w:t>eurilor Municipale, nu se stabilesc tarife dedicate pentru fiecare frac</w:t>
      </w:r>
      <w:r w:rsidR="00BD39B9" w:rsidRPr="006D3A86">
        <w:rPr>
          <w:rFonts w:ascii="Palatino Linotype" w:hAnsi="Palatino Linotype"/>
          <w:kern w:val="32"/>
          <w:sz w:val="24"/>
          <w:szCs w:val="24"/>
        </w:rPr>
        <w:t>ț</w:t>
      </w:r>
      <w:r w:rsidR="00DF71F5" w:rsidRPr="006D3A86">
        <w:rPr>
          <w:rFonts w:ascii="Palatino Linotype" w:hAnsi="Palatino Linotype"/>
          <w:kern w:val="32"/>
          <w:sz w:val="24"/>
          <w:szCs w:val="24"/>
        </w:rPr>
        <w:t>ie de De</w:t>
      </w:r>
      <w:r w:rsidR="00BD39B9" w:rsidRPr="006D3A86">
        <w:rPr>
          <w:rFonts w:ascii="Palatino Linotype" w:hAnsi="Palatino Linotype"/>
          <w:kern w:val="32"/>
          <w:sz w:val="24"/>
          <w:szCs w:val="24"/>
        </w:rPr>
        <w:t>ș</w:t>
      </w:r>
      <w:r w:rsidR="00DF71F5" w:rsidRPr="006D3A86">
        <w:rPr>
          <w:rFonts w:ascii="Palatino Linotype" w:hAnsi="Palatino Linotype"/>
          <w:kern w:val="32"/>
          <w:sz w:val="24"/>
          <w:szCs w:val="24"/>
        </w:rPr>
        <w:t xml:space="preserve">eu, costurile respective fiind acoperite prin tariful de colectare separată </w:t>
      </w:r>
      <w:r w:rsidR="00BD39B9" w:rsidRPr="006D3A86">
        <w:rPr>
          <w:rFonts w:ascii="Palatino Linotype" w:hAnsi="Palatino Linotype"/>
          <w:kern w:val="32"/>
          <w:sz w:val="24"/>
          <w:szCs w:val="24"/>
        </w:rPr>
        <w:t>ș</w:t>
      </w:r>
      <w:r w:rsidR="00DF71F5" w:rsidRPr="006D3A86">
        <w:rPr>
          <w:rFonts w:ascii="Palatino Linotype" w:hAnsi="Palatino Linotype"/>
          <w:kern w:val="32"/>
          <w:sz w:val="24"/>
          <w:szCs w:val="24"/>
        </w:rPr>
        <w:t>i transport separat al De</w:t>
      </w:r>
      <w:r w:rsidR="00BD39B9" w:rsidRPr="006D3A86">
        <w:rPr>
          <w:rFonts w:ascii="Palatino Linotype" w:hAnsi="Palatino Linotype"/>
          <w:kern w:val="32"/>
          <w:sz w:val="24"/>
          <w:szCs w:val="24"/>
        </w:rPr>
        <w:t>ș</w:t>
      </w:r>
      <w:r w:rsidR="00DF71F5" w:rsidRPr="006D3A86">
        <w:rPr>
          <w:rFonts w:ascii="Palatino Linotype" w:hAnsi="Palatino Linotype"/>
          <w:kern w:val="32"/>
          <w:sz w:val="24"/>
          <w:szCs w:val="24"/>
        </w:rPr>
        <w:t>eurilor Reziduale, dacă Legea nu prevede altfel.</w:t>
      </w:r>
      <w:r w:rsidR="009440A9" w:rsidRPr="006D3A86">
        <w:rPr>
          <w:rFonts w:ascii="Palatino Linotype" w:hAnsi="Palatino Linotype"/>
          <w:kern w:val="32"/>
          <w:sz w:val="24"/>
          <w:szCs w:val="24"/>
        </w:rPr>
        <w:t xml:space="preserve"> </w:t>
      </w:r>
    </w:p>
    <w:p w14:paraId="546F20F1" w14:textId="77777777" w:rsidR="00903C4B" w:rsidRPr="006D3A86" w:rsidRDefault="00903C4B" w:rsidP="0052145F">
      <w:pPr>
        <w:spacing w:before="120" w:after="120" w:line="240" w:lineRule="auto"/>
        <w:jc w:val="both"/>
        <w:rPr>
          <w:rFonts w:ascii="Palatino Linotype" w:hAnsi="Palatino Linotype"/>
          <w:bCs/>
          <w:kern w:val="32"/>
          <w:sz w:val="24"/>
          <w:szCs w:val="24"/>
        </w:rPr>
      </w:pPr>
    </w:p>
    <w:p w14:paraId="74A78FA7" w14:textId="774446DA" w:rsidR="002E2003" w:rsidRPr="006D3A86" w:rsidRDefault="002F58B7" w:rsidP="0052145F">
      <w:pPr>
        <w:pStyle w:val="Heading2"/>
        <w:spacing w:before="120" w:after="120" w:line="240" w:lineRule="auto"/>
        <w:jc w:val="both"/>
        <w:rPr>
          <w:rFonts w:ascii="Palatino Linotype" w:hAnsi="Palatino Linotype"/>
          <w:i w:val="0"/>
          <w:sz w:val="24"/>
          <w:szCs w:val="24"/>
          <w:lang w:eastAsia="ro-RO"/>
        </w:rPr>
      </w:pPr>
      <w:bookmarkStart w:id="107" w:name="_Toc154133553"/>
      <w:r w:rsidRPr="006D3A86">
        <w:rPr>
          <w:rFonts w:ascii="Palatino Linotype" w:hAnsi="Palatino Linotype"/>
          <w:i w:val="0"/>
          <w:sz w:val="24"/>
          <w:szCs w:val="24"/>
          <w:lang w:eastAsia="ro-RO"/>
        </w:rPr>
        <w:t>Articolul 13 – Modalitatea de facturare</w:t>
      </w:r>
      <w:bookmarkEnd w:id="107"/>
      <w:r w:rsidRPr="006D3A86">
        <w:rPr>
          <w:rFonts w:ascii="Palatino Linotype" w:hAnsi="Palatino Linotype"/>
          <w:i w:val="0"/>
          <w:sz w:val="24"/>
          <w:szCs w:val="24"/>
          <w:lang w:eastAsia="ro-RO"/>
        </w:rPr>
        <w:t xml:space="preserve"> </w:t>
      </w:r>
    </w:p>
    <w:p w14:paraId="2456904F" w14:textId="77777777" w:rsidR="00D4569B" w:rsidRPr="006D3A86" w:rsidRDefault="00D4569B" w:rsidP="00D4569B">
      <w:pPr>
        <w:rPr>
          <w:lang w:eastAsia="ro-RO"/>
        </w:rPr>
      </w:pPr>
    </w:p>
    <w:p w14:paraId="74893B34" w14:textId="6342FB53" w:rsidR="002E2003" w:rsidRPr="006D3A86" w:rsidRDefault="005B4EA7" w:rsidP="005B4EA7">
      <w:pPr>
        <w:spacing w:before="120" w:after="120" w:line="240" w:lineRule="auto"/>
        <w:jc w:val="both"/>
        <w:rPr>
          <w:rFonts w:ascii="Palatino Linotype" w:hAnsi="Palatino Linotype"/>
          <w:sz w:val="24"/>
          <w:szCs w:val="24"/>
        </w:rPr>
      </w:pPr>
      <w:r w:rsidRPr="006D3A86">
        <w:rPr>
          <w:rFonts w:ascii="Palatino Linotype" w:hAnsi="Palatino Linotype"/>
          <w:sz w:val="24"/>
          <w:szCs w:val="24"/>
        </w:rPr>
        <w:t xml:space="preserve">(1) </w:t>
      </w:r>
      <w:r w:rsidR="002E2003" w:rsidRPr="006D3A86">
        <w:rPr>
          <w:rFonts w:ascii="Palatino Linotype" w:hAnsi="Palatino Linotype"/>
          <w:sz w:val="24"/>
          <w:szCs w:val="24"/>
        </w:rPr>
        <w:t>Tari</w:t>
      </w:r>
      <w:r w:rsidR="009861BE" w:rsidRPr="006D3A86">
        <w:rPr>
          <w:rFonts w:ascii="Palatino Linotype" w:hAnsi="Palatino Linotype"/>
          <w:sz w:val="24"/>
          <w:szCs w:val="24"/>
        </w:rPr>
        <w:t>fele prevăzute la Articolul 1</w:t>
      </w:r>
      <w:r w:rsidR="00B532B0" w:rsidRPr="006D3A86">
        <w:rPr>
          <w:rFonts w:ascii="Palatino Linotype" w:hAnsi="Palatino Linotype"/>
          <w:sz w:val="24"/>
          <w:szCs w:val="24"/>
        </w:rPr>
        <w:t>2</w:t>
      </w:r>
      <w:r w:rsidR="002E2003" w:rsidRPr="006D3A86">
        <w:rPr>
          <w:rFonts w:ascii="Palatino Linotype" w:hAnsi="Palatino Linotype"/>
          <w:sz w:val="24"/>
          <w:szCs w:val="24"/>
        </w:rPr>
        <w:t xml:space="preserve"> literele a), b) </w:t>
      </w:r>
      <w:r w:rsidR="00BD39B9" w:rsidRPr="006D3A86">
        <w:rPr>
          <w:rFonts w:ascii="Palatino Linotype" w:hAnsi="Palatino Linotype"/>
          <w:sz w:val="24"/>
          <w:szCs w:val="24"/>
        </w:rPr>
        <w:t>ș</w:t>
      </w:r>
      <w:r w:rsidR="002E2003" w:rsidRPr="006D3A86">
        <w:rPr>
          <w:rFonts w:ascii="Palatino Linotype" w:hAnsi="Palatino Linotype"/>
          <w:sz w:val="24"/>
          <w:szCs w:val="24"/>
        </w:rPr>
        <w:t>i c)</w:t>
      </w:r>
      <w:r w:rsidR="000C334E" w:rsidRPr="006D3A86">
        <w:rPr>
          <w:rFonts w:ascii="Palatino Linotype" w:hAnsi="Palatino Linotype"/>
          <w:sz w:val="24"/>
          <w:szCs w:val="24"/>
        </w:rPr>
        <w:t>,</w:t>
      </w:r>
      <w:r w:rsidR="00084229" w:rsidRPr="006D3A86">
        <w:rPr>
          <w:rFonts w:ascii="Palatino Linotype" w:hAnsi="Palatino Linotype"/>
          <w:sz w:val="24"/>
          <w:szCs w:val="24"/>
        </w:rPr>
        <w:t xml:space="preserve"> i)</w:t>
      </w:r>
      <w:r w:rsidR="002E2003" w:rsidRPr="006D3A86">
        <w:rPr>
          <w:rFonts w:ascii="Palatino Linotype" w:hAnsi="Palatino Linotype"/>
          <w:sz w:val="24"/>
          <w:szCs w:val="24"/>
        </w:rPr>
        <w:t xml:space="preserve"> de mai sus se facturează de către Delegat direct Utilizatorilor în baza contractelor </w:t>
      </w:r>
      <w:r w:rsidR="002E2003" w:rsidRPr="006D3A86">
        <w:rPr>
          <w:rFonts w:ascii="Palatino Linotype" w:hAnsi="Palatino Linotype"/>
          <w:iCs/>
          <w:sz w:val="24"/>
          <w:szCs w:val="24"/>
        </w:rPr>
        <w:t>individuale</w:t>
      </w:r>
      <w:r w:rsidR="002E2003" w:rsidRPr="006D3A86">
        <w:rPr>
          <w:rFonts w:ascii="Palatino Linotype" w:hAnsi="Palatino Linotype"/>
          <w:sz w:val="24"/>
          <w:szCs w:val="24"/>
        </w:rPr>
        <w:t xml:space="preserve"> de prestări servicii încheiate cu ace</w:t>
      </w:r>
      <w:r w:rsidR="00BD39B9" w:rsidRPr="006D3A86">
        <w:rPr>
          <w:rFonts w:ascii="Palatino Linotype" w:hAnsi="Palatino Linotype"/>
          <w:sz w:val="24"/>
          <w:szCs w:val="24"/>
        </w:rPr>
        <w:t>ș</w:t>
      </w:r>
      <w:r w:rsidR="002E2003" w:rsidRPr="006D3A86">
        <w:rPr>
          <w:rFonts w:ascii="Palatino Linotype" w:hAnsi="Palatino Linotype"/>
          <w:sz w:val="24"/>
          <w:szCs w:val="24"/>
        </w:rPr>
        <w:t>tia</w:t>
      </w:r>
      <w:r w:rsidR="00020A54" w:rsidRPr="006D3A86">
        <w:rPr>
          <w:rFonts w:ascii="Palatino Linotype" w:hAnsi="Palatino Linotype"/>
          <w:sz w:val="24"/>
          <w:szCs w:val="24"/>
        </w:rPr>
        <w:t>,</w:t>
      </w:r>
      <w:r w:rsidR="00E47310" w:rsidRPr="006D3A86">
        <w:rPr>
          <w:rFonts w:ascii="Palatino Linotype" w:hAnsi="Palatino Linotype"/>
          <w:sz w:val="24"/>
          <w:szCs w:val="24"/>
        </w:rPr>
        <w:t xml:space="preserve"> </w:t>
      </w:r>
      <w:r w:rsidR="004C5F36" w:rsidRPr="006D3A86">
        <w:rPr>
          <w:rFonts w:ascii="Palatino Linotype" w:hAnsi="Palatino Linotype"/>
          <w:sz w:val="24"/>
          <w:szCs w:val="24"/>
        </w:rPr>
        <w:t xml:space="preserve">unde </w:t>
      </w:r>
      <w:r w:rsidR="000E4945" w:rsidRPr="006D3A86">
        <w:rPr>
          <w:rFonts w:ascii="Palatino Linotype" w:hAnsi="Palatino Linotype"/>
          <w:sz w:val="24"/>
          <w:szCs w:val="24"/>
        </w:rPr>
        <w:t xml:space="preserve">gradul de contractare este de peste </w:t>
      </w:r>
      <w:r w:rsidR="00020A54" w:rsidRPr="006D3A86">
        <w:rPr>
          <w:rFonts w:ascii="Palatino Linotype" w:hAnsi="Palatino Linotype"/>
          <w:sz w:val="24"/>
          <w:szCs w:val="24"/>
        </w:rPr>
        <w:t>7</w:t>
      </w:r>
      <w:r w:rsidR="000E4945" w:rsidRPr="006D3A86">
        <w:rPr>
          <w:rFonts w:ascii="Palatino Linotype" w:hAnsi="Palatino Linotype"/>
          <w:sz w:val="24"/>
          <w:szCs w:val="24"/>
        </w:rPr>
        <w:t>0%</w:t>
      </w:r>
      <w:r w:rsidR="002E2003" w:rsidRPr="006D3A86">
        <w:rPr>
          <w:rFonts w:ascii="Palatino Linotype" w:hAnsi="Palatino Linotype"/>
          <w:sz w:val="24"/>
          <w:szCs w:val="24"/>
        </w:rPr>
        <w:t>. Prin excep</w:t>
      </w:r>
      <w:r w:rsidR="00BD39B9" w:rsidRPr="006D3A86">
        <w:rPr>
          <w:rFonts w:ascii="Palatino Linotype" w:hAnsi="Palatino Linotype"/>
          <w:sz w:val="24"/>
          <w:szCs w:val="24"/>
        </w:rPr>
        <w:t>ț</w:t>
      </w:r>
      <w:r w:rsidR="002E2003" w:rsidRPr="006D3A86">
        <w:rPr>
          <w:rFonts w:ascii="Palatino Linotype" w:hAnsi="Palatino Linotype"/>
          <w:sz w:val="24"/>
          <w:szCs w:val="24"/>
        </w:rPr>
        <w:t xml:space="preserve">ie, </w:t>
      </w:r>
      <w:r w:rsidR="002E2003" w:rsidRPr="006D3A86">
        <w:rPr>
          <w:rFonts w:ascii="Palatino Linotype" w:hAnsi="Palatino Linotype"/>
          <w:kern w:val="32"/>
          <w:sz w:val="24"/>
          <w:szCs w:val="24"/>
        </w:rPr>
        <w:t>pentru</w:t>
      </w:r>
      <w:r w:rsidR="002E2003" w:rsidRPr="006D3A86">
        <w:rPr>
          <w:rFonts w:ascii="Palatino Linotype" w:hAnsi="Palatino Linotype"/>
          <w:sz w:val="24"/>
          <w:szCs w:val="24"/>
        </w:rPr>
        <w:t xml:space="preserve"> cantită</w:t>
      </w:r>
      <w:r w:rsidR="00BD39B9" w:rsidRPr="006D3A86">
        <w:rPr>
          <w:rFonts w:ascii="Palatino Linotype" w:hAnsi="Palatino Linotype"/>
          <w:sz w:val="24"/>
          <w:szCs w:val="24"/>
        </w:rPr>
        <w:t>ț</w:t>
      </w:r>
      <w:r w:rsidR="002E2003" w:rsidRPr="006D3A86">
        <w:rPr>
          <w:rFonts w:ascii="Palatino Linotype" w:hAnsi="Palatino Linotype"/>
          <w:sz w:val="24"/>
          <w:szCs w:val="24"/>
        </w:rPr>
        <w:t>ile de De</w:t>
      </w:r>
      <w:r w:rsidR="00BD39B9" w:rsidRPr="006D3A86">
        <w:rPr>
          <w:rFonts w:ascii="Palatino Linotype" w:hAnsi="Palatino Linotype"/>
          <w:sz w:val="24"/>
          <w:szCs w:val="24"/>
        </w:rPr>
        <w:t>ș</w:t>
      </w:r>
      <w:r w:rsidR="002E2003" w:rsidRPr="006D3A86">
        <w:rPr>
          <w:rFonts w:ascii="Palatino Linotype" w:hAnsi="Palatino Linotype"/>
          <w:sz w:val="24"/>
          <w:szCs w:val="24"/>
        </w:rPr>
        <w:t>euri colectate de la Utilizatorii care nu au contracte individuale de prestări de servicii cu Delegatul, tariful este facturat de Delegat fiecărei uni</w:t>
      </w:r>
      <w:r w:rsidR="00DD1EA4" w:rsidRPr="006D3A86">
        <w:rPr>
          <w:rFonts w:ascii="Palatino Linotype" w:hAnsi="Palatino Linotype"/>
          <w:sz w:val="24"/>
          <w:szCs w:val="24"/>
        </w:rPr>
        <w:t>tă</w:t>
      </w:r>
      <w:r w:rsidR="00BD39B9" w:rsidRPr="006D3A86">
        <w:rPr>
          <w:rFonts w:ascii="Palatino Linotype" w:hAnsi="Palatino Linotype"/>
          <w:sz w:val="24"/>
          <w:szCs w:val="24"/>
        </w:rPr>
        <w:t>ț</w:t>
      </w:r>
      <w:r w:rsidR="00DD1EA4" w:rsidRPr="006D3A86">
        <w:rPr>
          <w:rFonts w:ascii="Palatino Linotype" w:hAnsi="Palatino Linotype"/>
          <w:sz w:val="24"/>
          <w:szCs w:val="24"/>
        </w:rPr>
        <w:t xml:space="preserve">i administrativ-teritoriale </w:t>
      </w:r>
      <w:r w:rsidR="002E2003" w:rsidRPr="006D3A86">
        <w:rPr>
          <w:rFonts w:ascii="Palatino Linotype" w:hAnsi="Palatino Linotype"/>
          <w:sz w:val="24"/>
          <w:szCs w:val="24"/>
        </w:rPr>
        <w:t>unde au fost generate De</w:t>
      </w:r>
      <w:r w:rsidR="00BD39B9" w:rsidRPr="006D3A86">
        <w:rPr>
          <w:rFonts w:ascii="Palatino Linotype" w:hAnsi="Palatino Linotype"/>
          <w:sz w:val="24"/>
          <w:szCs w:val="24"/>
        </w:rPr>
        <w:t>ș</w:t>
      </w:r>
      <w:r w:rsidR="002E2003" w:rsidRPr="006D3A86">
        <w:rPr>
          <w:rFonts w:ascii="Palatino Linotype" w:hAnsi="Palatino Linotype"/>
          <w:sz w:val="24"/>
          <w:szCs w:val="24"/>
        </w:rPr>
        <w:t>eurile respective colectate, conform prevederilor</w:t>
      </w:r>
      <w:r w:rsidR="00E47310" w:rsidRPr="006D3A86">
        <w:rPr>
          <w:rFonts w:ascii="Palatino Linotype" w:hAnsi="Palatino Linotype"/>
          <w:sz w:val="24"/>
          <w:szCs w:val="24"/>
        </w:rPr>
        <w:t xml:space="preserve"> Legii. </w:t>
      </w:r>
      <w:r w:rsidR="002E2003" w:rsidRPr="006D3A86">
        <w:rPr>
          <w:rFonts w:ascii="Palatino Linotype" w:hAnsi="Palatino Linotype"/>
          <w:sz w:val="24"/>
          <w:szCs w:val="24"/>
        </w:rPr>
        <w:t xml:space="preserve"> </w:t>
      </w:r>
    </w:p>
    <w:p w14:paraId="4FB129C2" w14:textId="16FD0489" w:rsidR="002E2003" w:rsidRPr="006D3A86" w:rsidRDefault="002E2003"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(2) Ta</w:t>
      </w:r>
      <w:r w:rsidR="00B532B0" w:rsidRPr="006D3A86">
        <w:rPr>
          <w:rFonts w:ascii="Palatino Linotype" w:hAnsi="Palatino Linotype"/>
          <w:sz w:val="24"/>
          <w:szCs w:val="24"/>
        </w:rPr>
        <w:t>rifele prevăzute la Articolul 12</w:t>
      </w:r>
      <w:r w:rsidRPr="006D3A86">
        <w:rPr>
          <w:rFonts w:ascii="Palatino Linotype" w:hAnsi="Palatino Linotype"/>
          <w:sz w:val="24"/>
          <w:szCs w:val="24"/>
        </w:rPr>
        <w:t xml:space="preserve"> </w:t>
      </w:r>
      <w:r w:rsidR="00B25B78" w:rsidRPr="006D3A86">
        <w:rPr>
          <w:rFonts w:ascii="Palatino Linotype" w:hAnsi="Palatino Linotype"/>
          <w:sz w:val="24"/>
          <w:szCs w:val="24"/>
        </w:rPr>
        <w:t xml:space="preserve">literele d), e), </w:t>
      </w:r>
      <w:r w:rsidRPr="006D3A86">
        <w:rPr>
          <w:rFonts w:ascii="Palatino Linotype" w:hAnsi="Palatino Linotype"/>
          <w:sz w:val="24"/>
          <w:szCs w:val="24"/>
        </w:rPr>
        <w:t xml:space="preserve">f) </w:t>
      </w:r>
      <w:r w:rsidR="00BD39B9" w:rsidRPr="006D3A86">
        <w:rPr>
          <w:rFonts w:ascii="Palatino Linotype" w:hAnsi="Palatino Linotype"/>
          <w:sz w:val="24"/>
          <w:szCs w:val="24"/>
        </w:rPr>
        <w:t>ș</w:t>
      </w:r>
      <w:r w:rsidR="00B25B78" w:rsidRPr="006D3A86">
        <w:rPr>
          <w:rFonts w:ascii="Palatino Linotype" w:hAnsi="Palatino Linotype"/>
          <w:sz w:val="24"/>
          <w:szCs w:val="24"/>
        </w:rPr>
        <w:t>i h</w:t>
      </w:r>
      <w:r w:rsidR="001819AF" w:rsidRPr="006D3A86">
        <w:rPr>
          <w:rFonts w:ascii="Palatino Linotype" w:hAnsi="Palatino Linotype"/>
          <w:sz w:val="24"/>
          <w:szCs w:val="24"/>
        </w:rPr>
        <w:t xml:space="preserve">) </w:t>
      </w:r>
      <w:r w:rsidRPr="006D3A86">
        <w:rPr>
          <w:rFonts w:ascii="Palatino Linotype" w:hAnsi="Palatino Linotype"/>
          <w:sz w:val="24"/>
          <w:szCs w:val="24"/>
        </w:rPr>
        <w:t xml:space="preserve">de mai sus se facturează de către Delegat direct Generatorilor </w:t>
      </w:r>
      <w:r w:rsidR="00671E92" w:rsidRPr="006D3A86">
        <w:rPr>
          <w:rFonts w:ascii="Palatino Linotype" w:hAnsi="Palatino Linotype"/>
          <w:sz w:val="24"/>
          <w:szCs w:val="24"/>
        </w:rPr>
        <w:t>în func</w:t>
      </w:r>
      <w:r w:rsidR="00BD39B9" w:rsidRPr="006D3A86">
        <w:rPr>
          <w:rFonts w:ascii="Palatino Linotype" w:hAnsi="Palatino Linotype"/>
          <w:sz w:val="24"/>
          <w:szCs w:val="24"/>
        </w:rPr>
        <w:t>ț</w:t>
      </w:r>
      <w:r w:rsidR="00671E92" w:rsidRPr="006D3A86">
        <w:rPr>
          <w:rFonts w:ascii="Palatino Linotype" w:hAnsi="Palatino Linotype"/>
          <w:sz w:val="24"/>
          <w:szCs w:val="24"/>
        </w:rPr>
        <w:t>ie de solicitare</w:t>
      </w:r>
      <w:r w:rsidR="00B25B78" w:rsidRPr="006D3A86">
        <w:rPr>
          <w:rFonts w:ascii="Palatino Linotype" w:hAnsi="Palatino Linotype"/>
          <w:sz w:val="24"/>
          <w:szCs w:val="24"/>
        </w:rPr>
        <w:t>.</w:t>
      </w:r>
    </w:p>
    <w:p w14:paraId="5A9BD8A8" w14:textId="17898CBE" w:rsidR="002E2003" w:rsidRPr="006D3A86" w:rsidRDefault="002E2003"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(3) Tarifele prevăzute la Articolul 1</w:t>
      </w:r>
      <w:r w:rsidR="003507C1" w:rsidRPr="006D3A86">
        <w:rPr>
          <w:rFonts w:ascii="Palatino Linotype" w:hAnsi="Palatino Linotype"/>
          <w:sz w:val="24"/>
          <w:szCs w:val="24"/>
        </w:rPr>
        <w:t>2</w:t>
      </w:r>
      <w:r w:rsidRPr="006D3A86">
        <w:rPr>
          <w:rFonts w:ascii="Palatino Linotype" w:hAnsi="Palatino Linotype"/>
          <w:sz w:val="24"/>
          <w:szCs w:val="24"/>
        </w:rPr>
        <w:t xml:space="preserve"> literele g) de mai sus se facturează de către Delegat direct fiecărei unită</w:t>
      </w:r>
      <w:r w:rsidR="00BD39B9" w:rsidRPr="006D3A86">
        <w:rPr>
          <w:rFonts w:ascii="Palatino Linotype" w:hAnsi="Palatino Linotype"/>
          <w:sz w:val="24"/>
          <w:szCs w:val="24"/>
        </w:rPr>
        <w:t>ț</w:t>
      </w:r>
      <w:r w:rsidRPr="006D3A86">
        <w:rPr>
          <w:rFonts w:ascii="Palatino Linotype" w:hAnsi="Palatino Linotype"/>
          <w:sz w:val="24"/>
          <w:szCs w:val="24"/>
        </w:rPr>
        <w:t>i administrativ-teritoriale cu calitate de Delegatar de pe aria teritorial-administrativă unde au fost generate De</w:t>
      </w:r>
      <w:r w:rsidR="00BD39B9" w:rsidRPr="006D3A86">
        <w:rPr>
          <w:rFonts w:ascii="Palatino Linotype" w:hAnsi="Palatino Linotype"/>
          <w:sz w:val="24"/>
          <w:szCs w:val="24"/>
        </w:rPr>
        <w:t>ș</w:t>
      </w:r>
      <w:r w:rsidRPr="006D3A86">
        <w:rPr>
          <w:rFonts w:ascii="Palatino Linotype" w:hAnsi="Palatino Linotype"/>
          <w:sz w:val="24"/>
          <w:szCs w:val="24"/>
        </w:rPr>
        <w:t>eurile respective colectate.</w:t>
      </w:r>
    </w:p>
    <w:p w14:paraId="27D3956D" w14:textId="12B57421" w:rsidR="002E2003" w:rsidRPr="006D3A86" w:rsidRDefault="002E2003" w:rsidP="0052145F">
      <w:pPr>
        <w:spacing w:before="120" w:after="120" w:line="240" w:lineRule="auto"/>
        <w:jc w:val="both"/>
        <w:rPr>
          <w:rFonts w:ascii="Palatino Linotype" w:hAnsi="Palatino Linotype"/>
          <w:iCs/>
          <w:kern w:val="32"/>
          <w:sz w:val="24"/>
          <w:szCs w:val="24"/>
        </w:rPr>
      </w:pPr>
      <w:r w:rsidRPr="006D3A86">
        <w:rPr>
          <w:rFonts w:ascii="Palatino Linotype" w:hAnsi="Palatino Linotype"/>
          <w:sz w:val="24"/>
          <w:szCs w:val="24"/>
        </w:rPr>
        <w:t xml:space="preserve">(4) </w:t>
      </w:r>
      <w:r w:rsidRPr="006D3A86">
        <w:rPr>
          <w:rFonts w:ascii="Palatino Linotype" w:hAnsi="Palatino Linotype"/>
          <w:iCs/>
          <w:kern w:val="32"/>
          <w:sz w:val="24"/>
          <w:szCs w:val="24"/>
        </w:rPr>
        <w:t xml:space="preserve">Pe </w:t>
      </w:r>
      <w:r w:rsidRPr="006D3A86">
        <w:rPr>
          <w:rFonts w:ascii="Palatino Linotype" w:hAnsi="Palatino Linotype"/>
          <w:sz w:val="24"/>
          <w:szCs w:val="24"/>
        </w:rPr>
        <w:t>factura</w:t>
      </w:r>
      <w:r w:rsidRPr="006D3A86">
        <w:rPr>
          <w:rFonts w:ascii="Palatino Linotype" w:hAnsi="Palatino Linotype"/>
          <w:iCs/>
          <w:kern w:val="32"/>
          <w:sz w:val="24"/>
          <w:szCs w:val="24"/>
        </w:rPr>
        <w:t xml:space="preserve"> emisă se eviden</w:t>
      </w:r>
      <w:r w:rsidR="00BD39B9" w:rsidRPr="006D3A86">
        <w:rPr>
          <w:rFonts w:ascii="Palatino Linotype" w:hAnsi="Palatino Linotype"/>
          <w:iCs/>
          <w:kern w:val="32"/>
          <w:sz w:val="24"/>
          <w:szCs w:val="24"/>
        </w:rPr>
        <w:t>ț</w:t>
      </w:r>
      <w:r w:rsidRPr="006D3A86">
        <w:rPr>
          <w:rFonts w:ascii="Palatino Linotype" w:hAnsi="Palatino Linotype"/>
          <w:iCs/>
          <w:kern w:val="32"/>
          <w:sz w:val="24"/>
          <w:szCs w:val="24"/>
        </w:rPr>
        <w:t xml:space="preserve">iază distinct elementele prevăzute, după caz, în </w:t>
      </w:r>
      <w:r w:rsidR="00501792" w:rsidRPr="006D3A86">
        <w:rPr>
          <w:rFonts w:ascii="Palatino Linotype" w:eastAsia="Calibri" w:hAnsi="Palatino Linotype"/>
          <w:sz w:val="24"/>
          <w:szCs w:val="24"/>
        </w:rPr>
        <w:t xml:space="preserve">Normele metodologice elaborate </w:t>
      </w:r>
      <w:r w:rsidR="00BD39B9" w:rsidRPr="006D3A86">
        <w:rPr>
          <w:rFonts w:ascii="Palatino Linotype" w:eastAsia="Calibri" w:hAnsi="Palatino Linotype"/>
          <w:sz w:val="24"/>
          <w:szCs w:val="24"/>
        </w:rPr>
        <w:t>ș</w:t>
      </w:r>
      <w:r w:rsidR="00501792" w:rsidRPr="006D3A86">
        <w:rPr>
          <w:rFonts w:ascii="Palatino Linotype" w:eastAsia="Calibri" w:hAnsi="Palatino Linotype"/>
          <w:sz w:val="24"/>
          <w:szCs w:val="24"/>
        </w:rPr>
        <w:t>i aprobate de Autoritatea de Reglementare</w:t>
      </w:r>
      <w:r w:rsidRPr="006D3A86">
        <w:rPr>
          <w:rFonts w:ascii="Palatino Linotype" w:hAnsi="Palatino Linotype"/>
          <w:iCs/>
          <w:kern w:val="32"/>
          <w:sz w:val="24"/>
          <w:szCs w:val="24"/>
        </w:rPr>
        <w:t xml:space="preserve">. </w:t>
      </w:r>
    </w:p>
    <w:p w14:paraId="64B28BF1" w14:textId="6D0BC376" w:rsidR="002E2003" w:rsidRPr="006D3A86" w:rsidRDefault="006307FD"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 xml:space="preserve"> </w:t>
      </w:r>
      <w:r w:rsidR="007C0126" w:rsidRPr="006D3A86">
        <w:rPr>
          <w:rFonts w:ascii="Palatino Linotype" w:hAnsi="Palatino Linotype"/>
          <w:sz w:val="24"/>
          <w:szCs w:val="24"/>
        </w:rPr>
        <w:t>(5</w:t>
      </w:r>
      <w:r w:rsidR="002E2003" w:rsidRPr="006D3A86">
        <w:rPr>
          <w:rFonts w:ascii="Palatino Linotype" w:hAnsi="Palatino Linotype"/>
          <w:sz w:val="24"/>
          <w:szCs w:val="24"/>
        </w:rPr>
        <w:t xml:space="preserve">) </w:t>
      </w:r>
      <w:r w:rsidRPr="006D3A86">
        <w:rPr>
          <w:rFonts w:ascii="Palatino Linotype" w:hAnsi="Palatino Linotype"/>
          <w:sz w:val="24"/>
          <w:szCs w:val="24"/>
        </w:rPr>
        <w:t>În situa</w:t>
      </w:r>
      <w:r w:rsidR="00BD39B9" w:rsidRPr="006D3A86">
        <w:rPr>
          <w:rFonts w:ascii="Palatino Linotype" w:hAnsi="Palatino Linotype"/>
          <w:sz w:val="24"/>
          <w:szCs w:val="24"/>
        </w:rPr>
        <w:t>ț</w:t>
      </w:r>
      <w:r w:rsidRPr="006D3A86">
        <w:rPr>
          <w:rFonts w:ascii="Palatino Linotype" w:hAnsi="Palatino Linotype"/>
          <w:sz w:val="24"/>
          <w:szCs w:val="24"/>
        </w:rPr>
        <w:t xml:space="preserve">ia în care </w:t>
      </w:r>
      <w:r w:rsidR="000C334E" w:rsidRPr="006D3A86">
        <w:rPr>
          <w:rFonts w:ascii="Palatino Linotype" w:hAnsi="Palatino Linotype"/>
          <w:sz w:val="24"/>
          <w:szCs w:val="24"/>
        </w:rPr>
        <w:t>utilizatorii</w:t>
      </w:r>
      <w:r w:rsidRPr="006D3A86">
        <w:rPr>
          <w:rFonts w:ascii="Palatino Linotype" w:hAnsi="Palatino Linotype"/>
          <w:sz w:val="24"/>
          <w:szCs w:val="24"/>
        </w:rPr>
        <w:t xml:space="preserve"> plătesc contravaloarea serviciilor de salubrizare prin taxă, t</w:t>
      </w:r>
      <w:r w:rsidR="002E2003" w:rsidRPr="006D3A86">
        <w:rPr>
          <w:rFonts w:ascii="Palatino Linotype" w:hAnsi="Palatino Linotype"/>
          <w:sz w:val="24"/>
          <w:szCs w:val="24"/>
        </w:rPr>
        <w:t xml:space="preserve">arifele prevăzute la Articolul </w:t>
      </w:r>
      <w:r w:rsidRPr="006D3A86">
        <w:rPr>
          <w:rFonts w:ascii="Palatino Linotype" w:hAnsi="Palatino Linotype"/>
          <w:sz w:val="24"/>
          <w:szCs w:val="24"/>
        </w:rPr>
        <w:t>12</w:t>
      </w:r>
      <w:r w:rsidR="002E2003" w:rsidRPr="006D3A86">
        <w:rPr>
          <w:rFonts w:ascii="Palatino Linotype" w:hAnsi="Palatino Linotype"/>
          <w:sz w:val="24"/>
          <w:szCs w:val="24"/>
        </w:rPr>
        <w:t xml:space="preserve"> literele </w:t>
      </w:r>
      <w:r w:rsidRPr="006D3A86">
        <w:rPr>
          <w:rFonts w:ascii="Palatino Linotype" w:hAnsi="Palatino Linotype"/>
          <w:sz w:val="24"/>
          <w:szCs w:val="24"/>
        </w:rPr>
        <w:t>a, b, c</w:t>
      </w:r>
      <w:r w:rsidR="002E2003" w:rsidRPr="006D3A86">
        <w:rPr>
          <w:rFonts w:ascii="Palatino Linotype" w:hAnsi="Palatino Linotype"/>
          <w:sz w:val="24"/>
          <w:szCs w:val="24"/>
        </w:rPr>
        <w:t>) se facturează de către Delegat direct fiecărei unită</w:t>
      </w:r>
      <w:r w:rsidR="00BD39B9" w:rsidRPr="006D3A86">
        <w:rPr>
          <w:rFonts w:ascii="Palatino Linotype" w:hAnsi="Palatino Linotype"/>
          <w:sz w:val="24"/>
          <w:szCs w:val="24"/>
        </w:rPr>
        <w:t>ț</w:t>
      </w:r>
      <w:r w:rsidR="002E2003" w:rsidRPr="006D3A86">
        <w:rPr>
          <w:rFonts w:ascii="Palatino Linotype" w:hAnsi="Palatino Linotype"/>
          <w:sz w:val="24"/>
          <w:szCs w:val="24"/>
        </w:rPr>
        <w:t xml:space="preserve">i administrativ-teritoriale de pe aria teritorial-administrativă unde au fost </w:t>
      </w:r>
      <w:r w:rsidR="00A84421" w:rsidRPr="006D3A86">
        <w:rPr>
          <w:rFonts w:ascii="Palatino Linotype" w:hAnsi="Palatino Linotype"/>
          <w:sz w:val="24"/>
          <w:szCs w:val="24"/>
        </w:rPr>
        <w:t>colectare</w:t>
      </w:r>
      <w:r w:rsidR="002E2003" w:rsidRPr="006D3A86">
        <w:rPr>
          <w:rFonts w:ascii="Palatino Linotype" w:hAnsi="Palatino Linotype"/>
          <w:sz w:val="24"/>
          <w:szCs w:val="24"/>
        </w:rPr>
        <w:t>.</w:t>
      </w:r>
    </w:p>
    <w:p w14:paraId="659334ED" w14:textId="39C2A035" w:rsidR="00A61376" w:rsidRPr="006D3A86" w:rsidRDefault="00A61376"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 xml:space="preserve">(6) </w:t>
      </w:r>
      <w:r w:rsidR="0015172E" w:rsidRPr="006D3A86">
        <w:rPr>
          <w:rFonts w:ascii="Palatino Linotype" w:hAnsi="Palatino Linotype"/>
          <w:sz w:val="24"/>
          <w:szCs w:val="24"/>
        </w:rPr>
        <w:t>Î</w:t>
      </w:r>
      <w:r w:rsidRPr="006D3A86">
        <w:rPr>
          <w:rFonts w:ascii="Palatino Linotype" w:hAnsi="Palatino Linotype"/>
          <w:sz w:val="24"/>
          <w:szCs w:val="24"/>
        </w:rPr>
        <w:t>n cursul executării contractului, se va putea modifica modalitatea de plată</w:t>
      </w:r>
      <w:r w:rsidR="0015172E" w:rsidRPr="006D3A86">
        <w:rPr>
          <w:rFonts w:ascii="Palatino Linotype" w:hAnsi="Palatino Linotype"/>
          <w:sz w:val="24"/>
          <w:szCs w:val="24"/>
        </w:rPr>
        <w:t>, în cazul în care se constată că prin suportul acordat de reprezentații unității administrativ teritoriale</w:t>
      </w:r>
      <w:r w:rsidR="00D15135" w:rsidRPr="006D3A86">
        <w:rPr>
          <w:rFonts w:ascii="Palatino Linotype" w:hAnsi="Palatino Linotype"/>
          <w:sz w:val="24"/>
          <w:szCs w:val="24"/>
        </w:rPr>
        <w:t xml:space="preserve"> se asigură un grad de contractare de </w:t>
      </w:r>
      <w:r w:rsidR="00020A54" w:rsidRPr="006D3A86">
        <w:rPr>
          <w:rFonts w:ascii="Palatino Linotype" w:hAnsi="Palatino Linotype"/>
          <w:sz w:val="24"/>
          <w:szCs w:val="24"/>
        </w:rPr>
        <w:t>minimum</w:t>
      </w:r>
      <w:r w:rsidR="00D15135" w:rsidRPr="006D3A86">
        <w:rPr>
          <w:rFonts w:ascii="Palatino Linotype" w:hAnsi="Palatino Linotype"/>
          <w:sz w:val="24"/>
          <w:szCs w:val="24"/>
        </w:rPr>
        <w:t xml:space="preserve"> </w:t>
      </w:r>
      <w:r w:rsidR="00020A54" w:rsidRPr="006D3A86">
        <w:rPr>
          <w:rFonts w:ascii="Palatino Linotype" w:hAnsi="Palatino Linotype"/>
          <w:sz w:val="24"/>
          <w:szCs w:val="24"/>
        </w:rPr>
        <w:t>7</w:t>
      </w:r>
      <w:r w:rsidR="00D15135" w:rsidRPr="006D3A86">
        <w:rPr>
          <w:rFonts w:ascii="Palatino Linotype" w:hAnsi="Palatino Linotype"/>
          <w:sz w:val="24"/>
          <w:szCs w:val="24"/>
        </w:rPr>
        <w:t xml:space="preserve">0%. </w:t>
      </w:r>
      <w:r w:rsidR="0015172E" w:rsidRPr="006D3A86">
        <w:rPr>
          <w:rFonts w:ascii="Palatino Linotype" w:hAnsi="Palatino Linotype"/>
          <w:sz w:val="24"/>
          <w:szCs w:val="24"/>
        </w:rPr>
        <w:t xml:space="preserve"> </w:t>
      </w:r>
      <w:r w:rsidRPr="006D3A86">
        <w:rPr>
          <w:rFonts w:ascii="Palatino Linotype" w:hAnsi="Palatino Linotype"/>
          <w:sz w:val="24"/>
          <w:szCs w:val="24"/>
        </w:rPr>
        <w:t xml:space="preserve"> </w:t>
      </w:r>
    </w:p>
    <w:p w14:paraId="542BDD3D" w14:textId="341C83E9" w:rsidR="00037D4A" w:rsidRPr="006D3A86" w:rsidRDefault="00FA2974" w:rsidP="00037D4A">
      <w:pPr>
        <w:jc w:val="both"/>
        <w:rPr>
          <w:rFonts w:ascii="Palatino Linotype" w:hAnsi="Palatino Linotype"/>
          <w:sz w:val="24"/>
          <w:szCs w:val="24"/>
        </w:rPr>
      </w:pPr>
      <w:r w:rsidRPr="006D3A86">
        <w:rPr>
          <w:rFonts w:ascii="Palatino Linotype" w:hAnsi="Palatino Linotype"/>
          <w:sz w:val="24"/>
          <w:szCs w:val="24"/>
        </w:rPr>
        <w:t>(7</w:t>
      </w:r>
      <w:r w:rsidR="00037D4A" w:rsidRPr="006D3A86">
        <w:rPr>
          <w:rFonts w:ascii="Palatino Linotype" w:hAnsi="Palatino Linotype"/>
          <w:sz w:val="24"/>
          <w:szCs w:val="24"/>
        </w:rPr>
        <w:t xml:space="preserve">) </w:t>
      </w:r>
      <w:r w:rsidRPr="006D3A86">
        <w:rPr>
          <w:rFonts w:ascii="Palatino Linotype" w:hAnsi="Palatino Linotype"/>
          <w:sz w:val="24"/>
          <w:szCs w:val="24"/>
        </w:rPr>
        <w:t>Unitatea administrativ-teritorială, în cauză</w:t>
      </w:r>
      <w:r w:rsidR="00EE3833" w:rsidRPr="006D3A86">
        <w:rPr>
          <w:rFonts w:ascii="Palatino Linotype" w:hAnsi="Palatino Linotype"/>
          <w:sz w:val="24"/>
          <w:szCs w:val="24"/>
        </w:rPr>
        <w:t>,</w:t>
      </w:r>
      <w:r w:rsidR="00037D4A" w:rsidRPr="006D3A86">
        <w:rPr>
          <w:rFonts w:ascii="Palatino Linotype" w:hAnsi="Palatino Linotype"/>
          <w:sz w:val="24"/>
          <w:szCs w:val="24"/>
        </w:rPr>
        <w:t xml:space="preserve"> este obligat să achite facturile emise în termenul de scadență prevăzut de Lege. Termenul de </w:t>
      </w:r>
      <w:r w:rsidR="00B62353" w:rsidRPr="006D3A86">
        <w:rPr>
          <w:rFonts w:ascii="Palatino Linotype" w:hAnsi="Palatino Linotype"/>
          <w:sz w:val="24"/>
          <w:szCs w:val="24"/>
        </w:rPr>
        <w:t>scadență</w:t>
      </w:r>
      <w:r w:rsidR="00037D4A" w:rsidRPr="006D3A86">
        <w:rPr>
          <w:rFonts w:ascii="Palatino Linotype" w:hAnsi="Palatino Linotype"/>
          <w:sz w:val="24"/>
          <w:szCs w:val="24"/>
        </w:rPr>
        <w:t xml:space="preserve"> privind plata facturii se ia în calcul începând cu data emiterii facturii. Pentru neplata facturilor la termen se vor aplica penalitățile de întârziere prevăzute de Lege.</w:t>
      </w:r>
    </w:p>
    <w:p w14:paraId="30AF94D0" w14:textId="37D86204" w:rsidR="002E2003" w:rsidRPr="006D3A86" w:rsidRDefault="007C0126" w:rsidP="0052145F">
      <w:pPr>
        <w:spacing w:before="120" w:after="120" w:line="240" w:lineRule="auto"/>
        <w:jc w:val="both"/>
        <w:rPr>
          <w:rFonts w:ascii="Palatino Linotype" w:hAnsi="Palatino Linotype"/>
          <w:bCs/>
          <w:iCs/>
          <w:kern w:val="32"/>
          <w:sz w:val="24"/>
          <w:szCs w:val="24"/>
        </w:rPr>
      </w:pPr>
      <w:r w:rsidRPr="006D3A86">
        <w:rPr>
          <w:rFonts w:ascii="Palatino Linotype" w:hAnsi="Palatino Linotype"/>
          <w:bCs/>
          <w:sz w:val="24"/>
          <w:szCs w:val="24"/>
        </w:rPr>
        <w:lastRenderedPageBreak/>
        <w:t>(</w:t>
      </w:r>
      <w:r w:rsidR="00037D4A" w:rsidRPr="006D3A86">
        <w:rPr>
          <w:rFonts w:ascii="Palatino Linotype" w:hAnsi="Palatino Linotype"/>
          <w:bCs/>
          <w:sz w:val="24"/>
          <w:szCs w:val="24"/>
        </w:rPr>
        <w:t>8</w:t>
      </w:r>
      <w:r w:rsidR="002E2003" w:rsidRPr="006D3A86">
        <w:rPr>
          <w:rFonts w:ascii="Palatino Linotype" w:hAnsi="Palatino Linotype"/>
          <w:bCs/>
          <w:sz w:val="24"/>
          <w:szCs w:val="24"/>
        </w:rPr>
        <w:t>)</w:t>
      </w:r>
      <w:r w:rsidR="002E2003" w:rsidRPr="006D3A86">
        <w:rPr>
          <w:rFonts w:ascii="Palatino Linotype" w:hAnsi="Palatino Linotype"/>
          <w:sz w:val="24"/>
          <w:szCs w:val="24"/>
        </w:rPr>
        <w:t xml:space="preserve"> </w:t>
      </w:r>
      <w:r w:rsidR="002E2003" w:rsidRPr="006D3A86">
        <w:rPr>
          <w:rFonts w:ascii="Palatino Linotype" w:hAnsi="Palatino Linotype"/>
          <w:bCs/>
          <w:iCs/>
          <w:kern w:val="32"/>
          <w:sz w:val="24"/>
          <w:szCs w:val="24"/>
        </w:rPr>
        <w:t>Pe factura emisă se eviden</w:t>
      </w:r>
      <w:r w:rsidR="00BD39B9" w:rsidRPr="006D3A86">
        <w:rPr>
          <w:rFonts w:ascii="Palatino Linotype" w:hAnsi="Palatino Linotype"/>
          <w:bCs/>
          <w:iCs/>
          <w:kern w:val="32"/>
          <w:sz w:val="24"/>
          <w:szCs w:val="24"/>
        </w:rPr>
        <w:t>ț</w:t>
      </w:r>
      <w:r w:rsidR="002E2003" w:rsidRPr="006D3A86">
        <w:rPr>
          <w:rFonts w:ascii="Palatino Linotype" w:hAnsi="Palatino Linotype"/>
          <w:bCs/>
          <w:iCs/>
          <w:kern w:val="32"/>
          <w:sz w:val="24"/>
          <w:szCs w:val="24"/>
        </w:rPr>
        <w:t xml:space="preserve">iază distinct elementele prevăzute, după caz, în </w:t>
      </w:r>
      <w:r w:rsidR="00501792" w:rsidRPr="006D3A86">
        <w:rPr>
          <w:rFonts w:ascii="Palatino Linotype" w:eastAsia="Calibri" w:hAnsi="Palatino Linotype"/>
          <w:bCs/>
          <w:sz w:val="24"/>
          <w:szCs w:val="24"/>
        </w:rPr>
        <w:t xml:space="preserve">Normele metodologice elaborate </w:t>
      </w:r>
      <w:r w:rsidR="00BD39B9" w:rsidRPr="006D3A86">
        <w:rPr>
          <w:rFonts w:ascii="Palatino Linotype" w:eastAsia="Calibri" w:hAnsi="Palatino Linotype"/>
          <w:bCs/>
          <w:sz w:val="24"/>
          <w:szCs w:val="24"/>
        </w:rPr>
        <w:t>ș</w:t>
      </w:r>
      <w:r w:rsidR="00501792" w:rsidRPr="006D3A86">
        <w:rPr>
          <w:rFonts w:ascii="Palatino Linotype" w:eastAsia="Calibri" w:hAnsi="Palatino Linotype"/>
          <w:bCs/>
          <w:sz w:val="24"/>
          <w:szCs w:val="24"/>
        </w:rPr>
        <w:t>i aprobate de Autoritatea de Reglementare</w:t>
      </w:r>
      <w:r w:rsidR="002E2003" w:rsidRPr="006D3A86">
        <w:rPr>
          <w:rFonts w:ascii="Palatino Linotype" w:hAnsi="Palatino Linotype"/>
          <w:bCs/>
          <w:iCs/>
          <w:kern w:val="32"/>
          <w:sz w:val="24"/>
          <w:szCs w:val="24"/>
        </w:rPr>
        <w:t xml:space="preserve">. </w:t>
      </w:r>
    </w:p>
    <w:p w14:paraId="0DEEA53C" w14:textId="7576835C" w:rsidR="00BF70B6" w:rsidRPr="006D3A86" w:rsidRDefault="00BF70B6" w:rsidP="00BF70B6">
      <w:pPr>
        <w:jc w:val="both"/>
        <w:rPr>
          <w:rFonts w:ascii="Palatino Linotype" w:hAnsi="Palatino Linotype"/>
          <w:sz w:val="24"/>
          <w:szCs w:val="24"/>
        </w:rPr>
      </w:pPr>
      <w:r w:rsidRPr="006D3A86">
        <w:rPr>
          <w:rFonts w:ascii="Palatino Linotype" w:hAnsi="Palatino Linotype"/>
          <w:bCs/>
          <w:iCs/>
          <w:kern w:val="32"/>
          <w:sz w:val="24"/>
          <w:szCs w:val="24"/>
        </w:rPr>
        <w:t xml:space="preserve">(9) </w:t>
      </w:r>
      <w:r w:rsidR="00B13080" w:rsidRPr="006D3A86">
        <w:rPr>
          <w:rFonts w:ascii="Palatino Linotype" w:hAnsi="Palatino Linotype"/>
          <w:sz w:val="24"/>
          <w:szCs w:val="24"/>
        </w:rPr>
        <w:t>Soluționarea</w:t>
      </w:r>
      <w:r w:rsidRPr="006D3A86">
        <w:rPr>
          <w:rFonts w:ascii="Palatino Linotype" w:hAnsi="Palatino Linotype"/>
          <w:sz w:val="24"/>
          <w:szCs w:val="24"/>
        </w:rPr>
        <w:t xml:space="preserve"> oricăror dispute legate de Tarif se face conform </w:t>
      </w:r>
      <w:r w:rsidR="00B13080" w:rsidRPr="006D3A86">
        <w:rPr>
          <w:rFonts w:ascii="Palatino Linotype" w:hAnsi="Palatino Linotype"/>
          <w:sz w:val="24"/>
          <w:szCs w:val="24"/>
        </w:rPr>
        <w:t>legii</w:t>
      </w:r>
      <w:r w:rsidRPr="006D3A86">
        <w:rPr>
          <w:rFonts w:ascii="Palatino Linotype" w:hAnsi="Palatino Linotype"/>
          <w:sz w:val="24"/>
          <w:szCs w:val="24"/>
        </w:rPr>
        <w:t xml:space="preserve">. Până la </w:t>
      </w:r>
      <w:r w:rsidR="00B13080" w:rsidRPr="006D3A86">
        <w:rPr>
          <w:rFonts w:ascii="Palatino Linotype" w:hAnsi="Palatino Linotype"/>
          <w:sz w:val="24"/>
          <w:szCs w:val="24"/>
        </w:rPr>
        <w:t>soluționare</w:t>
      </w:r>
      <w:r w:rsidRPr="006D3A86">
        <w:rPr>
          <w:rFonts w:ascii="Palatino Linotype" w:hAnsi="Palatino Linotype"/>
          <w:sz w:val="24"/>
          <w:szCs w:val="24"/>
        </w:rPr>
        <w:t xml:space="preserve"> vor fi aplicate Tarifele în vigoare.</w:t>
      </w:r>
    </w:p>
    <w:p w14:paraId="714AF9A7" w14:textId="77777777" w:rsidR="00A61CC7" w:rsidRPr="006D3A86" w:rsidRDefault="00A61CC7" w:rsidP="0052145F">
      <w:pPr>
        <w:pStyle w:val="Heading2"/>
        <w:spacing w:before="120" w:after="120" w:line="240" w:lineRule="auto"/>
        <w:jc w:val="both"/>
        <w:rPr>
          <w:rFonts w:ascii="Palatino Linotype" w:hAnsi="Palatino Linotype"/>
          <w:b w:val="0"/>
          <w:sz w:val="24"/>
          <w:szCs w:val="24"/>
        </w:rPr>
      </w:pPr>
    </w:p>
    <w:p w14:paraId="6B97F7E5" w14:textId="20E7A252" w:rsidR="00E41AEC" w:rsidRPr="006D3A86" w:rsidRDefault="0084301F" w:rsidP="0052145F">
      <w:pPr>
        <w:pStyle w:val="Heading2"/>
        <w:spacing w:before="120" w:after="120" w:line="240" w:lineRule="auto"/>
        <w:jc w:val="both"/>
        <w:rPr>
          <w:rFonts w:ascii="Palatino Linotype" w:hAnsi="Palatino Linotype"/>
          <w:i w:val="0"/>
          <w:sz w:val="24"/>
          <w:szCs w:val="24"/>
          <w:lang w:eastAsia="ro-RO"/>
        </w:rPr>
      </w:pPr>
      <w:r w:rsidRPr="006D3A86">
        <w:rPr>
          <w:rFonts w:ascii="Palatino Linotype" w:hAnsi="Palatino Linotype"/>
          <w:b w:val="0"/>
          <w:sz w:val="24"/>
          <w:szCs w:val="24"/>
        </w:rPr>
        <w:t xml:space="preserve"> </w:t>
      </w:r>
      <w:bookmarkStart w:id="108" w:name="_Toc154133554"/>
      <w:r w:rsidR="00E41AEC" w:rsidRPr="006D3A86">
        <w:rPr>
          <w:rFonts w:ascii="Palatino Linotype" w:hAnsi="Palatino Linotype"/>
          <w:i w:val="0"/>
          <w:sz w:val="24"/>
          <w:szCs w:val="24"/>
          <w:lang w:eastAsia="ro-RO"/>
        </w:rPr>
        <w:t xml:space="preserve">Articolul 14 – Ajustarea </w:t>
      </w:r>
      <w:r w:rsidR="00BD39B9" w:rsidRPr="006D3A86">
        <w:rPr>
          <w:rFonts w:ascii="Palatino Linotype" w:hAnsi="Palatino Linotype"/>
          <w:i w:val="0"/>
          <w:sz w:val="24"/>
          <w:szCs w:val="24"/>
          <w:lang w:eastAsia="ro-RO"/>
        </w:rPr>
        <w:t>ș</w:t>
      </w:r>
      <w:r w:rsidR="00E41AEC" w:rsidRPr="006D3A86">
        <w:rPr>
          <w:rFonts w:ascii="Palatino Linotype" w:hAnsi="Palatino Linotype"/>
          <w:i w:val="0"/>
          <w:sz w:val="24"/>
          <w:szCs w:val="24"/>
          <w:lang w:eastAsia="ro-RO"/>
        </w:rPr>
        <w:t xml:space="preserve">i modificarea Tarifelor </w:t>
      </w:r>
      <w:r w:rsidR="00BD39B9" w:rsidRPr="006D3A86">
        <w:rPr>
          <w:rFonts w:ascii="Palatino Linotype" w:hAnsi="Palatino Linotype"/>
          <w:i w:val="0"/>
          <w:sz w:val="24"/>
          <w:szCs w:val="24"/>
          <w:lang w:eastAsia="ro-RO"/>
        </w:rPr>
        <w:t>ș</w:t>
      </w:r>
      <w:r w:rsidR="00E41AEC" w:rsidRPr="006D3A86">
        <w:rPr>
          <w:rFonts w:ascii="Palatino Linotype" w:hAnsi="Palatino Linotype"/>
          <w:i w:val="0"/>
          <w:sz w:val="24"/>
          <w:szCs w:val="24"/>
          <w:lang w:eastAsia="ro-RO"/>
        </w:rPr>
        <w:t>i alte dispozi</w:t>
      </w:r>
      <w:r w:rsidR="00BD39B9" w:rsidRPr="006D3A86">
        <w:rPr>
          <w:rFonts w:ascii="Palatino Linotype" w:hAnsi="Palatino Linotype"/>
          <w:i w:val="0"/>
          <w:sz w:val="24"/>
          <w:szCs w:val="24"/>
          <w:lang w:eastAsia="ro-RO"/>
        </w:rPr>
        <w:t>ț</w:t>
      </w:r>
      <w:r w:rsidR="00E41AEC" w:rsidRPr="006D3A86">
        <w:rPr>
          <w:rFonts w:ascii="Palatino Linotype" w:hAnsi="Palatino Linotype"/>
          <w:i w:val="0"/>
          <w:sz w:val="24"/>
          <w:szCs w:val="24"/>
          <w:lang w:eastAsia="ro-RO"/>
        </w:rPr>
        <w:t>ii</w:t>
      </w:r>
      <w:bookmarkEnd w:id="108"/>
      <w:r w:rsidR="00E41AEC" w:rsidRPr="006D3A86">
        <w:rPr>
          <w:rFonts w:ascii="Palatino Linotype" w:hAnsi="Palatino Linotype"/>
          <w:i w:val="0"/>
          <w:sz w:val="24"/>
          <w:szCs w:val="24"/>
          <w:lang w:eastAsia="ro-RO"/>
        </w:rPr>
        <w:t xml:space="preserve"> </w:t>
      </w:r>
    </w:p>
    <w:p w14:paraId="7CD9C74D" w14:textId="77777777" w:rsidR="00D4569B" w:rsidRPr="006D3A86" w:rsidRDefault="00D4569B" w:rsidP="00D4569B">
      <w:pPr>
        <w:rPr>
          <w:lang w:eastAsia="ro-RO"/>
        </w:rPr>
      </w:pPr>
    </w:p>
    <w:p w14:paraId="531DC97A" w14:textId="1E053D2A" w:rsidR="00AD1482" w:rsidRPr="006D3A86" w:rsidRDefault="008612DE" w:rsidP="0052145F">
      <w:pPr>
        <w:spacing w:before="120" w:after="120" w:line="240" w:lineRule="auto"/>
        <w:jc w:val="both"/>
        <w:rPr>
          <w:rFonts w:ascii="Palatino Linotype" w:hAnsi="Palatino Linotype"/>
          <w:bCs/>
          <w:sz w:val="24"/>
          <w:szCs w:val="24"/>
        </w:rPr>
      </w:pPr>
      <w:bookmarkStart w:id="109" w:name="_Toc378771092"/>
      <w:bookmarkStart w:id="110" w:name="_Toc379294987"/>
      <w:bookmarkStart w:id="111" w:name="_Toc380152134"/>
      <w:bookmarkStart w:id="112" w:name="_Toc382226626"/>
      <w:bookmarkStart w:id="113" w:name="_Toc395090861"/>
      <w:r w:rsidRPr="006D3A86">
        <w:rPr>
          <w:rFonts w:ascii="Palatino Linotype" w:hAnsi="Palatino Linotype"/>
          <w:bCs/>
          <w:sz w:val="24"/>
          <w:szCs w:val="24"/>
        </w:rPr>
        <w:t>(</w:t>
      </w:r>
      <w:r w:rsidR="00606AC7" w:rsidRPr="006D3A86">
        <w:rPr>
          <w:rFonts w:ascii="Palatino Linotype" w:hAnsi="Palatino Linotype"/>
          <w:bCs/>
          <w:sz w:val="24"/>
          <w:szCs w:val="24"/>
        </w:rPr>
        <w:t>1</w:t>
      </w:r>
      <w:r w:rsidRPr="006D3A86">
        <w:rPr>
          <w:rFonts w:ascii="Palatino Linotype" w:hAnsi="Palatino Linotype"/>
          <w:bCs/>
          <w:sz w:val="24"/>
          <w:szCs w:val="24"/>
        </w:rPr>
        <w:t xml:space="preserve">) </w:t>
      </w:r>
      <w:r w:rsidR="00AD1482" w:rsidRPr="006D3A86">
        <w:rPr>
          <w:rFonts w:ascii="Palatino Linotype" w:hAnsi="Palatino Linotype"/>
          <w:bCs/>
          <w:sz w:val="24"/>
          <w:szCs w:val="24"/>
        </w:rPr>
        <w:t xml:space="preserve">Tarifele vor fi modificate sau ajustate în conformitate cu </w:t>
      </w:r>
      <w:r w:rsidR="00606AC7" w:rsidRPr="006D3A86">
        <w:rPr>
          <w:rFonts w:ascii="Palatino Linotype" w:hAnsi="Palatino Linotype"/>
          <w:bCs/>
          <w:sz w:val="24"/>
          <w:szCs w:val="24"/>
        </w:rPr>
        <w:t xml:space="preserve">Legea </w:t>
      </w:r>
      <w:r w:rsidR="00BD39B9" w:rsidRPr="006D3A86">
        <w:rPr>
          <w:rFonts w:ascii="Palatino Linotype" w:hAnsi="Palatino Linotype"/>
          <w:bCs/>
          <w:sz w:val="24"/>
          <w:szCs w:val="24"/>
        </w:rPr>
        <w:t>ș</w:t>
      </w:r>
      <w:r w:rsidR="00606AC7" w:rsidRPr="006D3A86">
        <w:rPr>
          <w:rFonts w:ascii="Palatino Linotype" w:hAnsi="Palatino Linotype"/>
          <w:bCs/>
          <w:sz w:val="24"/>
          <w:szCs w:val="24"/>
        </w:rPr>
        <w:t xml:space="preserve">i </w:t>
      </w:r>
      <w:r w:rsidR="00CD1A5F" w:rsidRPr="006D3A86">
        <w:rPr>
          <w:rFonts w:ascii="Palatino Linotype" w:eastAsia="Calibri" w:hAnsi="Palatino Linotype"/>
          <w:bCs/>
          <w:sz w:val="24"/>
          <w:szCs w:val="24"/>
        </w:rPr>
        <w:t xml:space="preserve">Normele metodologice elaborate </w:t>
      </w:r>
      <w:r w:rsidR="00BD39B9" w:rsidRPr="006D3A86">
        <w:rPr>
          <w:rFonts w:ascii="Palatino Linotype" w:eastAsia="Calibri" w:hAnsi="Palatino Linotype"/>
          <w:bCs/>
          <w:sz w:val="24"/>
          <w:szCs w:val="24"/>
        </w:rPr>
        <w:t>ș</w:t>
      </w:r>
      <w:r w:rsidR="00CD1A5F" w:rsidRPr="006D3A86">
        <w:rPr>
          <w:rFonts w:ascii="Palatino Linotype" w:eastAsia="Calibri" w:hAnsi="Palatino Linotype"/>
          <w:bCs/>
          <w:sz w:val="24"/>
          <w:szCs w:val="24"/>
        </w:rPr>
        <w:t>i aprobate de Autoritatea de Reglementare</w:t>
      </w:r>
      <w:r w:rsidR="00AD1482" w:rsidRPr="006D3A86">
        <w:rPr>
          <w:rFonts w:ascii="Palatino Linotype" w:eastAsia="Calibri" w:hAnsi="Palatino Linotype"/>
          <w:bCs/>
          <w:sz w:val="24"/>
          <w:szCs w:val="24"/>
          <w:lang w:eastAsia="en-GB"/>
        </w:rPr>
        <w:t>.</w:t>
      </w:r>
      <w:bookmarkEnd w:id="109"/>
      <w:bookmarkEnd w:id="110"/>
      <w:bookmarkEnd w:id="111"/>
      <w:bookmarkEnd w:id="112"/>
      <w:bookmarkEnd w:id="113"/>
    </w:p>
    <w:p w14:paraId="38C71CBF" w14:textId="39F3FA69" w:rsidR="00AD1482" w:rsidRPr="006D3A86" w:rsidRDefault="008612DE" w:rsidP="0052145F">
      <w:pPr>
        <w:spacing w:before="120" w:after="120" w:line="240" w:lineRule="auto"/>
        <w:jc w:val="both"/>
        <w:rPr>
          <w:rFonts w:ascii="Palatino Linotype" w:hAnsi="Palatino Linotype"/>
          <w:bCs/>
          <w:sz w:val="24"/>
          <w:szCs w:val="24"/>
        </w:rPr>
      </w:pPr>
      <w:bookmarkStart w:id="114" w:name="_Toc378771093"/>
      <w:bookmarkStart w:id="115" w:name="_Toc379294988"/>
      <w:bookmarkStart w:id="116" w:name="_Toc380152135"/>
      <w:bookmarkStart w:id="117" w:name="_Toc382226627"/>
      <w:bookmarkStart w:id="118" w:name="_Toc395090862"/>
      <w:r w:rsidRPr="006D3A86">
        <w:rPr>
          <w:rFonts w:ascii="Palatino Linotype" w:hAnsi="Palatino Linotype"/>
          <w:bCs/>
          <w:sz w:val="24"/>
          <w:szCs w:val="24"/>
        </w:rPr>
        <w:t>(</w:t>
      </w:r>
      <w:r w:rsidR="00606AC7" w:rsidRPr="006D3A86">
        <w:rPr>
          <w:rFonts w:ascii="Palatino Linotype" w:hAnsi="Palatino Linotype"/>
          <w:bCs/>
          <w:sz w:val="24"/>
          <w:szCs w:val="24"/>
        </w:rPr>
        <w:t>2</w:t>
      </w:r>
      <w:r w:rsidRPr="006D3A86">
        <w:rPr>
          <w:rFonts w:ascii="Palatino Linotype" w:hAnsi="Palatino Linotype"/>
          <w:bCs/>
          <w:sz w:val="24"/>
          <w:szCs w:val="24"/>
        </w:rPr>
        <w:t xml:space="preserve">) </w:t>
      </w:r>
      <w:r w:rsidR="00AD1482" w:rsidRPr="006D3A86">
        <w:rPr>
          <w:rFonts w:ascii="Palatino Linotype" w:hAnsi="Palatino Linotype"/>
          <w:bCs/>
          <w:sz w:val="24"/>
          <w:szCs w:val="24"/>
        </w:rPr>
        <w:t xml:space="preserve">Modificarea </w:t>
      </w:r>
      <w:r w:rsidR="00BD39B9" w:rsidRPr="006D3A86">
        <w:rPr>
          <w:rFonts w:ascii="Palatino Linotype" w:hAnsi="Palatino Linotype"/>
          <w:bCs/>
          <w:sz w:val="24"/>
          <w:szCs w:val="24"/>
        </w:rPr>
        <w:t>ș</w:t>
      </w:r>
      <w:r w:rsidR="00AD1482" w:rsidRPr="006D3A86">
        <w:rPr>
          <w:rFonts w:ascii="Palatino Linotype" w:hAnsi="Palatino Linotype"/>
          <w:bCs/>
          <w:sz w:val="24"/>
          <w:szCs w:val="24"/>
        </w:rPr>
        <w:t xml:space="preserve">i </w:t>
      </w:r>
      <w:r w:rsidR="000C5CCE" w:rsidRPr="006D3A86">
        <w:rPr>
          <w:rFonts w:ascii="Palatino Linotype" w:hAnsi="Palatino Linotype"/>
          <w:bCs/>
          <w:sz w:val="24"/>
          <w:szCs w:val="24"/>
        </w:rPr>
        <w:t>A</w:t>
      </w:r>
      <w:r w:rsidR="00AD1482" w:rsidRPr="006D3A86">
        <w:rPr>
          <w:rFonts w:ascii="Palatino Linotype" w:hAnsi="Palatino Linotype"/>
          <w:bCs/>
          <w:sz w:val="24"/>
          <w:szCs w:val="24"/>
        </w:rPr>
        <w:t xml:space="preserve">justarea </w:t>
      </w:r>
      <w:r w:rsidR="000C5CCE" w:rsidRPr="006D3A86">
        <w:rPr>
          <w:rFonts w:ascii="Palatino Linotype" w:hAnsi="Palatino Linotype"/>
          <w:bCs/>
          <w:sz w:val="24"/>
          <w:szCs w:val="24"/>
        </w:rPr>
        <w:t>T</w:t>
      </w:r>
      <w:r w:rsidR="00AD1482" w:rsidRPr="006D3A86">
        <w:rPr>
          <w:rFonts w:ascii="Palatino Linotype" w:hAnsi="Palatino Linotype"/>
          <w:bCs/>
          <w:sz w:val="24"/>
          <w:szCs w:val="24"/>
        </w:rPr>
        <w:t xml:space="preserve">arifului se aprobă </w:t>
      </w:r>
      <w:r w:rsidR="00606AC7" w:rsidRPr="006D3A86">
        <w:rPr>
          <w:rFonts w:ascii="Palatino Linotype" w:hAnsi="Palatino Linotype"/>
          <w:bCs/>
          <w:sz w:val="24"/>
          <w:szCs w:val="24"/>
        </w:rPr>
        <w:t xml:space="preserve">de </w:t>
      </w:r>
      <w:r w:rsidR="008655BC" w:rsidRPr="006D3A86">
        <w:rPr>
          <w:rFonts w:ascii="Palatino Linotype" w:hAnsi="Palatino Linotype"/>
          <w:bCs/>
          <w:sz w:val="24"/>
          <w:szCs w:val="24"/>
        </w:rPr>
        <w:t>ADI SIMD</w:t>
      </w:r>
      <w:r w:rsidR="00AD1482" w:rsidRPr="006D3A86">
        <w:rPr>
          <w:rFonts w:ascii="Palatino Linotype" w:hAnsi="Palatino Linotype"/>
          <w:bCs/>
          <w:sz w:val="24"/>
          <w:szCs w:val="24"/>
        </w:rPr>
        <w:t xml:space="preserve"> în baza mandatului prealabil special acordat în acest sens de către Delegatar.</w:t>
      </w:r>
      <w:bookmarkEnd w:id="114"/>
      <w:bookmarkEnd w:id="115"/>
      <w:bookmarkEnd w:id="116"/>
      <w:bookmarkEnd w:id="117"/>
      <w:bookmarkEnd w:id="118"/>
    </w:p>
    <w:p w14:paraId="49A6938B" w14:textId="17E04328" w:rsidR="00AD1482" w:rsidRPr="006D3A86" w:rsidRDefault="008612DE" w:rsidP="0052145F">
      <w:pPr>
        <w:spacing w:before="120" w:after="120" w:line="240" w:lineRule="auto"/>
        <w:jc w:val="both"/>
        <w:rPr>
          <w:rFonts w:ascii="Palatino Linotype" w:hAnsi="Palatino Linotype"/>
          <w:bCs/>
          <w:sz w:val="24"/>
          <w:szCs w:val="24"/>
        </w:rPr>
      </w:pPr>
      <w:bookmarkStart w:id="119" w:name="_Toc378771094"/>
      <w:bookmarkStart w:id="120" w:name="_Toc379294989"/>
      <w:bookmarkStart w:id="121" w:name="_Toc380152136"/>
      <w:bookmarkStart w:id="122" w:name="_Toc382226628"/>
      <w:bookmarkStart w:id="123" w:name="_Toc395090863"/>
      <w:r w:rsidRPr="006D3A86">
        <w:rPr>
          <w:rFonts w:ascii="Palatino Linotype" w:hAnsi="Palatino Linotype"/>
          <w:bCs/>
          <w:sz w:val="24"/>
          <w:szCs w:val="24"/>
        </w:rPr>
        <w:t>(</w:t>
      </w:r>
      <w:r w:rsidR="00E41AEC" w:rsidRPr="006D3A86">
        <w:rPr>
          <w:rFonts w:ascii="Palatino Linotype" w:hAnsi="Palatino Linotype"/>
          <w:bCs/>
          <w:sz w:val="24"/>
          <w:szCs w:val="24"/>
        </w:rPr>
        <w:t>3</w:t>
      </w:r>
      <w:r w:rsidRPr="006D3A86">
        <w:rPr>
          <w:rFonts w:ascii="Palatino Linotype" w:hAnsi="Palatino Linotype"/>
          <w:bCs/>
          <w:sz w:val="24"/>
          <w:szCs w:val="24"/>
        </w:rPr>
        <w:t xml:space="preserve">) </w:t>
      </w:r>
      <w:r w:rsidR="00AD1482" w:rsidRPr="006D3A86">
        <w:rPr>
          <w:rFonts w:ascii="Palatino Linotype" w:hAnsi="Palatino Linotype"/>
          <w:bCs/>
          <w:sz w:val="24"/>
          <w:szCs w:val="24"/>
        </w:rPr>
        <w:t>Tarifele aprobate trebuie să conducă la atingerea următoarelor obiective:</w:t>
      </w:r>
      <w:bookmarkEnd w:id="119"/>
      <w:bookmarkEnd w:id="120"/>
      <w:bookmarkEnd w:id="121"/>
      <w:bookmarkEnd w:id="122"/>
      <w:bookmarkEnd w:id="123"/>
      <w:r w:rsidR="00AD1482" w:rsidRPr="006D3A86">
        <w:rPr>
          <w:rFonts w:ascii="Palatino Linotype" w:hAnsi="Palatino Linotype"/>
          <w:bCs/>
          <w:sz w:val="24"/>
          <w:szCs w:val="24"/>
        </w:rPr>
        <w:t xml:space="preserve"> </w:t>
      </w:r>
    </w:p>
    <w:p w14:paraId="16771244" w14:textId="71ACE45E" w:rsidR="00AD1482" w:rsidRPr="006D3A86" w:rsidRDefault="00AD1482" w:rsidP="0052145F">
      <w:pPr>
        <w:spacing w:before="120" w:after="120" w:line="240" w:lineRule="auto"/>
        <w:jc w:val="both"/>
        <w:rPr>
          <w:rFonts w:ascii="Palatino Linotype" w:hAnsi="Palatino Linotype"/>
          <w:sz w:val="24"/>
          <w:szCs w:val="24"/>
        </w:rPr>
      </w:pPr>
      <w:bookmarkStart w:id="124" w:name="_Toc378771095"/>
      <w:bookmarkStart w:id="125" w:name="_Toc379294990"/>
      <w:bookmarkStart w:id="126" w:name="_Toc380152137"/>
      <w:bookmarkStart w:id="127" w:name="_Toc382226629"/>
      <w:bookmarkStart w:id="128" w:name="_Toc395090864"/>
      <w:r w:rsidRPr="006D3A86">
        <w:rPr>
          <w:rFonts w:ascii="Palatino Linotype" w:hAnsi="Palatino Linotype"/>
          <w:sz w:val="24"/>
          <w:szCs w:val="24"/>
        </w:rPr>
        <w:t xml:space="preserve">a) asigurarea prestării Serviciului la nivelurile de calitate </w:t>
      </w:r>
      <w:r w:rsidR="00BD39B9" w:rsidRPr="006D3A86">
        <w:rPr>
          <w:rFonts w:ascii="Palatino Linotype" w:hAnsi="Palatino Linotype"/>
          <w:sz w:val="24"/>
          <w:szCs w:val="24"/>
        </w:rPr>
        <w:t>ș</w:t>
      </w:r>
      <w:r w:rsidRPr="006D3A86">
        <w:rPr>
          <w:rFonts w:ascii="Palatino Linotype" w:hAnsi="Palatino Linotype"/>
          <w:sz w:val="24"/>
          <w:szCs w:val="24"/>
        </w:rPr>
        <w:t>i Indicatorii de Performan</w:t>
      </w:r>
      <w:r w:rsidR="00BD39B9" w:rsidRPr="006D3A86">
        <w:rPr>
          <w:rFonts w:ascii="Palatino Linotype" w:hAnsi="Palatino Linotype"/>
          <w:sz w:val="24"/>
          <w:szCs w:val="24"/>
        </w:rPr>
        <w:t>ț</w:t>
      </w:r>
      <w:r w:rsidRPr="006D3A86">
        <w:rPr>
          <w:rFonts w:ascii="Palatino Linotype" w:hAnsi="Palatino Linotype"/>
          <w:sz w:val="24"/>
          <w:szCs w:val="24"/>
        </w:rPr>
        <w:t>ă stabili</w:t>
      </w:r>
      <w:r w:rsidR="00BD39B9" w:rsidRPr="006D3A86">
        <w:rPr>
          <w:rFonts w:ascii="Palatino Linotype" w:hAnsi="Palatino Linotype"/>
          <w:sz w:val="24"/>
          <w:szCs w:val="24"/>
        </w:rPr>
        <w:t>ț</w:t>
      </w:r>
      <w:r w:rsidRPr="006D3A86">
        <w:rPr>
          <w:rFonts w:ascii="Palatino Linotype" w:hAnsi="Palatino Linotype"/>
          <w:sz w:val="24"/>
          <w:szCs w:val="24"/>
        </w:rPr>
        <w:t xml:space="preserve">i prin Caietul de Sarcini al Serviciului, Regulamentul Serviciului </w:t>
      </w:r>
      <w:r w:rsidR="00BD39B9" w:rsidRPr="006D3A86">
        <w:rPr>
          <w:rFonts w:ascii="Palatino Linotype" w:hAnsi="Palatino Linotype"/>
          <w:sz w:val="24"/>
          <w:szCs w:val="24"/>
        </w:rPr>
        <w:t>ș</w:t>
      </w:r>
      <w:r w:rsidRPr="006D3A86">
        <w:rPr>
          <w:rFonts w:ascii="Palatino Linotype" w:hAnsi="Palatino Linotype"/>
          <w:sz w:val="24"/>
          <w:szCs w:val="24"/>
        </w:rPr>
        <w:t>i prin prezentul Contract</w:t>
      </w:r>
      <w:bookmarkEnd w:id="124"/>
      <w:bookmarkEnd w:id="125"/>
      <w:bookmarkEnd w:id="126"/>
      <w:r w:rsidRPr="006D3A86">
        <w:rPr>
          <w:rFonts w:ascii="Palatino Linotype" w:hAnsi="Palatino Linotype"/>
          <w:sz w:val="24"/>
          <w:szCs w:val="24"/>
        </w:rPr>
        <w:t>;</w:t>
      </w:r>
      <w:bookmarkEnd w:id="127"/>
      <w:bookmarkEnd w:id="128"/>
    </w:p>
    <w:p w14:paraId="71047B37" w14:textId="65235082" w:rsidR="00AD1482" w:rsidRPr="006D3A86" w:rsidRDefault="00AD1482" w:rsidP="0052145F">
      <w:pPr>
        <w:spacing w:before="120" w:after="120" w:line="240" w:lineRule="auto"/>
        <w:jc w:val="both"/>
        <w:rPr>
          <w:rFonts w:ascii="Palatino Linotype" w:hAnsi="Palatino Linotype"/>
          <w:sz w:val="24"/>
          <w:szCs w:val="24"/>
        </w:rPr>
      </w:pPr>
      <w:bookmarkStart w:id="129" w:name="_Toc378771096"/>
      <w:bookmarkStart w:id="130" w:name="_Toc379294991"/>
      <w:bookmarkStart w:id="131" w:name="_Toc380152138"/>
      <w:bookmarkStart w:id="132" w:name="_Toc382226630"/>
      <w:bookmarkStart w:id="133" w:name="_Toc395090865"/>
      <w:r w:rsidRPr="006D3A86">
        <w:rPr>
          <w:rFonts w:ascii="Palatino Linotype" w:hAnsi="Palatino Linotype"/>
          <w:sz w:val="24"/>
          <w:szCs w:val="24"/>
        </w:rPr>
        <w:t xml:space="preserve">b) realizarea unui raport calitate-cost cât mai bun pentru Serviciul prestat pe Durata Contratului </w:t>
      </w:r>
      <w:r w:rsidR="00BD39B9" w:rsidRPr="006D3A86">
        <w:rPr>
          <w:rFonts w:ascii="Palatino Linotype" w:hAnsi="Palatino Linotype"/>
          <w:sz w:val="24"/>
          <w:szCs w:val="24"/>
        </w:rPr>
        <w:t>ș</w:t>
      </w:r>
      <w:r w:rsidRPr="006D3A86">
        <w:rPr>
          <w:rFonts w:ascii="Palatino Linotype" w:hAnsi="Palatino Linotype"/>
          <w:sz w:val="24"/>
          <w:szCs w:val="24"/>
        </w:rPr>
        <w:t xml:space="preserve">i asigurarea unui echilibru între riscurile </w:t>
      </w:r>
      <w:r w:rsidR="00BD39B9" w:rsidRPr="006D3A86">
        <w:rPr>
          <w:rFonts w:ascii="Palatino Linotype" w:hAnsi="Palatino Linotype"/>
          <w:sz w:val="24"/>
          <w:szCs w:val="24"/>
        </w:rPr>
        <w:t>ș</w:t>
      </w:r>
      <w:r w:rsidRPr="006D3A86">
        <w:rPr>
          <w:rFonts w:ascii="Palatino Linotype" w:hAnsi="Palatino Linotype"/>
          <w:sz w:val="24"/>
          <w:szCs w:val="24"/>
        </w:rPr>
        <w:t>i beneficiile asumate de Păr</w:t>
      </w:r>
      <w:r w:rsidR="00BD39B9" w:rsidRPr="006D3A86">
        <w:rPr>
          <w:rFonts w:ascii="Palatino Linotype" w:hAnsi="Palatino Linotype"/>
          <w:sz w:val="24"/>
          <w:szCs w:val="24"/>
        </w:rPr>
        <w:t>ț</w:t>
      </w:r>
      <w:r w:rsidRPr="006D3A86">
        <w:rPr>
          <w:rFonts w:ascii="Palatino Linotype" w:hAnsi="Palatino Linotype"/>
          <w:sz w:val="24"/>
          <w:szCs w:val="24"/>
        </w:rPr>
        <w:t>i;</w:t>
      </w:r>
      <w:bookmarkEnd w:id="129"/>
      <w:bookmarkEnd w:id="130"/>
      <w:bookmarkEnd w:id="131"/>
      <w:bookmarkEnd w:id="132"/>
      <w:bookmarkEnd w:id="133"/>
      <w:r w:rsidRPr="006D3A86">
        <w:rPr>
          <w:rFonts w:ascii="Palatino Linotype" w:hAnsi="Palatino Linotype"/>
          <w:sz w:val="24"/>
          <w:szCs w:val="24"/>
        </w:rPr>
        <w:t xml:space="preserve"> </w:t>
      </w:r>
    </w:p>
    <w:p w14:paraId="53F7D5E1" w14:textId="60F1864A" w:rsidR="00AD1482" w:rsidRPr="006D3A86" w:rsidRDefault="00AD1482" w:rsidP="0052145F">
      <w:pPr>
        <w:spacing w:before="120" w:after="120" w:line="240" w:lineRule="auto"/>
        <w:jc w:val="both"/>
        <w:rPr>
          <w:rFonts w:ascii="Palatino Linotype" w:hAnsi="Palatino Linotype"/>
          <w:sz w:val="24"/>
          <w:szCs w:val="24"/>
        </w:rPr>
      </w:pPr>
      <w:bookmarkStart w:id="134" w:name="_Toc378771097"/>
      <w:bookmarkStart w:id="135" w:name="_Toc379294992"/>
      <w:bookmarkStart w:id="136" w:name="_Toc380152139"/>
      <w:bookmarkStart w:id="137" w:name="_Toc382226631"/>
      <w:bookmarkStart w:id="138" w:name="_Toc395090866"/>
      <w:r w:rsidRPr="006D3A86">
        <w:rPr>
          <w:rFonts w:ascii="Palatino Linotype" w:hAnsi="Palatino Linotype"/>
          <w:sz w:val="24"/>
          <w:szCs w:val="24"/>
        </w:rPr>
        <w:t>c) asigurarea func</w:t>
      </w:r>
      <w:r w:rsidR="00BD39B9" w:rsidRPr="006D3A86">
        <w:rPr>
          <w:rFonts w:ascii="Palatino Linotype" w:hAnsi="Palatino Linotype"/>
          <w:sz w:val="24"/>
          <w:szCs w:val="24"/>
        </w:rPr>
        <w:t>ț</w:t>
      </w:r>
      <w:r w:rsidRPr="006D3A86">
        <w:rPr>
          <w:rFonts w:ascii="Palatino Linotype" w:hAnsi="Palatino Linotype"/>
          <w:sz w:val="24"/>
          <w:szCs w:val="24"/>
        </w:rPr>
        <w:t xml:space="preserve">ionării eficiente a Serviciului </w:t>
      </w:r>
      <w:r w:rsidR="00BD39B9" w:rsidRPr="006D3A86">
        <w:rPr>
          <w:rFonts w:ascii="Palatino Linotype" w:hAnsi="Palatino Linotype"/>
          <w:sz w:val="24"/>
          <w:szCs w:val="24"/>
        </w:rPr>
        <w:t>ș</w:t>
      </w:r>
      <w:r w:rsidRPr="006D3A86">
        <w:rPr>
          <w:rFonts w:ascii="Palatino Linotype" w:hAnsi="Palatino Linotype"/>
          <w:sz w:val="24"/>
          <w:szCs w:val="24"/>
        </w:rPr>
        <w:t>i a exploatării bunurilor apar</w:t>
      </w:r>
      <w:r w:rsidR="00BD39B9" w:rsidRPr="006D3A86">
        <w:rPr>
          <w:rFonts w:ascii="Palatino Linotype" w:hAnsi="Palatino Linotype"/>
          <w:sz w:val="24"/>
          <w:szCs w:val="24"/>
        </w:rPr>
        <w:t>ț</w:t>
      </w:r>
      <w:r w:rsidRPr="006D3A86">
        <w:rPr>
          <w:rFonts w:ascii="Palatino Linotype" w:hAnsi="Palatino Linotype"/>
          <w:sz w:val="24"/>
          <w:szCs w:val="24"/>
        </w:rPr>
        <w:t xml:space="preserve">inând domeniului public </w:t>
      </w:r>
      <w:r w:rsidR="00BD39B9" w:rsidRPr="006D3A86">
        <w:rPr>
          <w:rFonts w:ascii="Palatino Linotype" w:hAnsi="Palatino Linotype"/>
          <w:sz w:val="24"/>
          <w:szCs w:val="24"/>
        </w:rPr>
        <w:t>ș</w:t>
      </w:r>
      <w:r w:rsidRPr="006D3A86">
        <w:rPr>
          <w:rFonts w:ascii="Palatino Linotype" w:hAnsi="Palatino Linotype"/>
          <w:sz w:val="24"/>
          <w:szCs w:val="24"/>
        </w:rPr>
        <w:t xml:space="preserve">i privat al Delegatarului, afectate Serviciului de salubrizare, precum </w:t>
      </w:r>
      <w:r w:rsidR="00BD39B9" w:rsidRPr="006D3A86">
        <w:rPr>
          <w:rFonts w:ascii="Palatino Linotype" w:hAnsi="Palatino Linotype"/>
          <w:sz w:val="24"/>
          <w:szCs w:val="24"/>
        </w:rPr>
        <w:t>ș</w:t>
      </w:r>
      <w:r w:rsidRPr="006D3A86">
        <w:rPr>
          <w:rFonts w:ascii="Palatino Linotype" w:hAnsi="Palatino Linotype"/>
          <w:sz w:val="24"/>
          <w:szCs w:val="24"/>
        </w:rPr>
        <w:t>i asigurarea protec</w:t>
      </w:r>
      <w:r w:rsidR="00BD39B9" w:rsidRPr="006D3A86">
        <w:rPr>
          <w:rFonts w:ascii="Palatino Linotype" w:hAnsi="Palatino Linotype"/>
          <w:sz w:val="24"/>
          <w:szCs w:val="24"/>
        </w:rPr>
        <w:t>ț</w:t>
      </w:r>
      <w:r w:rsidRPr="006D3A86">
        <w:rPr>
          <w:rFonts w:ascii="Palatino Linotype" w:hAnsi="Palatino Linotype"/>
          <w:sz w:val="24"/>
          <w:szCs w:val="24"/>
        </w:rPr>
        <w:t>iei mediului.</w:t>
      </w:r>
      <w:bookmarkEnd w:id="134"/>
      <w:bookmarkEnd w:id="135"/>
      <w:bookmarkEnd w:id="136"/>
      <w:bookmarkEnd w:id="137"/>
      <w:bookmarkEnd w:id="138"/>
      <w:r w:rsidRPr="006D3A86">
        <w:rPr>
          <w:rFonts w:ascii="Palatino Linotype" w:hAnsi="Palatino Linotype"/>
          <w:sz w:val="24"/>
          <w:szCs w:val="24"/>
        </w:rPr>
        <w:t xml:space="preserve"> </w:t>
      </w:r>
    </w:p>
    <w:p w14:paraId="20ABF59A" w14:textId="77777777" w:rsidR="00074847" w:rsidRPr="006D3A86" w:rsidRDefault="00074847" w:rsidP="0052145F">
      <w:pPr>
        <w:spacing w:before="120" w:after="120" w:line="240" w:lineRule="auto"/>
        <w:jc w:val="both"/>
        <w:rPr>
          <w:rFonts w:ascii="Palatino Linotype" w:hAnsi="Palatino Linotype"/>
          <w:sz w:val="24"/>
          <w:szCs w:val="24"/>
        </w:rPr>
      </w:pPr>
      <w:bookmarkStart w:id="139" w:name="_Toc378932647"/>
      <w:bookmarkStart w:id="140" w:name="_Toc380411266"/>
      <w:bookmarkStart w:id="141" w:name="_Toc382226824"/>
      <w:bookmarkEnd w:id="139"/>
      <w:bookmarkEnd w:id="140"/>
      <w:bookmarkEnd w:id="141"/>
    </w:p>
    <w:p w14:paraId="4E012ABB" w14:textId="3AF232D6" w:rsidR="00CA2AA6" w:rsidRPr="006D3A86" w:rsidRDefault="00A32BFE" w:rsidP="0052145F">
      <w:pPr>
        <w:pStyle w:val="Heading2"/>
        <w:spacing w:before="120" w:after="120" w:line="240" w:lineRule="auto"/>
        <w:jc w:val="both"/>
        <w:rPr>
          <w:rFonts w:ascii="Palatino Linotype" w:hAnsi="Palatino Linotype"/>
          <w:i w:val="0"/>
          <w:sz w:val="24"/>
          <w:szCs w:val="24"/>
          <w:lang w:eastAsia="ro-RO"/>
        </w:rPr>
      </w:pPr>
      <w:bookmarkStart w:id="142" w:name="_Toc154133555"/>
      <w:r w:rsidRPr="006D3A86">
        <w:rPr>
          <w:rFonts w:ascii="Palatino Linotype" w:hAnsi="Palatino Linotype"/>
          <w:i w:val="0"/>
          <w:sz w:val="24"/>
          <w:szCs w:val="24"/>
          <w:lang w:eastAsia="ro-RO"/>
        </w:rPr>
        <w:t>A</w:t>
      </w:r>
      <w:r w:rsidR="00982940" w:rsidRPr="006D3A86">
        <w:rPr>
          <w:rFonts w:ascii="Palatino Linotype" w:hAnsi="Palatino Linotype"/>
          <w:i w:val="0"/>
          <w:sz w:val="24"/>
          <w:szCs w:val="24"/>
          <w:lang w:eastAsia="ro-RO"/>
        </w:rPr>
        <w:t>rticolul 15 – Redeven</w:t>
      </w:r>
      <w:r w:rsidR="00BD39B9" w:rsidRPr="006D3A86">
        <w:rPr>
          <w:rFonts w:ascii="Palatino Linotype" w:hAnsi="Palatino Linotype"/>
          <w:i w:val="0"/>
          <w:sz w:val="24"/>
          <w:szCs w:val="24"/>
          <w:lang w:eastAsia="ro-RO"/>
        </w:rPr>
        <w:t>ț</w:t>
      </w:r>
      <w:r w:rsidR="00982940" w:rsidRPr="006D3A86">
        <w:rPr>
          <w:rFonts w:ascii="Palatino Linotype" w:hAnsi="Palatino Linotype"/>
          <w:i w:val="0"/>
          <w:sz w:val="24"/>
          <w:szCs w:val="24"/>
          <w:lang w:eastAsia="ro-RO"/>
        </w:rPr>
        <w:t>a</w:t>
      </w:r>
      <w:bookmarkEnd w:id="142"/>
      <w:r w:rsidR="00982940" w:rsidRPr="006D3A86">
        <w:rPr>
          <w:rFonts w:ascii="Palatino Linotype" w:hAnsi="Palatino Linotype"/>
          <w:i w:val="0"/>
          <w:sz w:val="24"/>
          <w:szCs w:val="24"/>
          <w:lang w:eastAsia="ro-RO"/>
        </w:rPr>
        <w:t xml:space="preserve"> </w:t>
      </w:r>
      <w:bookmarkStart w:id="143" w:name="tree#7"/>
      <w:bookmarkEnd w:id="143"/>
      <w:bookmarkEnd w:id="100"/>
    </w:p>
    <w:p w14:paraId="60A3E29C" w14:textId="77777777" w:rsidR="00D4569B" w:rsidRPr="006D3A86" w:rsidRDefault="00D4569B" w:rsidP="00D4569B">
      <w:pPr>
        <w:rPr>
          <w:lang w:eastAsia="ro-RO"/>
        </w:rPr>
      </w:pPr>
    </w:p>
    <w:p w14:paraId="04CEB991" w14:textId="2E58A33C" w:rsidR="00BC76C7" w:rsidRPr="006D3A86" w:rsidRDefault="00BC76C7" w:rsidP="0052145F">
      <w:pPr>
        <w:spacing w:before="120" w:after="120" w:line="240" w:lineRule="auto"/>
        <w:jc w:val="both"/>
        <w:rPr>
          <w:rFonts w:ascii="Palatino Linotype" w:hAnsi="Palatino Linotype"/>
          <w:bCs/>
          <w:sz w:val="24"/>
          <w:szCs w:val="24"/>
          <w:lang w:eastAsia="ro-RO"/>
        </w:rPr>
      </w:pPr>
      <w:r w:rsidRPr="006D3A86">
        <w:rPr>
          <w:rFonts w:ascii="Palatino Linotype" w:hAnsi="Palatino Linotype"/>
          <w:bCs/>
          <w:sz w:val="24"/>
          <w:szCs w:val="24"/>
          <w:lang w:eastAsia="ro-RO"/>
        </w:rPr>
        <w:t xml:space="preserve">(1) </w:t>
      </w:r>
      <w:r w:rsidR="00097856" w:rsidRPr="006D3A86">
        <w:rPr>
          <w:rFonts w:ascii="Palatino Linotype" w:hAnsi="Palatino Linotype"/>
          <w:bCs/>
          <w:sz w:val="24"/>
          <w:szCs w:val="24"/>
          <w:lang w:eastAsia="ro-RO"/>
        </w:rPr>
        <w:t>Pentru fiecare An Contractual Delegatul va plăti unită</w:t>
      </w:r>
      <w:r w:rsidR="00BD39B9" w:rsidRPr="006D3A86">
        <w:rPr>
          <w:rFonts w:ascii="Palatino Linotype" w:hAnsi="Palatino Linotype"/>
          <w:bCs/>
          <w:sz w:val="24"/>
          <w:szCs w:val="24"/>
          <w:lang w:eastAsia="ro-RO"/>
        </w:rPr>
        <w:t>ț</w:t>
      </w:r>
      <w:r w:rsidR="00097856" w:rsidRPr="006D3A86">
        <w:rPr>
          <w:rFonts w:ascii="Palatino Linotype" w:hAnsi="Palatino Linotype"/>
          <w:bCs/>
          <w:sz w:val="24"/>
          <w:szCs w:val="24"/>
          <w:lang w:eastAsia="ro-RO"/>
        </w:rPr>
        <w:t>i</w:t>
      </w:r>
      <w:r w:rsidR="00D54408" w:rsidRPr="006D3A86">
        <w:rPr>
          <w:rFonts w:ascii="Palatino Linotype" w:hAnsi="Palatino Linotype"/>
          <w:bCs/>
          <w:sz w:val="24"/>
          <w:szCs w:val="24"/>
          <w:lang w:eastAsia="ro-RO"/>
        </w:rPr>
        <w:t>i</w:t>
      </w:r>
      <w:r w:rsidR="00097856" w:rsidRPr="006D3A86">
        <w:rPr>
          <w:rFonts w:ascii="Palatino Linotype" w:hAnsi="Palatino Linotype"/>
          <w:bCs/>
          <w:sz w:val="24"/>
          <w:szCs w:val="24"/>
          <w:lang w:eastAsia="ro-RO"/>
        </w:rPr>
        <w:t xml:space="preserve"> administrativ-teritoriale </w:t>
      </w:r>
      <w:r w:rsidR="00D54408" w:rsidRPr="006D3A86">
        <w:rPr>
          <w:rFonts w:ascii="Palatino Linotype" w:hAnsi="Palatino Linotype"/>
          <w:bCs/>
          <w:sz w:val="24"/>
          <w:szCs w:val="24"/>
          <w:lang w:eastAsia="ro-RO"/>
        </w:rPr>
        <w:t xml:space="preserve">municipiul Sfântu Gheorghe </w:t>
      </w:r>
      <w:r w:rsidR="00097856" w:rsidRPr="006D3A86">
        <w:rPr>
          <w:rFonts w:ascii="Palatino Linotype" w:hAnsi="Palatino Linotype"/>
          <w:bCs/>
          <w:sz w:val="24"/>
          <w:szCs w:val="24"/>
          <w:lang w:eastAsia="ro-RO"/>
        </w:rPr>
        <w:t>o Redeven</w:t>
      </w:r>
      <w:r w:rsidR="00BD39B9" w:rsidRPr="006D3A86">
        <w:rPr>
          <w:rFonts w:ascii="Palatino Linotype" w:hAnsi="Palatino Linotype"/>
          <w:bCs/>
          <w:sz w:val="24"/>
          <w:szCs w:val="24"/>
          <w:lang w:eastAsia="ro-RO"/>
        </w:rPr>
        <w:t>ț</w:t>
      </w:r>
      <w:r w:rsidR="00097856" w:rsidRPr="006D3A86">
        <w:rPr>
          <w:rFonts w:ascii="Palatino Linotype" w:hAnsi="Palatino Linotype"/>
          <w:bCs/>
          <w:sz w:val="24"/>
          <w:szCs w:val="24"/>
          <w:lang w:eastAsia="ro-RO"/>
        </w:rPr>
        <w:t>ă în suma de</w:t>
      </w:r>
      <w:r w:rsidR="00D54408" w:rsidRPr="006D3A86">
        <w:rPr>
          <w:rFonts w:ascii="Palatino Linotype" w:hAnsi="Palatino Linotype"/>
          <w:bCs/>
          <w:sz w:val="24"/>
          <w:szCs w:val="24"/>
          <w:lang w:eastAsia="ro-RO"/>
        </w:rPr>
        <w:t xml:space="preserve"> </w:t>
      </w:r>
      <w:r w:rsidR="0027436D" w:rsidRPr="006D3A86">
        <w:rPr>
          <w:rFonts w:ascii="Palatino Linotype" w:hAnsi="Palatino Linotype"/>
          <w:bCs/>
          <w:sz w:val="24"/>
          <w:szCs w:val="24"/>
          <w:lang w:eastAsia="ro-RO"/>
        </w:rPr>
        <w:t>110.000</w:t>
      </w:r>
      <w:r w:rsidR="00D54408" w:rsidRPr="006D3A86">
        <w:rPr>
          <w:rFonts w:ascii="Palatino Linotype" w:hAnsi="Palatino Linotype"/>
          <w:bCs/>
          <w:sz w:val="24"/>
          <w:szCs w:val="24"/>
          <w:lang w:eastAsia="ro-RO"/>
        </w:rPr>
        <w:t xml:space="preserve"> lei.</w:t>
      </w:r>
    </w:p>
    <w:p w14:paraId="7E2BE814" w14:textId="24D2812A" w:rsidR="00BC76C7" w:rsidRPr="006D3A86" w:rsidRDefault="00BC76C7"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lang w:eastAsia="ro-RO"/>
        </w:rPr>
        <w:t xml:space="preserve">(2) </w:t>
      </w:r>
      <w:r w:rsidR="00097856" w:rsidRPr="006D3A86">
        <w:rPr>
          <w:rFonts w:ascii="Palatino Linotype" w:hAnsi="Palatino Linotype"/>
          <w:bCs/>
          <w:sz w:val="24"/>
          <w:szCs w:val="24"/>
        </w:rPr>
        <w:t>Redeven</w:t>
      </w:r>
      <w:r w:rsidR="00BD39B9" w:rsidRPr="006D3A86">
        <w:rPr>
          <w:rFonts w:ascii="Palatino Linotype" w:hAnsi="Palatino Linotype"/>
          <w:bCs/>
          <w:sz w:val="24"/>
          <w:szCs w:val="24"/>
        </w:rPr>
        <w:t>ț</w:t>
      </w:r>
      <w:r w:rsidR="00097856" w:rsidRPr="006D3A86">
        <w:rPr>
          <w:rFonts w:ascii="Palatino Linotype" w:hAnsi="Palatino Linotype"/>
          <w:bCs/>
          <w:sz w:val="24"/>
          <w:szCs w:val="24"/>
        </w:rPr>
        <w:t xml:space="preserve">a devine exigibilă de la Data de Începere a Contractului </w:t>
      </w:r>
      <w:r w:rsidR="00BD39B9" w:rsidRPr="006D3A86">
        <w:rPr>
          <w:rFonts w:ascii="Palatino Linotype" w:hAnsi="Palatino Linotype"/>
          <w:bCs/>
          <w:sz w:val="24"/>
          <w:szCs w:val="24"/>
        </w:rPr>
        <w:t>ș</w:t>
      </w:r>
      <w:r w:rsidR="00097856" w:rsidRPr="006D3A86">
        <w:rPr>
          <w:rFonts w:ascii="Palatino Linotype" w:hAnsi="Palatino Linotype"/>
          <w:bCs/>
          <w:sz w:val="24"/>
          <w:szCs w:val="24"/>
        </w:rPr>
        <w:t>i va fi plătită în tran</w:t>
      </w:r>
      <w:r w:rsidR="00BD39B9" w:rsidRPr="006D3A86">
        <w:rPr>
          <w:rFonts w:ascii="Palatino Linotype" w:hAnsi="Palatino Linotype"/>
          <w:bCs/>
          <w:sz w:val="24"/>
          <w:szCs w:val="24"/>
        </w:rPr>
        <w:t>ș</w:t>
      </w:r>
      <w:r w:rsidR="00097856" w:rsidRPr="006D3A86">
        <w:rPr>
          <w:rFonts w:ascii="Palatino Linotype" w:hAnsi="Palatino Linotype"/>
          <w:bCs/>
          <w:sz w:val="24"/>
          <w:szCs w:val="24"/>
        </w:rPr>
        <w:t>e trimestriale egale în contul notificat de Delegatar, pana la data de 15 ale primei luni următoare trimestrului pentru care trebuie efectuată plata</w:t>
      </w:r>
      <w:r w:rsidR="003A6FD0" w:rsidRPr="006D3A86">
        <w:rPr>
          <w:rFonts w:ascii="Palatino Linotype" w:hAnsi="Palatino Linotype"/>
          <w:bCs/>
          <w:sz w:val="24"/>
          <w:szCs w:val="24"/>
        </w:rPr>
        <w:t>.</w:t>
      </w:r>
      <w:r w:rsidR="004F6CCE" w:rsidRPr="006D3A86">
        <w:rPr>
          <w:rFonts w:ascii="Palatino Linotype" w:hAnsi="Palatino Linotype"/>
          <w:bCs/>
          <w:sz w:val="24"/>
          <w:szCs w:val="24"/>
        </w:rPr>
        <w:t xml:space="preserve"> </w:t>
      </w:r>
    </w:p>
    <w:p w14:paraId="7573479D" w14:textId="2CE3A2BE" w:rsidR="00BC76C7" w:rsidRPr="006D3A86" w:rsidRDefault="00BC76C7"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(3)</w:t>
      </w:r>
      <w:r w:rsidR="004F6CCE" w:rsidRPr="006D3A86">
        <w:rPr>
          <w:rFonts w:ascii="Palatino Linotype" w:hAnsi="Palatino Linotype"/>
          <w:bCs/>
          <w:sz w:val="24"/>
          <w:szCs w:val="24"/>
          <w:lang w:eastAsia="en-GB"/>
        </w:rPr>
        <w:t xml:space="preserve"> </w:t>
      </w:r>
      <w:r w:rsidR="00097856" w:rsidRPr="006D3A86">
        <w:rPr>
          <w:rFonts w:ascii="Palatino Linotype" w:hAnsi="Palatino Linotype"/>
          <w:bCs/>
          <w:sz w:val="24"/>
          <w:szCs w:val="24"/>
          <w:lang w:eastAsia="en-GB"/>
        </w:rPr>
        <w:t>În cazul în care Delegatul nu efectuează plata redeven</w:t>
      </w:r>
      <w:r w:rsidR="00BD39B9" w:rsidRPr="006D3A86">
        <w:rPr>
          <w:rFonts w:ascii="Palatino Linotype" w:hAnsi="Palatino Linotype"/>
          <w:bCs/>
          <w:sz w:val="24"/>
          <w:szCs w:val="24"/>
          <w:lang w:eastAsia="en-GB"/>
        </w:rPr>
        <w:t>ț</w:t>
      </w:r>
      <w:r w:rsidR="00097856" w:rsidRPr="006D3A86">
        <w:rPr>
          <w:rFonts w:ascii="Palatino Linotype" w:hAnsi="Palatino Linotype"/>
          <w:bCs/>
          <w:sz w:val="24"/>
          <w:szCs w:val="24"/>
          <w:lang w:eastAsia="en-GB"/>
        </w:rPr>
        <w:t>ei datorată Delegatarului în termenul prevăzut la alin. (2), Delegatul va plăti penalită</w:t>
      </w:r>
      <w:r w:rsidR="00BD39B9" w:rsidRPr="006D3A86">
        <w:rPr>
          <w:rFonts w:ascii="Palatino Linotype" w:hAnsi="Palatino Linotype"/>
          <w:bCs/>
          <w:sz w:val="24"/>
          <w:szCs w:val="24"/>
          <w:lang w:eastAsia="en-GB"/>
        </w:rPr>
        <w:t>ț</w:t>
      </w:r>
      <w:r w:rsidR="00097856" w:rsidRPr="006D3A86">
        <w:rPr>
          <w:rFonts w:ascii="Palatino Linotype" w:hAnsi="Palatino Linotype"/>
          <w:bCs/>
          <w:sz w:val="24"/>
          <w:szCs w:val="24"/>
          <w:lang w:eastAsia="en-GB"/>
        </w:rPr>
        <w:t xml:space="preserve">i de întârziere </w:t>
      </w:r>
      <w:r w:rsidR="00654549" w:rsidRPr="006D3A86">
        <w:rPr>
          <w:rFonts w:ascii="Palatino Linotype" w:hAnsi="Palatino Linotype"/>
          <w:bCs/>
          <w:sz w:val="24"/>
          <w:szCs w:val="24"/>
          <w:lang w:eastAsia="en-GB"/>
        </w:rPr>
        <w:t>conform prevederilor legale privind creanțele bugetare</w:t>
      </w:r>
      <w:r w:rsidR="002001B8" w:rsidRPr="006D3A86">
        <w:rPr>
          <w:rFonts w:ascii="Palatino Linotype" w:hAnsi="Palatino Linotype"/>
          <w:bCs/>
          <w:sz w:val="24"/>
          <w:szCs w:val="24"/>
          <w:lang w:eastAsia="en-GB"/>
        </w:rPr>
        <w:t>.</w:t>
      </w:r>
    </w:p>
    <w:p w14:paraId="3032F5D2" w14:textId="5C7A2D63" w:rsidR="00BC76C7" w:rsidRPr="006D3A86" w:rsidRDefault="00BC76C7" w:rsidP="0052145F">
      <w:pPr>
        <w:spacing w:before="120" w:after="120" w:line="240" w:lineRule="auto"/>
        <w:jc w:val="both"/>
        <w:rPr>
          <w:rFonts w:ascii="Palatino Linotype" w:hAnsi="Palatino Linotype"/>
          <w:bCs/>
          <w:sz w:val="24"/>
          <w:szCs w:val="24"/>
          <w:lang w:eastAsia="ro-RO"/>
        </w:rPr>
      </w:pPr>
      <w:r w:rsidRPr="006D3A86">
        <w:rPr>
          <w:rFonts w:ascii="Palatino Linotype" w:hAnsi="Palatino Linotype"/>
          <w:bCs/>
          <w:sz w:val="24"/>
          <w:szCs w:val="24"/>
          <w:lang w:eastAsia="ro-RO"/>
        </w:rPr>
        <w:t>(</w:t>
      </w:r>
      <w:r w:rsidR="00F968E9" w:rsidRPr="006D3A86">
        <w:rPr>
          <w:rFonts w:ascii="Palatino Linotype" w:hAnsi="Palatino Linotype"/>
          <w:bCs/>
          <w:sz w:val="24"/>
          <w:szCs w:val="24"/>
          <w:lang w:eastAsia="ro-RO"/>
        </w:rPr>
        <w:t>4</w:t>
      </w:r>
      <w:r w:rsidRPr="006D3A86">
        <w:rPr>
          <w:rFonts w:ascii="Palatino Linotype" w:hAnsi="Palatino Linotype"/>
          <w:bCs/>
          <w:sz w:val="24"/>
          <w:szCs w:val="24"/>
          <w:lang w:eastAsia="ro-RO"/>
        </w:rPr>
        <w:t xml:space="preserve">) </w:t>
      </w:r>
      <w:r w:rsidR="002E01D9" w:rsidRPr="006D3A86">
        <w:rPr>
          <w:rFonts w:ascii="Palatino Linotype" w:hAnsi="Palatino Linotype"/>
          <w:bCs/>
          <w:sz w:val="24"/>
          <w:szCs w:val="24"/>
          <w:lang w:eastAsia="ro-RO"/>
        </w:rPr>
        <w:t>În situa</w:t>
      </w:r>
      <w:r w:rsidR="00BD39B9" w:rsidRPr="006D3A86">
        <w:rPr>
          <w:rFonts w:ascii="Palatino Linotype" w:hAnsi="Palatino Linotype"/>
          <w:bCs/>
          <w:sz w:val="24"/>
          <w:szCs w:val="24"/>
          <w:lang w:eastAsia="ro-RO"/>
        </w:rPr>
        <w:t>ț</w:t>
      </w:r>
      <w:r w:rsidR="002E01D9" w:rsidRPr="006D3A86">
        <w:rPr>
          <w:rFonts w:ascii="Palatino Linotype" w:hAnsi="Palatino Linotype"/>
          <w:bCs/>
          <w:sz w:val="24"/>
          <w:szCs w:val="24"/>
          <w:lang w:eastAsia="ro-RO"/>
        </w:rPr>
        <w:t>ia unor plă</w:t>
      </w:r>
      <w:r w:rsidR="00BD39B9" w:rsidRPr="006D3A86">
        <w:rPr>
          <w:rFonts w:ascii="Palatino Linotype" w:hAnsi="Palatino Linotype"/>
          <w:bCs/>
          <w:sz w:val="24"/>
          <w:szCs w:val="24"/>
          <w:lang w:eastAsia="ro-RO"/>
        </w:rPr>
        <w:t>ț</w:t>
      </w:r>
      <w:r w:rsidR="002E01D9" w:rsidRPr="006D3A86">
        <w:rPr>
          <w:rFonts w:ascii="Palatino Linotype" w:hAnsi="Palatino Linotype"/>
          <w:bCs/>
          <w:sz w:val="24"/>
          <w:szCs w:val="24"/>
          <w:lang w:eastAsia="ro-RO"/>
        </w:rPr>
        <w:t>i par</w:t>
      </w:r>
      <w:r w:rsidR="00BD39B9" w:rsidRPr="006D3A86">
        <w:rPr>
          <w:rFonts w:ascii="Palatino Linotype" w:hAnsi="Palatino Linotype"/>
          <w:bCs/>
          <w:sz w:val="24"/>
          <w:szCs w:val="24"/>
          <w:lang w:eastAsia="ro-RO"/>
        </w:rPr>
        <w:t>ț</w:t>
      </w:r>
      <w:r w:rsidR="002E01D9" w:rsidRPr="006D3A86">
        <w:rPr>
          <w:rFonts w:ascii="Palatino Linotype" w:hAnsi="Palatino Linotype"/>
          <w:bCs/>
          <w:sz w:val="24"/>
          <w:szCs w:val="24"/>
          <w:lang w:eastAsia="ro-RO"/>
        </w:rPr>
        <w:t>iale, pentru sumele neplătite la termen sunt incidente prevederile alin. (3) fiind aplicate penalită</w:t>
      </w:r>
      <w:r w:rsidR="00BD39B9" w:rsidRPr="006D3A86">
        <w:rPr>
          <w:rFonts w:ascii="Palatino Linotype" w:hAnsi="Palatino Linotype"/>
          <w:bCs/>
          <w:sz w:val="24"/>
          <w:szCs w:val="24"/>
          <w:lang w:eastAsia="ro-RO"/>
        </w:rPr>
        <w:t>ț</w:t>
      </w:r>
      <w:r w:rsidR="002E01D9" w:rsidRPr="006D3A86">
        <w:rPr>
          <w:rFonts w:ascii="Palatino Linotype" w:hAnsi="Palatino Linotype"/>
          <w:bCs/>
          <w:sz w:val="24"/>
          <w:szCs w:val="24"/>
          <w:lang w:eastAsia="ro-RO"/>
        </w:rPr>
        <w:t xml:space="preserve">i de întârziere, precum </w:t>
      </w:r>
      <w:r w:rsidR="00BD39B9" w:rsidRPr="006D3A86">
        <w:rPr>
          <w:rFonts w:ascii="Palatino Linotype" w:hAnsi="Palatino Linotype"/>
          <w:bCs/>
          <w:sz w:val="24"/>
          <w:szCs w:val="24"/>
          <w:lang w:eastAsia="ro-RO"/>
        </w:rPr>
        <w:t>ș</w:t>
      </w:r>
      <w:r w:rsidR="002E01D9" w:rsidRPr="006D3A86">
        <w:rPr>
          <w:rFonts w:ascii="Palatino Linotype" w:hAnsi="Palatino Linotype"/>
          <w:bCs/>
          <w:sz w:val="24"/>
          <w:szCs w:val="24"/>
          <w:lang w:eastAsia="ro-RO"/>
        </w:rPr>
        <w:t xml:space="preserve">i ale alin. (4) ale </w:t>
      </w:r>
      <w:r w:rsidR="002E01D9" w:rsidRPr="006D3A86">
        <w:rPr>
          <w:rFonts w:ascii="Palatino Linotype" w:hAnsi="Palatino Linotype"/>
          <w:bCs/>
          <w:sz w:val="24"/>
          <w:szCs w:val="24"/>
          <w:lang w:eastAsia="ro-RO"/>
        </w:rPr>
        <w:lastRenderedPageBreak/>
        <w:t>prezentului Articol privind posibilitatea de reziliere a Contractului de către Delegatar în condi</w:t>
      </w:r>
      <w:r w:rsidR="00BD39B9" w:rsidRPr="006D3A86">
        <w:rPr>
          <w:rFonts w:ascii="Palatino Linotype" w:hAnsi="Palatino Linotype"/>
          <w:bCs/>
          <w:sz w:val="24"/>
          <w:szCs w:val="24"/>
          <w:lang w:eastAsia="ro-RO"/>
        </w:rPr>
        <w:t>ț</w:t>
      </w:r>
      <w:r w:rsidR="002E01D9" w:rsidRPr="006D3A86">
        <w:rPr>
          <w:rFonts w:ascii="Palatino Linotype" w:hAnsi="Palatino Linotype"/>
          <w:bCs/>
          <w:sz w:val="24"/>
          <w:szCs w:val="24"/>
          <w:lang w:eastAsia="ro-RO"/>
        </w:rPr>
        <w:t>iile prevăzute de respectiva clauză</w:t>
      </w:r>
      <w:r w:rsidRPr="006D3A86">
        <w:rPr>
          <w:rFonts w:ascii="Palatino Linotype" w:hAnsi="Palatino Linotype"/>
          <w:bCs/>
          <w:sz w:val="24"/>
          <w:szCs w:val="24"/>
          <w:lang w:eastAsia="ro-RO"/>
        </w:rPr>
        <w:t>.</w:t>
      </w:r>
    </w:p>
    <w:p w14:paraId="2E0D4B1D" w14:textId="292DF583" w:rsidR="00BC76C7" w:rsidRPr="006D3A86" w:rsidRDefault="00BC76C7" w:rsidP="0052145F">
      <w:pPr>
        <w:spacing w:before="120" w:after="120" w:line="240" w:lineRule="auto"/>
        <w:jc w:val="both"/>
        <w:rPr>
          <w:rFonts w:ascii="Palatino Linotype" w:hAnsi="Palatino Linotype"/>
          <w:bCs/>
          <w:sz w:val="24"/>
          <w:szCs w:val="24"/>
          <w:lang w:eastAsia="ro-RO"/>
        </w:rPr>
      </w:pPr>
      <w:r w:rsidRPr="006D3A86">
        <w:rPr>
          <w:rFonts w:ascii="Palatino Linotype" w:hAnsi="Palatino Linotype"/>
          <w:bCs/>
          <w:sz w:val="24"/>
          <w:szCs w:val="24"/>
          <w:lang w:eastAsia="ro-RO"/>
        </w:rPr>
        <w:t>(</w:t>
      </w:r>
      <w:r w:rsidR="00F968E9" w:rsidRPr="006D3A86">
        <w:rPr>
          <w:rFonts w:ascii="Palatino Linotype" w:hAnsi="Palatino Linotype"/>
          <w:bCs/>
          <w:sz w:val="24"/>
          <w:szCs w:val="24"/>
          <w:lang w:eastAsia="ro-RO"/>
        </w:rPr>
        <w:t>5</w:t>
      </w:r>
      <w:r w:rsidRPr="006D3A86">
        <w:rPr>
          <w:rFonts w:ascii="Palatino Linotype" w:hAnsi="Palatino Linotype"/>
          <w:bCs/>
          <w:sz w:val="24"/>
          <w:szCs w:val="24"/>
          <w:lang w:eastAsia="ro-RO"/>
        </w:rPr>
        <w:t xml:space="preserve">) </w:t>
      </w:r>
      <w:r w:rsidR="004F4F1C" w:rsidRPr="006D3A86">
        <w:rPr>
          <w:rFonts w:ascii="Palatino Linotype" w:hAnsi="Palatino Linotype"/>
          <w:bCs/>
          <w:sz w:val="24"/>
          <w:szCs w:val="24"/>
          <w:lang w:eastAsia="ro-RO"/>
        </w:rPr>
        <w:t>Momentul efectuării plă</w:t>
      </w:r>
      <w:r w:rsidR="00BD39B9" w:rsidRPr="006D3A86">
        <w:rPr>
          <w:rFonts w:ascii="Palatino Linotype" w:hAnsi="Palatino Linotype"/>
          <w:bCs/>
          <w:sz w:val="24"/>
          <w:szCs w:val="24"/>
          <w:lang w:eastAsia="ro-RO"/>
        </w:rPr>
        <w:t>ț</w:t>
      </w:r>
      <w:r w:rsidR="004F4F1C" w:rsidRPr="006D3A86">
        <w:rPr>
          <w:rFonts w:ascii="Palatino Linotype" w:hAnsi="Palatino Linotype"/>
          <w:bCs/>
          <w:sz w:val="24"/>
          <w:szCs w:val="24"/>
          <w:lang w:eastAsia="ro-RO"/>
        </w:rPr>
        <w:t xml:space="preserve">ii se consideră a fi ziua în care contul Delegatarului este creditat cu suma </w:t>
      </w:r>
      <w:r w:rsidR="00562877" w:rsidRPr="006D3A86">
        <w:rPr>
          <w:rFonts w:ascii="Palatino Linotype" w:hAnsi="Palatino Linotype"/>
          <w:bCs/>
          <w:sz w:val="24"/>
          <w:szCs w:val="24"/>
          <w:lang w:eastAsia="ro-RO"/>
        </w:rPr>
        <w:t>transferată cu titlu de Redeven</w:t>
      </w:r>
      <w:r w:rsidR="00BD39B9" w:rsidRPr="006D3A86">
        <w:rPr>
          <w:rFonts w:ascii="Palatino Linotype" w:hAnsi="Palatino Linotype"/>
          <w:bCs/>
          <w:sz w:val="24"/>
          <w:szCs w:val="24"/>
          <w:lang w:eastAsia="ro-RO"/>
        </w:rPr>
        <w:t>ț</w:t>
      </w:r>
      <w:r w:rsidR="00562877" w:rsidRPr="006D3A86">
        <w:rPr>
          <w:rFonts w:ascii="Palatino Linotype" w:hAnsi="Palatino Linotype"/>
          <w:bCs/>
          <w:sz w:val="24"/>
          <w:szCs w:val="24"/>
          <w:lang w:eastAsia="ro-RO"/>
        </w:rPr>
        <w:t>ă</w:t>
      </w:r>
      <w:r w:rsidRPr="006D3A86">
        <w:rPr>
          <w:rFonts w:ascii="Palatino Linotype" w:hAnsi="Palatino Linotype"/>
          <w:bCs/>
          <w:sz w:val="24"/>
          <w:szCs w:val="24"/>
          <w:lang w:eastAsia="ro-RO"/>
        </w:rPr>
        <w:t>.</w:t>
      </w:r>
    </w:p>
    <w:p w14:paraId="2749E0F8" w14:textId="3021C920" w:rsidR="00CA2AA6" w:rsidRPr="006D3A86" w:rsidRDefault="00BC76C7" w:rsidP="0052145F">
      <w:pPr>
        <w:spacing w:before="120" w:after="120" w:line="240" w:lineRule="auto"/>
        <w:jc w:val="both"/>
        <w:rPr>
          <w:rFonts w:ascii="Palatino Linotype" w:hAnsi="Palatino Linotype"/>
          <w:bCs/>
          <w:sz w:val="24"/>
          <w:szCs w:val="24"/>
          <w:lang w:eastAsia="ro-RO"/>
        </w:rPr>
      </w:pPr>
      <w:r w:rsidRPr="006D3A86">
        <w:rPr>
          <w:rFonts w:ascii="Palatino Linotype" w:hAnsi="Palatino Linotype"/>
          <w:bCs/>
          <w:sz w:val="24"/>
          <w:szCs w:val="24"/>
          <w:lang w:eastAsia="ro-RO"/>
        </w:rPr>
        <w:t>(</w:t>
      </w:r>
      <w:r w:rsidR="00F968E9" w:rsidRPr="006D3A86">
        <w:rPr>
          <w:rFonts w:ascii="Palatino Linotype" w:hAnsi="Palatino Linotype"/>
          <w:bCs/>
          <w:sz w:val="24"/>
          <w:szCs w:val="24"/>
          <w:lang w:eastAsia="ro-RO"/>
        </w:rPr>
        <w:t>6</w:t>
      </w:r>
      <w:r w:rsidRPr="006D3A86">
        <w:rPr>
          <w:rFonts w:ascii="Palatino Linotype" w:hAnsi="Palatino Linotype"/>
          <w:bCs/>
          <w:sz w:val="24"/>
          <w:szCs w:val="24"/>
          <w:lang w:eastAsia="ro-RO"/>
        </w:rPr>
        <w:t xml:space="preserve">) </w:t>
      </w:r>
      <w:r w:rsidR="004F4F1C" w:rsidRPr="006D3A86">
        <w:rPr>
          <w:rFonts w:ascii="Palatino Linotype" w:hAnsi="Palatino Linotype"/>
          <w:bCs/>
          <w:sz w:val="24"/>
          <w:szCs w:val="24"/>
          <w:lang w:eastAsia="ro-RO"/>
        </w:rPr>
        <w:t>Redeven</w:t>
      </w:r>
      <w:r w:rsidR="00BD39B9" w:rsidRPr="006D3A86">
        <w:rPr>
          <w:rFonts w:ascii="Palatino Linotype" w:hAnsi="Palatino Linotype"/>
          <w:bCs/>
          <w:sz w:val="24"/>
          <w:szCs w:val="24"/>
          <w:lang w:eastAsia="ro-RO"/>
        </w:rPr>
        <w:t>ț</w:t>
      </w:r>
      <w:r w:rsidR="004F4F1C" w:rsidRPr="006D3A86">
        <w:rPr>
          <w:rFonts w:ascii="Palatino Linotype" w:hAnsi="Palatino Linotype"/>
          <w:bCs/>
          <w:sz w:val="24"/>
          <w:szCs w:val="24"/>
          <w:lang w:eastAsia="ro-RO"/>
        </w:rPr>
        <w:t>a astfel plătită se face venit la Fondul de Între</w:t>
      </w:r>
      <w:r w:rsidR="00BD39B9" w:rsidRPr="006D3A86">
        <w:rPr>
          <w:rFonts w:ascii="Palatino Linotype" w:hAnsi="Palatino Linotype"/>
          <w:bCs/>
          <w:sz w:val="24"/>
          <w:szCs w:val="24"/>
          <w:lang w:eastAsia="ro-RO"/>
        </w:rPr>
        <w:t>ț</w:t>
      </w:r>
      <w:r w:rsidR="004F4F1C" w:rsidRPr="006D3A86">
        <w:rPr>
          <w:rFonts w:ascii="Palatino Linotype" w:hAnsi="Palatino Linotype"/>
          <w:bCs/>
          <w:sz w:val="24"/>
          <w:szCs w:val="24"/>
          <w:lang w:eastAsia="ro-RO"/>
        </w:rPr>
        <w:t xml:space="preserve">inere, Înlocuire </w:t>
      </w:r>
      <w:r w:rsidR="00BD39B9" w:rsidRPr="006D3A86">
        <w:rPr>
          <w:rFonts w:ascii="Palatino Linotype" w:hAnsi="Palatino Linotype"/>
          <w:bCs/>
          <w:sz w:val="24"/>
          <w:szCs w:val="24"/>
          <w:lang w:eastAsia="ro-RO"/>
        </w:rPr>
        <w:t>ș</w:t>
      </w:r>
      <w:r w:rsidR="004F4F1C" w:rsidRPr="006D3A86">
        <w:rPr>
          <w:rFonts w:ascii="Palatino Linotype" w:hAnsi="Palatino Linotype"/>
          <w:bCs/>
          <w:sz w:val="24"/>
          <w:szCs w:val="24"/>
          <w:lang w:eastAsia="ro-RO"/>
        </w:rPr>
        <w:t xml:space="preserve">i Dezvoltare </w:t>
      </w:r>
      <w:r w:rsidR="00450DEA" w:rsidRPr="006D3A86">
        <w:rPr>
          <w:rFonts w:ascii="Palatino Linotype" w:hAnsi="Palatino Linotype"/>
          <w:bCs/>
          <w:sz w:val="24"/>
          <w:szCs w:val="24"/>
          <w:lang w:eastAsia="ro-RO"/>
        </w:rPr>
        <w:t>(“F</w:t>
      </w:r>
      <w:r w:rsidR="004F4F1C" w:rsidRPr="006D3A86">
        <w:rPr>
          <w:rFonts w:ascii="Palatino Linotype" w:hAnsi="Palatino Linotype"/>
          <w:bCs/>
          <w:sz w:val="24"/>
          <w:szCs w:val="24"/>
          <w:lang w:eastAsia="ro-RO"/>
        </w:rPr>
        <w:t>o</w:t>
      </w:r>
      <w:r w:rsidR="00450DEA" w:rsidRPr="006D3A86">
        <w:rPr>
          <w:rFonts w:ascii="Palatino Linotype" w:hAnsi="Palatino Linotype"/>
          <w:bCs/>
          <w:sz w:val="24"/>
          <w:szCs w:val="24"/>
          <w:lang w:eastAsia="ro-RO"/>
        </w:rPr>
        <w:t>nd</w:t>
      </w:r>
      <w:r w:rsidR="004F4F1C" w:rsidRPr="006D3A86">
        <w:rPr>
          <w:rFonts w:ascii="Palatino Linotype" w:hAnsi="Palatino Linotype"/>
          <w:bCs/>
          <w:sz w:val="24"/>
          <w:szCs w:val="24"/>
          <w:lang w:eastAsia="ro-RO"/>
        </w:rPr>
        <w:t>ul IID</w:t>
      </w:r>
      <w:r w:rsidR="00F968E9" w:rsidRPr="006D3A86">
        <w:rPr>
          <w:rFonts w:ascii="Palatino Linotype" w:hAnsi="Palatino Linotype"/>
          <w:bCs/>
          <w:sz w:val="24"/>
          <w:szCs w:val="24"/>
          <w:lang w:eastAsia="ro-RO"/>
        </w:rPr>
        <w:t>)</w:t>
      </w:r>
      <w:r w:rsidR="00F774FD" w:rsidRPr="006D3A86">
        <w:rPr>
          <w:rFonts w:ascii="Palatino Linotype" w:hAnsi="Palatino Linotype"/>
          <w:bCs/>
          <w:sz w:val="24"/>
          <w:szCs w:val="24"/>
          <w:lang w:eastAsia="ro-RO"/>
        </w:rPr>
        <w:t>.</w:t>
      </w:r>
      <w:r w:rsidR="007D42DC" w:rsidRPr="006D3A86">
        <w:rPr>
          <w:rFonts w:ascii="Palatino Linotype" w:hAnsi="Palatino Linotype"/>
          <w:bCs/>
          <w:sz w:val="24"/>
          <w:szCs w:val="24"/>
          <w:lang w:eastAsia="ro-RO"/>
        </w:rPr>
        <w:t xml:space="preserve"> </w:t>
      </w:r>
    </w:p>
    <w:p w14:paraId="21EFD80B" w14:textId="77777777" w:rsidR="00572337" w:rsidRPr="006D3A86" w:rsidRDefault="00572337" w:rsidP="0052145F">
      <w:pPr>
        <w:spacing w:before="120" w:after="120" w:line="240" w:lineRule="auto"/>
        <w:jc w:val="both"/>
        <w:rPr>
          <w:rFonts w:ascii="Palatino Linotype" w:eastAsia="Calibri" w:hAnsi="Palatino Linotype"/>
          <w:bCs/>
          <w:sz w:val="24"/>
          <w:szCs w:val="24"/>
        </w:rPr>
      </w:pPr>
    </w:p>
    <w:p w14:paraId="0DD6BE1B" w14:textId="1BBEC3AD" w:rsidR="00982940" w:rsidRPr="006D3A86" w:rsidRDefault="00982940" w:rsidP="00EB1857">
      <w:pPr>
        <w:pStyle w:val="Heading1"/>
        <w:spacing w:before="120" w:after="120" w:line="240" w:lineRule="auto"/>
        <w:jc w:val="center"/>
        <w:rPr>
          <w:rFonts w:ascii="Palatino Linotype" w:hAnsi="Palatino Linotype"/>
          <w:sz w:val="24"/>
          <w:szCs w:val="24"/>
        </w:rPr>
      </w:pPr>
      <w:bookmarkStart w:id="144" w:name="_Toc154133556"/>
      <w:r w:rsidRPr="006D3A86">
        <w:rPr>
          <w:rFonts w:ascii="Palatino Linotype" w:hAnsi="Palatino Linotype"/>
          <w:sz w:val="24"/>
          <w:szCs w:val="24"/>
        </w:rPr>
        <w:t>Capitolul V</w:t>
      </w:r>
      <w:r w:rsidR="00991BBF" w:rsidRPr="006D3A86">
        <w:rPr>
          <w:rFonts w:ascii="Palatino Linotype" w:hAnsi="Palatino Linotype"/>
          <w:sz w:val="24"/>
          <w:szCs w:val="24"/>
        </w:rPr>
        <w:t>I</w:t>
      </w:r>
      <w:r w:rsidR="00EB1857" w:rsidRPr="006D3A86">
        <w:rPr>
          <w:rFonts w:ascii="Palatino Linotype" w:hAnsi="Palatino Linotype"/>
          <w:sz w:val="24"/>
          <w:szCs w:val="24"/>
        </w:rPr>
        <w:t>I</w:t>
      </w:r>
      <w:r w:rsidRPr="006D3A86">
        <w:rPr>
          <w:rFonts w:ascii="Palatino Linotype" w:hAnsi="Palatino Linotype"/>
          <w:sz w:val="24"/>
          <w:szCs w:val="24"/>
        </w:rPr>
        <w:t xml:space="preserve"> – Bunurile utilizate în derularea Contractului</w:t>
      </w:r>
      <w:bookmarkEnd w:id="144"/>
    </w:p>
    <w:p w14:paraId="0975788F" w14:textId="77777777" w:rsidR="00D4569B" w:rsidRPr="006D3A86" w:rsidRDefault="00D4569B" w:rsidP="00D4569B"/>
    <w:p w14:paraId="0ECB7BFA" w14:textId="1BBB509B" w:rsidR="00982940" w:rsidRPr="006D3A86" w:rsidRDefault="00982940" w:rsidP="0052145F">
      <w:pPr>
        <w:pStyle w:val="Heading2"/>
        <w:spacing w:before="120" w:after="120" w:line="240" w:lineRule="auto"/>
        <w:jc w:val="both"/>
        <w:rPr>
          <w:rFonts w:ascii="Palatino Linotype" w:hAnsi="Palatino Linotype"/>
          <w:i w:val="0"/>
          <w:sz w:val="24"/>
          <w:szCs w:val="24"/>
          <w:lang w:eastAsia="ro-RO"/>
        </w:rPr>
      </w:pPr>
      <w:bookmarkStart w:id="145" w:name="_Toc154133557"/>
      <w:bookmarkStart w:id="146" w:name="_Toc350954021"/>
      <w:r w:rsidRPr="006D3A86">
        <w:rPr>
          <w:rFonts w:ascii="Palatino Linotype" w:hAnsi="Palatino Linotype"/>
          <w:i w:val="0"/>
          <w:sz w:val="24"/>
          <w:szCs w:val="24"/>
          <w:lang w:eastAsia="ro-RO"/>
        </w:rPr>
        <w:t>Articolul 16 – Categoriile de bunuri</w:t>
      </w:r>
      <w:bookmarkEnd w:id="145"/>
    </w:p>
    <w:p w14:paraId="55380E14" w14:textId="77777777" w:rsidR="00D4569B" w:rsidRPr="006D3A86" w:rsidRDefault="00D4569B" w:rsidP="00D4569B">
      <w:pPr>
        <w:rPr>
          <w:lang w:eastAsia="ro-RO"/>
        </w:rPr>
      </w:pPr>
    </w:p>
    <w:p w14:paraId="0E6484A7" w14:textId="379E3250" w:rsidR="00982940" w:rsidRPr="006D3A86" w:rsidRDefault="00982940" w:rsidP="0052145F">
      <w:pPr>
        <w:spacing w:before="120" w:after="120" w:line="240" w:lineRule="auto"/>
        <w:jc w:val="both"/>
        <w:rPr>
          <w:rFonts w:ascii="Palatino Linotype" w:hAnsi="Palatino Linotype"/>
          <w:sz w:val="24"/>
          <w:szCs w:val="24"/>
        </w:rPr>
      </w:pPr>
      <w:bookmarkStart w:id="147" w:name="_Toc378327496"/>
      <w:bookmarkStart w:id="148" w:name="_Toc379978593"/>
      <w:bookmarkStart w:id="149" w:name="_Toc380141038"/>
      <w:bookmarkStart w:id="150" w:name="_Toc381791115"/>
      <w:bookmarkStart w:id="151" w:name="_Toc381957643"/>
      <w:bookmarkStart w:id="152" w:name="_Toc395090893"/>
      <w:bookmarkEnd w:id="146"/>
      <w:r w:rsidRPr="006D3A86">
        <w:rPr>
          <w:rFonts w:ascii="Palatino Linotype" w:hAnsi="Palatino Linotype"/>
          <w:sz w:val="24"/>
          <w:szCs w:val="24"/>
        </w:rPr>
        <w:t xml:space="preserve">Categoriile de </w:t>
      </w:r>
      <w:r w:rsidRPr="006D3A86">
        <w:rPr>
          <w:rFonts w:ascii="Palatino Linotype" w:hAnsi="Palatino Linotype"/>
          <w:sz w:val="24"/>
          <w:szCs w:val="24"/>
          <w:lang w:eastAsia="ro-RO"/>
        </w:rPr>
        <w:t>bunuri</w:t>
      </w:r>
      <w:r w:rsidRPr="006D3A86">
        <w:rPr>
          <w:rFonts w:ascii="Palatino Linotype" w:hAnsi="Palatino Linotype"/>
          <w:sz w:val="24"/>
          <w:szCs w:val="24"/>
        </w:rPr>
        <w:t xml:space="preserve"> ce vor fi utilizate de către Delegat în derularea Contractului sunt următoarele:</w:t>
      </w:r>
      <w:bookmarkEnd w:id="147"/>
      <w:bookmarkEnd w:id="148"/>
      <w:bookmarkEnd w:id="149"/>
      <w:bookmarkEnd w:id="150"/>
      <w:bookmarkEnd w:id="151"/>
      <w:bookmarkEnd w:id="152"/>
    </w:p>
    <w:p w14:paraId="4AFD083F" w14:textId="4228E2B7" w:rsidR="00982940" w:rsidRPr="006D3A86" w:rsidRDefault="00982940" w:rsidP="0052145F">
      <w:pPr>
        <w:spacing w:before="120" w:after="120" w:line="240" w:lineRule="auto"/>
        <w:jc w:val="both"/>
        <w:rPr>
          <w:rFonts w:ascii="Palatino Linotype" w:hAnsi="Palatino Linotype"/>
          <w:sz w:val="24"/>
          <w:szCs w:val="24"/>
          <w:lang w:eastAsia="ro-RO"/>
        </w:rPr>
      </w:pPr>
      <w:r w:rsidRPr="006D3A86">
        <w:rPr>
          <w:rFonts w:ascii="Palatino Linotype" w:hAnsi="Palatino Linotype"/>
          <w:sz w:val="24"/>
          <w:szCs w:val="24"/>
        </w:rPr>
        <w:t xml:space="preserve">a) </w:t>
      </w:r>
      <w:r w:rsidRPr="006D3A86">
        <w:rPr>
          <w:rFonts w:ascii="Palatino Linotype" w:hAnsi="Palatino Linotype"/>
          <w:sz w:val="24"/>
          <w:szCs w:val="24"/>
          <w:lang w:eastAsia="ro-RO"/>
        </w:rPr>
        <w:t>Bunurile de Retur</w:t>
      </w:r>
    </w:p>
    <w:p w14:paraId="222B02D1" w14:textId="49608F01" w:rsidR="00982940" w:rsidRPr="006D3A86" w:rsidRDefault="00F63227" w:rsidP="0052145F">
      <w:pPr>
        <w:spacing w:before="120" w:after="120" w:line="240" w:lineRule="auto"/>
        <w:jc w:val="both"/>
        <w:rPr>
          <w:rFonts w:ascii="Palatino Linotype" w:hAnsi="Palatino Linotype"/>
          <w:sz w:val="24"/>
          <w:szCs w:val="24"/>
          <w:lang w:eastAsia="ro-RO"/>
        </w:rPr>
      </w:pPr>
      <w:r w:rsidRPr="006D3A86">
        <w:rPr>
          <w:rFonts w:ascii="Palatino Linotype" w:hAnsi="Palatino Linotype"/>
          <w:sz w:val="24"/>
          <w:szCs w:val="24"/>
          <w:lang w:eastAsia="ro-RO"/>
        </w:rPr>
        <w:t>b</w:t>
      </w:r>
      <w:r w:rsidR="00982940" w:rsidRPr="006D3A86">
        <w:rPr>
          <w:rFonts w:ascii="Palatino Linotype" w:hAnsi="Palatino Linotype"/>
          <w:sz w:val="24"/>
          <w:szCs w:val="24"/>
          <w:lang w:eastAsia="ro-RO"/>
        </w:rPr>
        <w:t>) Bunurile Proprii ale Delegatului</w:t>
      </w:r>
    </w:p>
    <w:p w14:paraId="4EC4A599" w14:textId="77777777" w:rsidR="00D57EF8" w:rsidRPr="006D3A86" w:rsidRDefault="00D57EF8" w:rsidP="0052145F">
      <w:pPr>
        <w:spacing w:before="120" w:after="120" w:line="240" w:lineRule="auto"/>
        <w:jc w:val="both"/>
        <w:rPr>
          <w:rFonts w:ascii="Palatino Linotype" w:hAnsi="Palatino Linotype"/>
          <w:sz w:val="24"/>
          <w:szCs w:val="24"/>
          <w:lang w:eastAsia="ro-RO"/>
        </w:rPr>
      </w:pPr>
    </w:p>
    <w:p w14:paraId="1ADA95B2" w14:textId="38CB9D9C" w:rsidR="00982940" w:rsidRPr="006D3A86" w:rsidRDefault="00982940" w:rsidP="0052145F">
      <w:pPr>
        <w:pStyle w:val="Heading2"/>
        <w:spacing w:before="120" w:after="120" w:line="240" w:lineRule="auto"/>
        <w:jc w:val="both"/>
        <w:rPr>
          <w:rFonts w:ascii="Palatino Linotype" w:hAnsi="Palatino Linotype"/>
          <w:i w:val="0"/>
          <w:iCs w:val="0"/>
          <w:sz w:val="24"/>
          <w:szCs w:val="24"/>
        </w:rPr>
      </w:pPr>
      <w:bookmarkStart w:id="153" w:name="_Toc154133558"/>
      <w:r w:rsidRPr="006D3A86">
        <w:rPr>
          <w:rFonts w:ascii="Palatino Linotype" w:hAnsi="Palatino Linotype"/>
          <w:i w:val="0"/>
          <w:sz w:val="24"/>
          <w:szCs w:val="24"/>
          <w:lang w:eastAsia="ro-RO"/>
        </w:rPr>
        <w:t xml:space="preserve">Articolul 17 – </w:t>
      </w:r>
      <w:r w:rsidRPr="006D3A86">
        <w:rPr>
          <w:rFonts w:ascii="Palatino Linotype" w:hAnsi="Palatino Linotype"/>
          <w:i w:val="0"/>
          <w:iCs w:val="0"/>
          <w:sz w:val="24"/>
          <w:szCs w:val="24"/>
        </w:rPr>
        <w:t>Bunurile de Retur</w:t>
      </w:r>
      <w:bookmarkEnd w:id="153"/>
    </w:p>
    <w:p w14:paraId="36E5F4A4" w14:textId="77777777" w:rsidR="00D4569B" w:rsidRPr="006D3A86" w:rsidRDefault="00D4569B" w:rsidP="00D4569B"/>
    <w:p w14:paraId="56571A1F" w14:textId="40322595" w:rsidR="00982940" w:rsidRPr="006D3A86" w:rsidRDefault="00982940" w:rsidP="0052145F">
      <w:pPr>
        <w:spacing w:before="120" w:after="120" w:line="240" w:lineRule="auto"/>
        <w:jc w:val="both"/>
        <w:rPr>
          <w:rFonts w:ascii="Palatino Linotype" w:hAnsi="Palatino Linotype"/>
          <w:b/>
          <w:sz w:val="24"/>
          <w:szCs w:val="24"/>
        </w:rPr>
      </w:pPr>
      <w:r w:rsidRPr="006D3A86">
        <w:rPr>
          <w:rFonts w:ascii="Palatino Linotype" w:hAnsi="Palatino Linotype"/>
          <w:bCs/>
          <w:sz w:val="24"/>
          <w:szCs w:val="24"/>
        </w:rPr>
        <w:t>(1) Bunurile de Retur, astfel cum sunt definite la Articolul 1 („Defini</w:t>
      </w:r>
      <w:r w:rsidR="00BD39B9" w:rsidRPr="006D3A86">
        <w:rPr>
          <w:rFonts w:ascii="Palatino Linotype" w:hAnsi="Palatino Linotype"/>
          <w:bCs/>
          <w:sz w:val="24"/>
          <w:szCs w:val="24"/>
        </w:rPr>
        <w:t>ț</w:t>
      </w:r>
      <w:r w:rsidRPr="006D3A86">
        <w:rPr>
          <w:rFonts w:ascii="Palatino Linotype" w:hAnsi="Palatino Linotype"/>
          <w:bCs/>
          <w:sz w:val="24"/>
          <w:szCs w:val="24"/>
        </w:rPr>
        <w:t>ii</w:t>
      </w:r>
      <w:r w:rsidR="00501792" w:rsidRPr="006D3A86">
        <w:rPr>
          <w:rFonts w:ascii="Palatino Linotype" w:hAnsi="Palatino Linotype"/>
          <w:bCs/>
          <w:sz w:val="24"/>
          <w:szCs w:val="24"/>
        </w:rPr>
        <w:t xml:space="preserve"> </w:t>
      </w:r>
      <w:r w:rsidR="00BD39B9" w:rsidRPr="006D3A86">
        <w:rPr>
          <w:rFonts w:ascii="Palatino Linotype" w:hAnsi="Palatino Linotype"/>
          <w:bCs/>
          <w:sz w:val="24"/>
          <w:szCs w:val="24"/>
        </w:rPr>
        <w:t>ș</w:t>
      </w:r>
      <w:r w:rsidR="00501792" w:rsidRPr="006D3A86">
        <w:rPr>
          <w:rFonts w:ascii="Palatino Linotype" w:hAnsi="Palatino Linotype"/>
          <w:bCs/>
          <w:sz w:val="24"/>
          <w:szCs w:val="24"/>
        </w:rPr>
        <w:t>i interpretare</w:t>
      </w:r>
      <w:r w:rsidRPr="006D3A86">
        <w:rPr>
          <w:rFonts w:ascii="Palatino Linotype" w:hAnsi="Palatino Linotype"/>
          <w:bCs/>
          <w:sz w:val="24"/>
          <w:szCs w:val="24"/>
        </w:rPr>
        <w:t>”) din</w:t>
      </w:r>
      <w:r w:rsidRPr="006D3A86">
        <w:rPr>
          <w:rFonts w:ascii="Palatino Linotype" w:hAnsi="Palatino Linotype"/>
          <w:sz w:val="24"/>
          <w:szCs w:val="24"/>
        </w:rPr>
        <w:t xml:space="preserve"> prezentul Contract, includ următoarele categorii:</w:t>
      </w:r>
    </w:p>
    <w:p w14:paraId="6691FE23" w14:textId="61B49C10" w:rsidR="00982940" w:rsidRPr="006D3A86" w:rsidRDefault="00982940" w:rsidP="0052145F">
      <w:pPr>
        <w:spacing w:before="120" w:after="120" w:line="240" w:lineRule="auto"/>
        <w:jc w:val="both"/>
        <w:rPr>
          <w:rFonts w:ascii="Palatino Linotype" w:hAnsi="Palatino Linotype"/>
          <w:b/>
          <w:sz w:val="24"/>
          <w:szCs w:val="24"/>
        </w:rPr>
      </w:pPr>
      <w:bookmarkStart w:id="154" w:name="_Toc378327499"/>
      <w:bookmarkStart w:id="155" w:name="_Toc379978596"/>
      <w:bookmarkStart w:id="156" w:name="_Toc380141041"/>
      <w:bookmarkStart w:id="157" w:name="_Toc381791118"/>
      <w:bookmarkStart w:id="158" w:name="_Toc381957646"/>
      <w:bookmarkStart w:id="159" w:name="_Toc395090896"/>
      <w:r w:rsidRPr="006D3A86">
        <w:rPr>
          <w:rFonts w:ascii="Palatino Linotype" w:hAnsi="Palatino Linotype"/>
          <w:sz w:val="24"/>
          <w:szCs w:val="24"/>
        </w:rPr>
        <w:t>a) Bunurile Concesionate/Predate, astfel cum sunt definite la Articolul 1 („Defini</w:t>
      </w:r>
      <w:r w:rsidR="00BD39B9" w:rsidRPr="006D3A86">
        <w:rPr>
          <w:rFonts w:ascii="Palatino Linotype" w:hAnsi="Palatino Linotype"/>
          <w:sz w:val="24"/>
          <w:szCs w:val="24"/>
        </w:rPr>
        <w:t>ț</w:t>
      </w:r>
      <w:r w:rsidRPr="006D3A86">
        <w:rPr>
          <w:rFonts w:ascii="Palatino Linotype" w:hAnsi="Palatino Linotype"/>
          <w:sz w:val="24"/>
          <w:szCs w:val="24"/>
        </w:rPr>
        <w:t>ii</w:t>
      </w:r>
      <w:r w:rsidR="00501792" w:rsidRPr="006D3A86">
        <w:rPr>
          <w:rFonts w:ascii="Palatino Linotype" w:hAnsi="Palatino Linotype"/>
          <w:sz w:val="24"/>
          <w:szCs w:val="24"/>
        </w:rPr>
        <w:t xml:space="preserve"> </w:t>
      </w:r>
      <w:r w:rsidR="00BD39B9" w:rsidRPr="006D3A86">
        <w:rPr>
          <w:rFonts w:ascii="Palatino Linotype" w:hAnsi="Palatino Linotype"/>
          <w:sz w:val="24"/>
          <w:szCs w:val="24"/>
        </w:rPr>
        <w:t>ș</w:t>
      </w:r>
      <w:r w:rsidR="00501792" w:rsidRPr="006D3A86">
        <w:rPr>
          <w:rFonts w:ascii="Palatino Linotype" w:hAnsi="Palatino Linotype"/>
          <w:sz w:val="24"/>
          <w:szCs w:val="24"/>
        </w:rPr>
        <w:t>i interpretare</w:t>
      </w:r>
      <w:r w:rsidRPr="006D3A86">
        <w:rPr>
          <w:rFonts w:ascii="Palatino Linotype" w:hAnsi="Palatino Linotype"/>
          <w:sz w:val="24"/>
          <w:szCs w:val="24"/>
        </w:rPr>
        <w:t xml:space="preserve">”) din prezentul Contract </w:t>
      </w:r>
      <w:r w:rsidR="00BD39B9" w:rsidRPr="006D3A86">
        <w:rPr>
          <w:rFonts w:ascii="Palatino Linotype" w:hAnsi="Palatino Linotype"/>
          <w:sz w:val="24"/>
          <w:szCs w:val="24"/>
        </w:rPr>
        <w:t>ș</w:t>
      </w:r>
      <w:r w:rsidRPr="006D3A86">
        <w:rPr>
          <w:rFonts w:ascii="Palatino Linotype" w:hAnsi="Palatino Linotype"/>
          <w:sz w:val="24"/>
          <w:szCs w:val="24"/>
        </w:rPr>
        <w:t>i</w:t>
      </w:r>
      <w:bookmarkEnd w:id="154"/>
      <w:bookmarkEnd w:id="155"/>
      <w:bookmarkEnd w:id="156"/>
      <w:bookmarkEnd w:id="157"/>
      <w:bookmarkEnd w:id="158"/>
      <w:bookmarkEnd w:id="159"/>
    </w:p>
    <w:p w14:paraId="09CF6D9E" w14:textId="4EAFF5FE" w:rsidR="00982940" w:rsidRPr="006D3A86" w:rsidRDefault="00982940" w:rsidP="0052145F">
      <w:pPr>
        <w:spacing w:before="120" w:after="120" w:line="240" w:lineRule="auto"/>
        <w:jc w:val="both"/>
        <w:rPr>
          <w:rFonts w:ascii="Palatino Linotype" w:hAnsi="Palatino Linotype"/>
          <w:b/>
          <w:sz w:val="24"/>
          <w:szCs w:val="24"/>
        </w:rPr>
      </w:pPr>
      <w:bookmarkStart w:id="160" w:name="_Toc378327500"/>
      <w:bookmarkStart w:id="161" w:name="_Toc379978597"/>
      <w:bookmarkStart w:id="162" w:name="_Toc380141042"/>
      <w:bookmarkStart w:id="163" w:name="_Toc381791119"/>
      <w:bookmarkStart w:id="164" w:name="_Toc381957647"/>
      <w:bookmarkStart w:id="165" w:name="_Toc395090897"/>
      <w:r w:rsidRPr="006D3A86">
        <w:rPr>
          <w:rFonts w:ascii="Palatino Linotype" w:hAnsi="Palatino Linotype"/>
          <w:sz w:val="24"/>
          <w:szCs w:val="24"/>
        </w:rPr>
        <w:t>b) Bunurile din Investi</w:t>
      </w:r>
      <w:r w:rsidR="00BD39B9" w:rsidRPr="006D3A86">
        <w:rPr>
          <w:rFonts w:ascii="Palatino Linotype" w:hAnsi="Palatino Linotype"/>
          <w:sz w:val="24"/>
          <w:szCs w:val="24"/>
        </w:rPr>
        <w:t>ț</w:t>
      </w:r>
      <w:r w:rsidRPr="006D3A86">
        <w:rPr>
          <w:rFonts w:ascii="Palatino Linotype" w:hAnsi="Palatino Linotype"/>
          <w:sz w:val="24"/>
          <w:szCs w:val="24"/>
        </w:rPr>
        <w:t xml:space="preserve">ii, care în sensul prezentului Articol 17 </w:t>
      </w:r>
      <w:bookmarkEnd w:id="160"/>
      <w:bookmarkEnd w:id="161"/>
      <w:bookmarkEnd w:id="162"/>
      <w:bookmarkEnd w:id="163"/>
      <w:bookmarkEnd w:id="164"/>
      <w:bookmarkEnd w:id="165"/>
      <w:r w:rsidRPr="006D3A86">
        <w:rPr>
          <w:rFonts w:ascii="Palatino Linotype" w:hAnsi="Palatino Linotype"/>
          <w:sz w:val="24"/>
          <w:szCs w:val="24"/>
        </w:rPr>
        <w:t>înseamnă toate bunurile rezultate din investi</w:t>
      </w:r>
      <w:r w:rsidR="00BD39B9" w:rsidRPr="006D3A86">
        <w:rPr>
          <w:rFonts w:ascii="Palatino Linotype" w:hAnsi="Palatino Linotype"/>
          <w:sz w:val="24"/>
          <w:szCs w:val="24"/>
        </w:rPr>
        <w:t>ț</w:t>
      </w:r>
      <w:r w:rsidRPr="006D3A86">
        <w:rPr>
          <w:rFonts w:ascii="Palatino Linotype" w:hAnsi="Palatino Linotype"/>
          <w:sz w:val="24"/>
          <w:szCs w:val="24"/>
        </w:rPr>
        <w:t>iile prevăzute de prezentul Contract în sarcina Delegatului, realizate de Delegat din fonduri proprii, în Sistemul de Salubrizare, în conformitate cu proiectele de investi</w:t>
      </w:r>
      <w:r w:rsidR="00BD39B9" w:rsidRPr="006D3A86">
        <w:rPr>
          <w:rFonts w:ascii="Palatino Linotype" w:hAnsi="Palatino Linotype"/>
          <w:sz w:val="24"/>
          <w:szCs w:val="24"/>
        </w:rPr>
        <w:t>ț</w:t>
      </w:r>
      <w:r w:rsidRPr="006D3A86">
        <w:rPr>
          <w:rFonts w:ascii="Palatino Linotype" w:hAnsi="Palatino Linotype"/>
          <w:sz w:val="24"/>
          <w:szCs w:val="24"/>
        </w:rPr>
        <w:t>ii dezvoltate asumate prin prezentul Contract;</w:t>
      </w:r>
    </w:p>
    <w:p w14:paraId="75AD0543" w14:textId="77777777" w:rsidR="00982940" w:rsidRPr="006D3A86" w:rsidRDefault="00982940" w:rsidP="0052145F">
      <w:pPr>
        <w:spacing w:before="120" w:after="120" w:line="240" w:lineRule="auto"/>
        <w:jc w:val="both"/>
        <w:rPr>
          <w:rFonts w:ascii="Palatino Linotype" w:hAnsi="Palatino Linotype"/>
          <w:b/>
          <w:sz w:val="24"/>
          <w:szCs w:val="24"/>
        </w:rPr>
      </w:pPr>
      <w:r w:rsidRPr="006D3A86">
        <w:rPr>
          <w:rFonts w:ascii="Palatino Linotype" w:hAnsi="Palatino Linotype"/>
          <w:bCs/>
          <w:sz w:val="24"/>
          <w:szCs w:val="24"/>
        </w:rPr>
        <w:t>(2) Bunurile de Retur, din toate categoriile enumerate la alineatul precedent, sunt</w:t>
      </w:r>
      <w:r w:rsidRPr="006D3A86">
        <w:rPr>
          <w:rFonts w:ascii="Palatino Linotype" w:hAnsi="Palatino Linotype"/>
          <w:sz w:val="24"/>
          <w:szCs w:val="24"/>
        </w:rPr>
        <w:t xml:space="preserve"> identificate mai jos. </w:t>
      </w:r>
    </w:p>
    <w:p w14:paraId="09AFC465" w14:textId="049E2CF8" w:rsidR="00982940" w:rsidRPr="006D3A86" w:rsidRDefault="00D164ED" w:rsidP="0052145F">
      <w:pPr>
        <w:spacing w:before="120" w:after="120" w:line="240" w:lineRule="auto"/>
        <w:jc w:val="both"/>
        <w:rPr>
          <w:rFonts w:ascii="Palatino Linotype" w:hAnsi="Palatino Linotype"/>
          <w:b/>
          <w:sz w:val="24"/>
          <w:szCs w:val="24"/>
        </w:rPr>
      </w:pPr>
      <w:r w:rsidRPr="006D3A86">
        <w:rPr>
          <w:rFonts w:ascii="Palatino Linotype" w:hAnsi="Palatino Linotype"/>
          <w:sz w:val="24"/>
          <w:szCs w:val="24"/>
        </w:rPr>
        <w:t xml:space="preserve">a) </w:t>
      </w:r>
      <w:r w:rsidR="00982940" w:rsidRPr="006D3A86">
        <w:rPr>
          <w:rFonts w:ascii="Palatino Linotype" w:hAnsi="Palatino Linotype"/>
          <w:sz w:val="24"/>
          <w:szCs w:val="24"/>
        </w:rPr>
        <w:t>Terenurile concesionate Delegatului de către Delegatar sau cumpărate de Delegat în baza unei obliga</w:t>
      </w:r>
      <w:r w:rsidR="00BD39B9" w:rsidRPr="006D3A86">
        <w:rPr>
          <w:rFonts w:ascii="Palatino Linotype" w:hAnsi="Palatino Linotype"/>
          <w:sz w:val="24"/>
          <w:szCs w:val="24"/>
        </w:rPr>
        <w:t>ț</w:t>
      </w:r>
      <w:r w:rsidR="00982940" w:rsidRPr="006D3A86">
        <w:rPr>
          <w:rFonts w:ascii="Palatino Linotype" w:hAnsi="Palatino Linotype"/>
          <w:sz w:val="24"/>
          <w:szCs w:val="24"/>
        </w:rPr>
        <w:t xml:space="preserve">ii ce-i revine potrivit prezentului Contract, compuse din: </w:t>
      </w:r>
    </w:p>
    <w:p w14:paraId="370DFD48" w14:textId="6990BAE5" w:rsidR="00982940" w:rsidRPr="006D3A86" w:rsidRDefault="00D164ED" w:rsidP="0052145F">
      <w:pPr>
        <w:spacing w:before="120" w:after="120" w:line="240" w:lineRule="auto"/>
        <w:jc w:val="both"/>
        <w:rPr>
          <w:rFonts w:ascii="Palatino Linotype" w:hAnsi="Palatino Linotype"/>
          <w:b/>
          <w:sz w:val="24"/>
          <w:szCs w:val="24"/>
        </w:rPr>
      </w:pPr>
      <w:r w:rsidRPr="006D3A86">
        <w:rPr>
          <w:rFonts w:ascii="Palatino Linotype" w:hAnsi="Palatino Linotype"/>
          <w:sz w:val="24"/>
          <w:szCs w:val="24"/>
        </w:rPr>
        <w:t>i.</w:t>
      </w:r>
      <w:r w:rsidR="00982940" w:rsidRPr="006D3A86">
        <w:rPr>
          <w:rFonts w:ascii="Palatino Linotype" w:hAnsi="Palatino Linotype"/>
          <w:sz w:val="24"/>
          <w:szCs w:val="24"/>
        </w:rPr>
        <w:t xml:space="preserve"> terenuri aflate în domeniul public al Delegatarului, pe care se află bunuri ce compun Sistemul de Salubrizare ; </w:t>
      </w:r>
    </w:p>
    <w:p w14:paraId="2EBA7B8A" w14:textId="1778DFF4" w:rsidR="00982940" w:rsidRPr="006D3A86" w:rsidRDefault="00D164ED" w:rsidP="0052145F">
      <w:pPr>
        <w:spacing w:before="120" w:after="120" w:line="240" w:lineRule="auto"/>
        <w:jc w:val="both"/>
        <w:rPr>
          <w:rFonts w:ascii="Palatino Linotype" w:hAnsi="Palatino Linotype"/>
          <w:b/>
          <w:sz w:val="24"/>
          <w:szCs w:val="24"/>
        </w:rPr>
      </w:pPr>
      <w:r w:rsidRPr="006D3A86">
        <w:rPr>
          <w:rFonts w:ascii="Palatino Linotype" w:hAnsi="Palatino Linotype"/>
          <w:sz w:val="24"/>
          <w:szCs w:val="24"/>
        </w:rPr>
        <w:lastRenderedPageBreak/>
        <w:t>ii.</w:t>
      </w:r>
      <w:r w:rsidR="00982940" w:rsidRPr="006D3A86">
        <w:rPr>
          <w:rFonts w:ascii="Palatino Linotype" w:hAnsi="Palatino Linotype"/>
          <w:sz w:val="24"/>
          <w:szCs w:val="24"/>
        </w:rPr>
        <w:t xml:space="preserve"> prin extensie, alte terenuri care sunt strict necesare pentru realizarea Serviciului, aflate în proprietatea Delegatarului sau Delegatului.</w:t>
      </w:r>
    </w:p>
    <w:p w14:paraId="43222271" w14:textId="0CB63C46" w:rsidR="00982940" w:rsidRPr="006D3A86" w:rsidRDefault="00D164ED" w:rsidP="0052145F">
      <w:pPr>
        <w:spacing w:before="120" w:after="120" w:line="240" w:lineRule="auto"/>
        <w:jc w:val="both"/>
        <w:rPr>
          <w:rFonts w:ascii="Palatino Linotype" w:hAnsi="Palatino Linotype"/>
          <w:b/>
          <w:sz w:val="24"/>
          <w:szCs w:val="24"/>
        </w:rPr>
      </w:pPr>
      <w:r w:rsidRPr="006D3A86">
        <w:rPr>
          <w:rFonts w:ascii="Palatino Linotype" w:hAnsi="Palatino Linotype"/>
          <w:sz w:val="24"/>
          <w:szCs w:val="24"/>
        </w:rPr>
        <w:t xml:space="preserve">b) </w:t>
      </w:r>
      <w:r w:rsidR="00982940" w:rsidRPr="006D3A86">
        <w:rPr>
          <w:rFonts w:ascii="Palatino Linotype" w:hAnsi="Palatino Linotype"/>
          <w:sz w:val="24"/>
          <w:szCs w:val="24"/>
        </w:rPr>
        <w:t xml:space="preserve"> Clădiri concesionate Delegatului de către Delegatar sau realizate </w:t>
      </w:r>
      <w:r w:rsidR="00BD39B9" w:rsidRPr="006D3A86">
        <w:rPr>
          <w:rFonts w:ascii="Palatino Linotype" w:hAnsi="Palatino Linotype"/>
          <w:sz w:val="24"/>
          <w:szCs w:val="24"/>
        </w:rPr>
        <w:t>ș</w:t>
      </w:r>
      <w:r w:rsidR="00982940" w:rsidRPr="006D3A86">
        <w:rPr>
          <w:rFonts w:ascii="Palatino Linotype" w:hAnsi="Palatino Linotype"/>
          <w:sz w:val="24"/>
          <w:szCs w:val="24"/>
        </w:rPr>
        <w:t>i finan</w:t>
      </w:r>
      <w:r w:rsidR="00BD39B9" w:rsidRPr="006D3A86">
        <w:rPr>
          <w:rFonts w:ascii="Palatino Linotype" w:hAnsi="Palatino Linotype"/>
          <w:sz w:val="24"/>
          <w:szCs w:val="24"/>
        </w:rPr>
        <w:t>ț</w:t>
      </w:r>
      <w:r w:rsidR="00982940" w:rsidRPr="006D3A86">
        <w:rPr>
          <w:rFonts w:ascii="Palatino Linotype" w:hAnsi="Palatino Linotype"/>
          <w:sz w:val="24"/>
          <w:szCs w:val="24"/>
        </w:rPr>
        <w:t>ate de Delegat în baza unei obliga</w:t>
      </w:r>
      <w:r w:rsidR="00BD39B9" w:rsidRPr="006D3A86">
        <w:rPr>
          <w:rFonts w:ascii="Palatino Linotype" w:hAnsi="Palatino Linotype"/>
          <w:sz w:val="24"/>
          <w:szCs w:val="24"/>
        </w:rPr>
        <w:t>ț</w:t>
      </w:r>
      <w:r w:rsidR="00982940" w:rsidRPr="006D3A86">
        <w:rPr>
          <w:rFonts w:ascii="Palatino Linotype" w:hAnsi="Palatino Linotype"/>
          <w:sz w:val="24"/>
          <w:szCs w:val="24"/>
        </w:rPr>
        <w:t>ii ce-i revine potrivit prezentului Contract, care, datorita amplasării sau situa</w:t>
      </w:r>
      <w:r w:rsidR="00BD39B9" w:rsidRPr="006D3A86">
        <w:rPr>
          <w:rFonts w:ascii="Palatino Linotype" w:hAnsi="Palatino Linotype"/>
          <w:sz w:val="24"/>
          <w:szCs w:val="24"/>
        </w:rPr>
        <w:t>ț</w:t>
      </w:r>
      <w:r w:rsidR="00982940" w:rsidRPr="006D3A86">
        <w:rPr>
          <w:rFonts w:ascii="Palatino Linotype" w:hAnsi="Palatino Linotype"/>
          <w:sz w:val="24"/>
          <w:szCs w:val="24"/>
        </w:rPr>
        <w:t>iei lor, sunt esen</w:t>
      </w:r>
      <w:r w:rsidR="00BD39B9" w:rsidRPr="006D3A86">
        <w:rPr>
          <w:rFonts w:ascii="Palatino Linotype" w:hAnsi="Palatino Linotype"/>
          <w:sz w:val="24"/>
          <w:szCs w:val="24"/>
        </w:rPr>
        <w:t>ț</w:t>
      </w:r>
      <w:r w:rsidR="00982940" w:rsidRPr="006D3A86">
        <w:rPr>
          <w:rFonts w:ascii="Palatino Linotype" w:hAnsi="Palatino Linotype"/>
          <w:sz w:val="24"/>
          <w:szCs w:val="24"/>
        </w:rPr>
        <w:t xml:space="preserve">iale furnizării Serviciilor atât pe durata Contractului, cât </w:t>
      </w:r>
      <w:r w:rsidR="00BD39B9" w:rsidRPr="006D3A86">
        <w:rPr>
          <w:rFonts w:ascii="Palatino Linotype" w:hAnsi="Palatino Linotype"/>
          <w:sz w:val="24"/>
          <w:szCs w:val="24"/>
        </w:rPr>
        <w:t>ș</w:t>
      </w:r>
      <w:r w:rsidR="00982940" w:rsidRPr="006D3A86">
        <w:rPr>
          <w:rFonts w:ascii="Palatino Linotype" w:hAnsi="Palatino Linotype"/>
          <w:sz w:val="24"/>
          <w:szCs w:val="24"/>
        </w:rPr>
        <w:t>i la încetarea acestuia</w:t>
      </w:r>
      <w:r w:rsidR="00D72D32" w:rsidRPr="006D3A86">
        <w:rPr>
          <w:rFonts w:ascii="Palatino Linotype" w:hAnsi="Palatino Linotype"/>
          <w:sz w:val="24"/>
          <w:szCs w:val="24"/>
        </w:rPr>
        <w:t>.</w:t>
      </w:r>
    </w:p>
    <w:p w14:paraId="0F902391" w14:textId="3041FDBE" w:rsidR="00982940" w:rsidRPr="006D3A86" w:rsidRDefault="00D164ED" w:rsidP="0052145F">
      <w:pPr>
        <w:spacing w:before="120" w:after="120" w:line="240" w:lineRule="auto"/>
        <w:jc w:val="both"/>
        <w:rPr>
          <w:rFonts w:ascii="Palatino Linotype" w:hAnsi="Palatino Linotype"/>
          <w:b/>
          <w:sz w:val="24"/>
          <w:szCs w:val="24"/>
        </w:rPr>
      </w:pPr>
      <w:r w:rsidRPr="006D3A86">
        <w:rPr>
          <w:rFonts w:ascii="Palatino Linotype" w:hAnsi="Palatino Linotype"/>
          <w:sz w:val="24"/>
          <w:szCs w:val="24"/>
        </w:rPr>
        <w:t>c)</w:t>
      </w:r>
      <w:r w:rsidR="00982940" w:rsidRPr="006D3A86">
        <w:rPr>
          <w:rFonts w:ascii="Palatino Linotype" w:hAnsi="Palatino Linotype"/>
          <w:sz w:val="24"/>
          <w:szCs w:val="24"/>
        </w:rPr>
        <w:t xml:space="preserve"> Bunurile ce compun Sistemul de Salubrizare, indiferent dacă acestea sunt bunuri existente la Data de Începere sau realizate ulterior pe Durata Contractului, indiferent dacă acestea sunt Bunuri Concesionate sau Bunuri din Investi</w:t>
      </w:r>
      <w:r w:rsidR="00BD39B9" w:rsidRPr="006D3A86">
        <w:rPr>
          <w:rFonts w:ascii="Palatino Linotype" w:hAnsi="Palatino Linotype"/>
          <w:sz w:val="24"/>
          <w:szCs w:val="24"/>
        </w:rPr>
        <w:t>ț</w:t>
      </w:r>
      <w:r w:rsidR="00982940" w:rsidRPr="006D3A86">
        <w:rPr>
          <w:rFonts w:ascii="Palatino Linotype" w:hAnsi="Palatino Linotype"/>
          <w:sz w:val="24"/>
          <w:szCs w:val="24"/>
        </w:rPr>
        <w:t xml:space="preserve">ii, </w:t>
      </w:r>
      <w:r w:rsidR="00BD39B9" w:rsidRPr="006D3A86">
        <w:rPr>
          <w:rFonts w:ascii="Palatino Linotype" w:hAnsi="Palatino Linotype"/>
          <w:sz w:val="24"/>
          <w:szCs w:val="24"/>
        </w:rPr>
        <w:t>ș</w:t>
      </w:r>
      <w:r w:rsidR="00982940" w:rsidRPr="006D3A86">
        <w:rPr>
          <w:rFonts w:ascii="Palatino Linotype" w:hAnsi="Palatino Linotype"/>
          <w:sz w:val="24"/>
          <w:szCs w:val="24"/>
        </w:rPr>
        <w:t>i indiferent de sursa lor de finan</w:t>
      </w:r>
      <w:r w:rsidR="00BD39B9" w:rsidRPr="006D3A86">
        <w:rPr>
          <w:rFonts w:ascii="Palatino Linotype" w:hAnsi="Palatino Linotype"/>
          <w:sz w:val="24"/>
          <w:szCs w:val="24"/>
        </w:rPr>
        <w:t>ț</w:t>
      </w:r>
      <w:r w:rsidR="00982940" w:rsidRPr="006D3A86">
        <w:rPr>
          <w:rFonts w:ascii="Palatino Linotype" w:hAnsi="Palatino Linotype"/>
          <w:sz w:val="24"/>
          <w:szCs w:val="24"/>
        </w:rPr>
        <w:t xml:space="preserve">are, respectiv din fonduri publice sau din fonduri proprii ale Delegatului. </w:t>
      </w:r>
    </w:p>
    <w:p w14:paraId="27B13556" w14:textId="191489CB" w:rsidR="00982940" w:rsidRPr="006D3A86" w:rsidRDefault="00D164ED" w:rsidP="0052145F">
      <w:pPr>
        <w:spacing w:before="120" w:after="120" w:line="240" w:lineRule="auto"/>
        <w:jc w:val="both"/>
        <w:rPr>
          <w:rFonts w:ascii="Palatino Linotype" w:hAnsi="Palatino Linotype"/>
          <w:b/>
          <w:sz w:val="24"/>
          <w:szCs w:val="24"/>
        </w:rPr>
      </w:pPr>
      <w:r w:rsidRPr="006D3A86">
        <w:rPr>
          <w:rFonts w:ascii="Palatino Linotype" w:hAnsi="Palatino Linotype"/>
          <w:sz w:val="24"/>
          <w:szCs w:val="24"/>
        </w:rPr>
        <w:t xml:space="preserve">d) </w:t>
      </w:r>
      <w:r w:rsidR="00982940" w:rsidRPr="006D3A86">
        <w:rPr>
          <w:rFonts w:ascii="Palatino Linotype" w:hAnsi="Palatino Linotype"/>
          <w:sz w:val="24"/>
          <w:szCs w:val="24"/>
        </w:rPr>
        <w:t xml:space="preserve"> Alte bunuri, fie dintre cele concesionate Delegatului prin prezentul Contract, fie Bunuri din Investi</w:t>
      </w:r>
      <w:r w:rsidR="00BD39B9" w:rsidRPr="006D3A86">
        <w:rPr>
          <w:rFonts w:ascii="Palatino Linotype" w:hAnsi="Palatino Linotype"/>
          <w:sz w:val="24"/>
          <w:szCs w:val="24"/>
        </w:rPr>
        <w:t>ț</w:t>
      </w:r>
      <w:r w:rsidR="00982940" w:rsidRPr="006D3A86">
        <w:rPr>
          <w:rFonts w:ascii="Palatino Linotype" w:hAnsi="Palatino Linotype"/>
          <w:sz w:val="24"/>
          <w:szCs w:val="24"/>
        </w:rPr>
        <w:t>ii rezultate din investi</w:t>
      </w:r>
      <w:r w:rsidR="00BD39B9" w:rsidRPr="006D3A86">
        <w:rPr>
          <w:rFonts w:ascii="Palatino Linotype" w:hAnsi="Palatino Linotype"/>
          <w:sz w:val="24"/>
          <w:szCs w:val="24"/>
        </w:rPr>
        <w:t>ț</w:t>
      </w:r>
      <w:r w:rsidR="00982940" w:rsidRPr="006D3A86">
        <w:rPr>
          <w:rFonts w:ascii="Palatino Linotype" w:hAnsi="Palatino Linotype"/>
          <w:sz w:val="24"/>
          <w:szCs w:val="24"/>
        </w:rPr>
        <w:t>ii obligatorii în sarcina Delegatului prevăzute de prezentul Contract.</w:t>
      </w:r>
    </w:p>
    <w:p w14:paraId="4EDADBE1" w14:textId="25EC37E4" w:rsidR="00982940" w:rsidRPr="006D3A86" w:rsidRDefault="00982940" w:rsidP="0052145F">
      <w:pPr>
        <w:spacing w:before="120" w:after="120" w:line="240" w:lineRule="auto"/>
        <w:jc w:val="both"/>
        <w:rPr>
          <w:rFonts w:ascii="Palatino Linotype" w:hAnsi="Palatino Linotype"/>
          <w:bCs/>
          <w:sz w:val="24"/>
          <w:szCs w:val="24"/>
        </w:rPr>
      </w:pPr>
      <w:bookmarkStart w:id="166" w:name="_Toc378327501"/>
      <w:bookmarkStart w:id="167" w:name="_Toc379978598"/>
      <w:bookmarkStart w:id="168" w:name="_Toc380141043"/>
      <w:bookmarkStart w:id="169" w:name="_Toc381791120"/>
      <w:bookmarkStart w:id="170" w:name="_Toc381957648"/>
      <w:bookmarkStart w:id="171" w:name="_Toc395090898"/>
      <w:r w:rsidRPr="006D3A86">
        <w:rPr>
          <w:rFonts w:ascii="Palatino Linotype" w:hAnsi="Palatino Linotype"/>
          <w:bCs/>
          <w:sz w:val="24"/>
          <w:szCs w:val="24"/>
        </w:rPr>
        <w:t>(</w:t>
      </w:r>
      <w:r w:rsidR="005D59CA" w:rsidRPr="006D3A86">
        <w:rPr>
          <w:rFonts w:ascii="Palatino Linotype" w:hAnsi="Palatino Linotype"/>
          <w:bCs/>
          <w:sz w:val="24"/>
          <w:szCs w:val="24"/>
        </w:rPr>
        <w:t>3</w:t>
      </w:r>
      <w:r w:rsidRPr="006D3A86">
        <w:rPr>
          <w:rFonts w:ascii="Palatino Linotype" w:hAnsi="Palatino Linotype"/>
          <w:bCs/>
          <w:sz w:val="24"/>
          <w:szCs w:val="24"/>
        </w:rPr>
        <w:t xml:space="preserve">) Inventarul Bunurilor </w:t>
      </w:r>
      <w:r w:rsidR="007A0D84" w:rsidRPr="006D3A86">
        <w:rPr>
          <w:rFonts w:ascii="Palatino Linotype" w:hAnsi="Palatino Linotype"/>
          <w:bCs/>
          <w:sz w:val="24"/>
          <w:szCs w:val="24"/>
        </w:rPr>
        <w:t xml:space="preserve">Concesionate/Predate existente </w:t>
      </w:r>
      <w:r w:rsidRPr="006D3A86">
        <w:rPr>
          <w:rFonts w:ascii="Palatino Linotype" w:hAnsi="Palatino Linotype"/>
          <w:bCs/>
          <w:sz w:val="24"/>
          <w:szCs w:val="24"/>
        </w:rPr>
        <w:t xml:space="preserve">este cuprins în </w:t>
      </w:r>
      <w:r w:rsidR="00131914" w:rsidRPr="006D3A86">
        <w:rPr>
          <w:rFonts w:ascii="Palatino Linotype" w:hAnsi="Palatino Linotype"/>
          <w:bCs/>
          <w:sz w:val="24"/>
          <w:szCs w:val="24"/>
        </w:rPr>
        <w:t>Anexa nr. 3</w:t>
      </w:r>
      <w:r w:rsidRPr="006D3A86">
        <w:rPr>
          <w:rFonts w:ascii="Palatino Linotype" w:hAnsi="Palatino Linotype"/>
          <w:bCs/>
          <w:sz w:val="24"/>
          <w:szCs w:val="24"/>
        </w:rPr>
        <w:t xml:space="preserve"> la prezentul Contract.</w:t>
      </w:r>
    </w:p>
    <w:p w14:paraId="3D321929" w14:textId="797124E7" w:rsidR="00982940" w:rsidRPr="006D3A86" w:rsidRDefault="00982940"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w:t>
      </w:r>
      <w:r w:rsidR="005D59CA" w:rsidRPr="006D3A86">
        <w:rPr>
          <w:rFonts w:ascii="Palatino Linotype" w:hAnsi="Palatino Linotype"/>
          <w:bCs/>
          <w:sz w:val="24"/>
          <w:szCs w:val="24"/>
        </w:rPr>
        <w:t>4</w:t>
      </w:r>
      <w:r w:rsidRPr="006D3A86">
        <w:rPr>
          <w:rFonts w:ascii="Palatino Linotype" w:hAnsi="Palatino Linotype"/>
          <w:bCs/>
          <w:sz w:val="24"/>
          <w:szCs w:val="24"/>
        </w:rPr>
        <w:t xml:space="preserve">) Predarea Bunurilor Concesionate/Predate la Data de Începere se face pe bază de Proces-Verbal încheiat între Delegat </w:t>
      </w:r>
      <w:r w:rsidR="00BD39B9" w:rsidRPr="006D3A86">
        <w:rPr>
          <w:rFonts w:ascii="Palatino Linotype" w:hAnsi="Palatino Linotype"/>
          <w:bCs/>
          <w:sz w:val="24"/>
          <w:szCs w:val="24"/>
        </w:rPr>
        <w:t>ș</w:t>
      </w:r>
      <w:r w:rsidRPr="006D3A86">
        <w:rPr>
          <w:rFonts w:ascii="Palatino Linotype" w:hAnsi="Palatino Linotype"/>
          <w:bCs/>
          <w:sz w:val="24"/>
          <w:szCs w:val="24"/>
        </w:rPr>
        <w:t>i fiecare unitate administrativ-teritorială pentru bunurile respective care îi apar</w:t>
      </w:r>
      <w:r w:rsidR="00BD39B9" w:rsidRPr="006D3A86">
        <w:rPr>
          <w:rFonts w:ascii="Palatino Linotype" w:hAnsi="Palatino Linotype"/>
          <w:bCs/>
          <w:sz w:val="24"/>
          <w:szCs w:val="24"/>
        </w:rPr>
        <w:t>ț</w:t>
      </w:r>
      <w:r w:rsidRPr="006D3A86">
        <w:rPr>
          <w:rFonts w:ascii="Palatino Linotype" w:hAnsi="Palatino Linotype"/>
          <w:bCs/>
          <w:sz w:val="24"/>
          <w:szCs w:val="24"/>
        </w:rPr>
        <w:t xml:space="preserve">in, iar acesta constituie Anexa nr. </w:t>
      </w:r>
      <w:r w:rsidR="00C51312" w:rsidRPr="006D3A86">
        <w:rPr>
          <w:rFonts w:ascii="Palatino Linotype" w:hAnsi="Palatino Linotype"/>
          <w:bCs/>
          <w:sz w:val="24"/>
          <w:szCs w:val="24"/>
        </w:rPr>
        <w:t>4</w:t>
      </w:r>
      <w:r w:rsidRPr="006D3A86">
        <w:rPr>
          <w:rFonts w:ascii="Palatino Linotype" w:hAnsi="Palatino Linotype"/>
          <w:bCs/>
          <w:sz w:val="24"/>
          <w:szCs w:val="24"/>
        </w:rPr>
        <w:t xml:space="preserve"> la prezentul Contract.</w:t>
      </w:r>
    </w:p>
    <w:p w14:paraId="45FC0C3E" w14:textId="116D945E" w:rsidR="00982940" w:rsidRPr="006D3A86" w:rsidRDefault="00982940"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w:t>
      </w:r>
      <w:r w:rsidR="005D59CA" w:rsidRPr="006D3A86">
        <w:rPr>
          <w:rFonts w:ascii="Palatino Linotype" w:hAnsi="Palatino Linotype"/>
          <w:bCs/>
          <w:sz w:val="24"/>
          <w:szCs w:val="24"/>
        </w:rPr>
        <w:t>5</w:t>
      </w:r>
      <w:r w:rsidRPr="006D3A86">
        <w:rPr>
          <w:rFonts w:ascii="Palatino Linotype" w:hAnsi="Palatino Linotype"/>
          <w:bCs/>
          <w:sz w:val="24"/>
          <w:szCs w:val="24"/>
        </w:rPr>
        <w:t xml:space="preserve">) Bunurile </w:t>
      </w:r>
      <w:r w:rsidR="003E1BCD" w:rsidRPr="006D3A86">
        <w:rPr>
          <w:rFonts w:ascii="Palatino Linotype" w:hAnsi="Palatino Linotype"/>
          <w:bCs/>
          <w:sz w:val="24"/>
          <w:szCs w:val="24"/>
        </w:rPr>
        <w:t>Predate</w:t>
      </w:r>
      <w:r w:rsidRPr="006D3A86">
        <w:rPr>
          <w:rFonts w:ascii="Palatino Linotype" w:hAnsi="Palatino Linotype"/>
          <w:bCs/>
          <w:sz w:val="24"/>
          <w:szCs w:val="24"/>
        </w:rPr>
        <w:t xml:space="preserve"> care sunt puse la dispozi</w:t>
      </w:r>
      <w:r w:rsidR="00BD39B9" w:rsidRPr="006D3A86">
        <w:rPr>
          <w:rFonts w:ascii="Palatino Linotype" w:hAnsi="Palatino Linotype"/>
          <w:bCs/>
          <w:sz w:val="24"/>
          <w:szCs w:val="24"/>
        </w:rPr>
        <w:t>ț</w:t>
      </w:r>
      <w:r w:rsidRPr="006D3A86">
        <w:rPr>
          <w:rFonts w:ascii="Palatino Linotype" w:hAnsi="Palatino Linotype"/>
          <w:bCs/>
          <w:sz w:val="24"/>
          <w:szCs w:val="24"/>
        </w:rPr>
        <w:t xml:space="preserve">ia Delegatului ulterior, pe Durata Contractului, se predau tot pe bază de proces-verbal de predare-primire încheiat între Delegat </w:t>
      </w:r>
      <w:r w:rsidR="00BD39B9" w:rsidRPr="006D3A86">
        <w:rPr>
          <w:rFonts w:ascii="Palatino Linotype" w:hAnsi="Palatino Linotype"/>
          <w:bCs/>
          <w:sz w:val="24"/>
          <w:szCs w:val="24"/>
        </w:rPr>
        <w:t>ș</w:t>
      </w:r>
      <w:r w:rsidRPr="006D3A86">
        <w:rPr>
          <w:rFonts w:ascii="Palatino Linotype" w:hAnsi="Palatino Linotype"/>
          <w:bCs/>
          <w:sz w:val="24"/>
          <w:szCs w:val="24"/>
        </w:rPr>
        <w:t>i fiecare unitate administrativ-teritorială pentru bunurile respective care îi apar</w:t>
      </w:r>
      <w:r w:rsidR="00BD39B9" w:rsidRPr="006D3A86">
        <w:rPr>
          <w:rFonts w:ascii="Palatino Linotype" w:hAnsi="Palatino Linotype"/>
          <w:bCs/>
          <w:sz w:val="24"/>
          <w:szCs w:val="24"/>
        </w:rPr>
        <w:t>ț</w:t>
      </w:r>
      <w:r w:rsidRPr="006D3A86">
        <w:rPr>
          <w:rFonts w:ascii="Palatino Linotype" w:hAnsi="Palatino Linotype"/>
          <w:bCs/>
          <w:sz w:val="24"/>
          <w:szCs w:val="24"/>
        </w:rPr>
        <w:t>in, aceste procese-verbale urmând să fie ata</w:t>
      </w:r>
      <w:r w:rsidR="00BD39B9" w:rsidRPr="006D3A86">
        <w:rPr>
          <w:rFonts w:ascii="Palatino Linotype" w:hAnsi="Palatino Linotype"/>
          <w:bCs/>
          <w:sz w:val="24"/>
          <w:szCs w:val="24"/>
        </w:rPr>
        <w:t>ș</w:t>
      </w:r>
      <w:r w:rsidRPr="006D3A86">
        <w:rPr>
          <w:rFonts w:ascii="Palatino Linotype" w:hAnsi="Palatino Linotype"/>
          <w:bCs/>
          <w:sz w:val="24"/>
          <w:szCs w:val="24"/>
        </w:rPr>
        <w:t xml:space="preserve">ate la momentul respectiv la Anexa nr. </w:t>
      </w:r>
      <w:r w:rsidR="007558FA" w:rsidRPr="006D3A86">
        <w:rPr>
          <w:rFonts w:ascii="Palatino Linotype" w:hAnsi="Palatino Linotype"/>
          <w:bCs/>
          <w:sz w:val="24"/>
          <w:szCs w:val="24"/>
        </w:rPr>
        <w:t>4</w:t>
      </w:r>
      <w:r w:rsidRPr="006D3A86">
        <w:rPr>
          <w:rFonts w:ascii="Palatino Linotype" w:hAnsi="Palatino Linotype"/>
          <w:bCs/>
          <w:sz w:val="24"/>
          <w:szCs w:val="24"/>
        </w:rPr>
        <w:t xml:space="preserve"> la prezentul Contract, mai sus men</w:t>
      </w:r>
      <w:r w:rsidR="00BD39B9" w:rsidRPr="006D3A86">
        <w:rPr>
          <w:rFonts w:ascii="Palatino Linotype" w:hAnsi="Palatino Linotype"/>
          <w:bCs/>
          <w:sz w:val="24"/>
          <w:szCs w:val="24"/>
        </w:rPr>
        <w:t>ț</w:t>
      </w:r>
      <w:r w:rsidRPr="006D3A86">
        <w:rPr>
          <w:rFonts w:ascii="Palatino Linotype" w:hAnsi="Palatino Linotype"/>
          <w:bCs/>
          <w:sz w:val="24"/>
          <w:szCs w:val="24"/>
        </w:rPr>
        <w:t>ionată.</w:t>
      </w:r>
    </w:p>
    <w:p w14:paraId="716E71E6" w14:textId="2E2E0E71" w:rsidR="00982940" w:rsidRPr="006D3A86" w:rsidRDefault="005D59CA" w:rsidP="0052145F">
      <w:pPr>
        <w:spacing w:before="120" w:after="120" w:line="240" w:lineRule="auto"/>
        <w:jc w:val="both"/>
        <w:rPr>
          <w:rFonts w:ascii="Palatino Linotype" w:hAnsi="Palatino Linotype"/>
          <w:bCs/>
          <w:sz w:val="24"/>
          <w:szCs w:val="24"/>
        </w:rPr>
      </w:pPr>
      <w:bookmarkStart w:id="172" w:name="_Toc378327503"/>
      <w:bookmarkStart w:id="173" w:name="_Toc379978600"/>
      <w:bookmarkStart w:id="174" w:name="_Toc380141045"/>
      <w:bookmarkStart w:id="175" w:name="_Toc381791122"/>
      <w:bookmarkStart w:id="176" w:name="_Toc381957650"/>
      <w:bookmarkStart w:id="177" w:name="_Toc395090900"/>
      <w:bookmarkEnd w:id="166"/>
      <w:bookmarkEnd w:id="167"/>
      <w:bookmarkEnd w:id="168"/>
      <w:bookmarkEnd w:id="169"/>
      <w:bookmarkEnd w:id="170"/>
      <w:bookmarkEnd w:id="171"/>
      <w:r w:rsidRPr="006D3A86">
        <w:rPr>
          <w:rFonts w:ascii="Palatino Linotype" w:hAnsi="Palatino Linotype"/>
          <w:bCs/>
          <w:sz w:val="24"/>
          <w:szCs w:val="24"/>
        </w:rPr>
        <w:t xml:space="preserve">(6) </w:t>
      </w:r>
      <w:r w:rsidR="00982940" w:rsidRPr="006D3A86">
        <w:rPr>
          <w:rFonts w:ascii="Palatino Linotype" w:hAnsi="Palatino Linotype"/>
          <w:bCs/>
          <w:sz w:val="24"/>
          <w:szCs w:val="24"/>
        </w:rPr>
        <w:t xml:space="preserve">Toate Bunurile de Retur revin de drept </w:t>
      </w:r>
      <w:r w:rsidR="002805FC" w:rsidRPr="006D3A86">
        <w:rPr>
          <w:rFonts w:ascii="Palatino Linotype" w:hAnsi="Palatino Linotype"/>
          <w:bCs/>
          <w:sz w:val="24"/>
          <w:szCs w:val="24"/>
        </w:rPr>
        <w:t>unită</w:t>
      </w:r>
      <w:r w:rsidR="00BD39B9" w:rsidRPr="006D3A86">
        <w:rPr>
          <w:rFonts w:ascii="Palatino Linotype" w:hAnsi="Palatino Linotype"/>
          <w:bCs/>
          <w:sz w:val="24"/>
          <w:szCs w:val="24"/>
        </w:rPr>
        <w:t>ț</w:t>
      </w:r>
      <w:r w:rsidR="002805FC" w:rsidRPr="006D3A86">
        <w:rPr>
          <w:rFonts w:ascii="Palatino Linotype" w:hAnsi="Palatino Linotype"/>
          <w:bCs/>
          <w:sz w:val="24"/>
          <w:szCs w:val="24"/>
        </w:rPr>
        <w:t xml:space="preserve">ii teritorial </w:t>
      </w:r>
      <w:r w:rsidR="00EC7FC7" w:rsidRPr="006D3A86">
        <w:rPr>
          <w:rFonts w:ascii="Palatino Linotype" w:hAnsi="Palatino Linotype"/>
          <w:bCs/>
          <w:sz w:val="24"/>
          <w:szCs w:val="24"/>
        </w:rPr>
        <w:t>–</w:t>
      </w:r>
      <w:r w:rsidR="002805FC" w:rsidRPr="006D3A86">
        <w:rPr>
          <w:rFonts w:ascii="Palatino Linotype" w:hAnsi="Palatino Linotype"/>
          <w:bCs/>
          <w:sz w:val="24"/>
          <w:szCs w:val="24"/>
        </w:rPr>
        <w:t>administrative</w:t>
      </w:r>
      <w:r w:rsidR="00EC7FC7" w:rsidRPr="006D3A86">
        <w:rPr>
          <w:rFonts w:ascii="Palatino Linotype" w:hAnsi="Palatino Linotype"/>
          <w:bCs/>
          <w:sz w:val="24"/>
          <w:szCs w:val="24"/>
        </w:rPr>
        <w:t xml:space="preserve"> care este proprietarul bunurilor respective</w:t>
      </w:r>
      <w:r w:rsidR="00982940" w:rsidRPr="006D3A86">
        <w:rPr>
          <w:rFonts w:ascii="Palatino Linotype" w:hAnsi="Palatino Linotype"/>
          <w:bCs/>
          <w:sz w:val="24"/>
          <w:szCs w:val="24"/>
        </w:rPr>
        <w:t xml:space="preserve">, la încetarea Contractului din orice cauză, libere de orice sarcini </w:t>
      </w:r>
      <w:r w:rsidR="00BD39B9" w:rsidRPr="006D3A86">
        <w:rPr>
          <w:rFonts w:ascii="Palatino Linotype" w:hAnsi="Palatino Linotype"/>
          <w:bCs/>
          <w:sz w:val="24"/>
          <w:szCs w:val="24"/>
        </w:rPr>
        <w:t>ș</w:t>
      </w:r>
      <w:r w:rsidR="00982940" w:rsidRPr="006D3A86">
        <w:rPr>
          <w:rFonts w:ascii="Palatino Linotype" w:hAnsi="Palatino Linotype"/>
          <w:bCs/>
          <w:sz w:val="24"/>
          <w:szCs w:val="24"/>
        </w:rPr>
        <w:t>i gratuit. Excep</w:t>
      </w:r>
      <w:r w:rsidR="00BD39B9" w:rsidRPr="006D3A86">
        <w:rPr>
          <w:rFonts w:ascii="Palatino Linotype" w:hAnsi="Palatino Linotype"/>
          <w:bCs/>
          <w:sz w:val="24"/>
          <w:szCs w:val="24"/>
        </w:rPr>
        <w:t>ț</w:t>
      </w:r>
      <w:r w:rsidR="00982940" w:rsidRPr="006D3A86">
        <w:rPr>
          <w:rFonts w:ascii="Palatino Linotype" w:hAnsi="Palatino Linotype"/>
          <w:bCs/>
          <w:sz w:val="24"/>
          <w:szCs w:val="24"/>
        </w:rPr>
        <w:t>ie de la regula transferului cu titlu gratuit fac doar acele bunuri realizate prin investi</w:t>
      </w:r>
      <w:r w:rsidR="00BD39B9" w:rsidRPr="006D3A86">
        <w:rPr>
          <w:rFonts w:ascii="Palatino Linotype" w:hAnsi="Palatino Linotype"/>
          <w:bCs/>
          <w:sz w:val="24"/>
          <w:szCs w:val="24"/>
        </w:rPr>
        <w:t>ț</w:t>
      </w:r>
      <w:r w:rsidR="00982940" w:rsidRPr="006D3A86">
        <w:rPr>
          <w:rFonts w:ascii="Palatino Linotype" w:hAnsi="Palatino Linotype"/>
          <w:bCs/>
          <w:sz w:val="24"/>
          <w:szCs w:val="24"/>
        </w:rPr>
        <w:t>ii prevăzute în prezentul Contract în sarcina Delegatului, bunuri care în situa</w:t>
      </w:r>
      <w:r w:rsidR="00BD39B9" w:rsidRPr="006D3A86">
        <w:rPr>
          <w:rFonts w:ascii="Palatino Linotype" w:hAnsi="Palatino Linotype"/>
          <w:bCs/>
          <w:sz w:val="24"/>
          <w:szCs w:val="24"/>
        </w:rPr>
        <w:t>ț</w:t>
      </w:r>
      <w:r w:rsidR="00982940" w:rsidRPr="006D3A86">
        <w:rPr>
          <w:rFonts w:ascii="Palatino Linotype" w:hAnsi="Palatino Linotype"/>
          <w:bCs/>
          <w:sz w:val="24"/>
          <w:szCs w:val="24"/>
        </w:rPr>
        <w:t>ia încetării Contractului înainte de termen revin Delegatarul cu plata de către acesta a valorii neamortizate a respectivelor bunuri.</w:t>
      </w:r>
      <w:bookmarkEnd w:id="172"/>
      <w:bookmarkEnd w:id="173"/>
      <w:bookmarkEnd w:id="174"/>
      <w:bookmarkEnd w:id="175"/>
      <w:bookmarkEnd w:id="176"/>
      <w:bookmarkEnd w:id="177"/>
    </w:p>
    <w:p w14:paraId="35147A6B" w14:textId="43431DAE" w:rsidR="00982940" w:rsidRPr="006D3A86" w:rsidRDefault="005D59CA" w:rsidP="0052145F">
      <w:pPr>
        <w:spacing w:before="120" w:after="120" w:line="240" w:lineRule="auto"/>
        <w:jc w:val="both"/>
        <w:rPr>
          <w:rFonts w:ascii="Palatino Linotype" w:hAnsi="Palatino Linotype"/>
          <w:bCs/>
          <w:sz w:val="24"/>
          <w:szCs w:val="24"/>
        </w:rPr>
      </w:pPr>
      <w:bookmarkStart w:id="178" w:name="_Toc378327504"/>
      <w:bookmarkStart w:id="179" w:name="_Toc379978601"/>
      <w:bookmarkStart w:id="180" w:name="_Toc380141046"/>
      <w:bookmarkStart w:id="181" w:name="_Toc381791123"/>
      <w:bookmarkStart w:id="182" w:name="_Toc381957651"/>
      <w:bookmarkStart w:id="183" w:name="_Toc395090901"/>
      <w:r w:rsidRPr="006D3A86">
        <w:rPr>
          <w:rFonts w:ascii="Palatino Linotype" w:hAnsi="Palatino Linotype"/>
          <w:bCs/>
          <w:sz w:val="24"/>
          <w:szCs w:val="24"/>
        </w:rPr>
        <w:t>(7)</w:t>
      </w:r>
      <w:r w:rsidR="003F28EA" w:rsidRPr="006D3A86">
        <w:rPr>
          <w:rFonts w:ascii="Palatino Linotype" w:hAnsi="Palatino Linotype"/>
          <w:bCs/>
          <w:sz w:val="24"/>
          <w:szCs w:val="24"/>
        </w:rPr>
        <w:t xml:space="preserve"> </w:t>
      </w:r>
      <w:r w:rsidR="00982940" w:rsidRPr="006D3A86">
        <w:rPr>
          <w:rFonts w:ascii="Palatino Linotype" w:hAnsi="Palatino Linotype"/>
          <w:bCs/>
          <w:sz w:val="24"/>
          <w:szCs w:val="24"/>
        </w:rPr>
        <w:t>Delegatul are obliga</w:t>
      </w:r>
      <w:r w:rsidR="00BD39B9" w:rsidRPr="006D3A86">
        <w:rPr>
          <w:rFonts w:ascii="Palatino Linotype" w:hAnsi="Palatino Linotype"/>
          <w:bCs/>
          <w:sz w:val="24"/>
          <w:szCs w:val="24"/>
        </w:rPr>
        <w:t>ț</w:t>
      </w:r>
      <w:r w:rsidR="00982940" w:rsidRPr="006D3A86">
        <w:rPr>
          <w:rFonts w:ascii="Palatino Linotype" w:hAnsi="Palatino Linotype"/>
          <w:bCs/>
          <w:sz w:val="24"/>
          <w:szCs w:val="24"/>
        </w:rPr>
        <w:t>ia de a efectua lucrări de între</w:t>
      </w:r>
      <w:r w:rsidR="00BD39B9" w:rsidRPr="006D3A86">
        <w:rPr>
          <w:rFonts w:ascii="Palatino Linotype" w:hAnsi="Palatino Linotype"/>
          <w:bCs/>
          <w:sz w:val="24"/>
          <w:szCs w:val="24"/>
        </w:rPr>
        <w:t>ț</w:t>
      </w:r>
      <w:r w:rsidR="00982940" w:rsidRPr="006D3A86">
        <w:rPr>
          <w:rFonts w:ascii="Palatino Linotype" w:hAnsi="Palatino Linotype"/>
          <w:bCs/>
          <w:sz w:val="24"/>
          <w:szCs w:val="24"/>
        </w:rPr>
        <w:t xml:space="preserve">inere, modernizare, reparare </w:t>
      </w:r>
      <w:r w:rsidR="00BD39B9" w:rsidRPr="006D3A86">
        <w:rPr>
          <w:rFonts w:ascii="Palatino Linotype" w:hAnsi="Palatino Linotype"/>
          <w:bCs/>
          <w:sz w:val="24"/>
          <w:szCs w:val="24"/>
        </w:rPr>
        <w:t>ș</w:t>
      </w:r>
      <w:r w:rsidR="00982940" w:rsidRPr="006D3A86">
        <w:rPr>
          <w:rFonts w:ascii="Palatino Linotype" w:hAnsi="Palatino Linotype"/>
          <w:bCs/>
          <w:sz w:val="24"/>
          <w:szCs w:val="24"/>
        </w:rPr>
        <w:t>i/sau înlocuire a Bunurilor de Retur pe Durata Contractului, conform Caietului de Sarcini al Serviciului (Anexa nr. 2 la prezentul Contract). Delegatul se va asigura că toate Bunurile de Retur sunt exploatate, între</w:t>
      </w:r>
      <w:r w:rsidR="00BD39B9" w:rsidRPr="006D3A86">
        <w:rPr>
          <w:rFonts w:ascii="Palatino Linotype" w:hAnsi="Palatino Linotype"/>
          <w:bCs/>
          <w:sz w:val="24"/>
          <w:szCs w:val="24"/>
        </w:rPr>
        <w:t>ț</w:t>
      </w:r>
      <w:r w:rsidR="00982940" w:rsidRPr="006D3A86">
        <w:rPr>
          <w:rFonts w:ascii="Palatino Linotype" w:hAnsi="Palatino Linotype"/>
          <w:bCs/>
          <w:sz w:val="24"/>
          <w:szCs w:val="24"/>
        </w:rPr>
        <w:t xml:space="preserve">inute </w:t>
      </w:r>
      <w:r w:rsidR="00BD39B9" w:rsidRPr="006D3A86">
        <w:rPr>
          <w:rFonts w:ascii="Palatino Linotype" w:hAnsi="Palatino Linotype"/>
          <w:bCs/>
          <w:sz w:val="24"/>
          <w:szCs w:val="24"/>
        </w:rPr>
        <w:t>ș</w:t>
      </w:r>
      <w:r w:rsidR="00982940" w:rsidRPr="006D3A86">
        <w:rPr>
          <w:rFonts w:ascii="Palatino Linotype" w:hAnsi="Palatino Linotype"/>
          <w:bCs/>
          <w:sz w:val="24"/>
          <w:szCs w:val="24"/>
        </w:rPr>
        <w:t>i asigurate în conformitate cu instruc</w:t>
      </w:r>
      <w:r w:rsidR="00BD39B9" w:rsidRPr="006D3A86">
        <w:rPr>
          <w:rFonts w:ascii="Palatino Linotype" w:hAnsi="Palatino Linotype"/>
          <w:bCs/>
          <w:sz w:val="24"/>
          <w:szCs w:val="24"/>
        </w:rPr>
        <w:t>ț</w:t>
      </w:r>
      <w:r w:rsidR="00982940" w:rsidRPr="006D3A86">
        <w:rPr>
          <w:rFonts w:ascii="Palatino Linotype" w:hAnsi="Palatino Linotype"/>
          <w:bCs/>
          <w:sz w:val="24"/>
          <w:szCs w:val="24"/>
        </w:rPr>
        <w:t>iunile de fabrica</w:t>
      </w:r>
      <w:r w:rsidR="00BD39B9" w:rsidRPr="006D3A86">
        <w:rPr>
          <w:rFonts w:ascii="Palatino Linotype" w:hAnsi="Palatino Linotype"/>
          <w:bCs/>
          <w:sz w:val="24"/>
          <w:szCs w:val="24"/>
        </w:rPr>
        <w:t>ț</w:t>
      </w:r>
      <w:r w:rsidR="00982940" w:rsidRPr="006D3A86">
        <w:rPr>
          <w:rFonts w:ascii="Palatino Linotype" w:hAnsi="Palatino Linotype"/>
          <w:bCs/>
          <w:sz w:val="24"/>
          <w:szCs w:val="24"/>
        </w:rPr>
        <w:t xml:space="preserve">ie </w:t>
      </w:r>
      <w:r w:rsidR="00BD39B9" w:rsidRPr="006D3A86">
        <w:rPr>
          <w:rFonts w:ascii="Palatino Linotype" w:hAnsi="Palatino Linotype"/>
          <w:bCs/>
          <w:sz w:val="24"/>
          <w:szCs w:val="24"/>
        </w:rPr>
        <w:t>ș</w:t>
      </w:r>
      <w:r w:rsidR="00982940" w:rsidRPr="006D3A86">
        <w:rPr>
          <w:rFonts w:ascii="Palatino Linotype" w:hAnsi="Palatino Linotype"/>
          <w:bCs/>
          <w:sz w:val="24"/>
          <w:szCs w:val="24"/>
        </w:rPr>
        <w:t>i că sunt folosite conform normelor de siguran</w:t>
      </w:r>
      <w:r w:rsidR="00BD39B9" w:rsidRPr="006D3A86">
        <w:rPr>
          <w:rFonts w:ascii="Palatino Linotype" w:hAnsi="Palatino Linotype"/>
          <w:bCs/>
          <w:sz w:val="24"/>
          <w:szCs w:val="24"/>
        </w:rPr>
        <w:t>ț</w:t>
      </w:r>
      <w:r w:rsidR="00982940" w:rsidRPr="006D3A86">
        <w:rPr>
          <w:rFonts w:ascii="Palatino Linotype" w:hAnsi="Palatino Linotype"/>
          <w:bCs/>
          <w:sz w:val="24"/>
          <w:szCs w:val="24"/>
        </w:rPr>
        <w:t>ă.</w:t>
      </w:r>
      <w:bookmarkEnd w:id="178"/>
      <w:bookmarkEnd w:id="179"/>
      <w:bookmarkEnd w:id="180"/>
      <w:bookmarkEnd w:id="181"/>
      <w:bookmarkEnd w:id="182"/>
      <w:bookmarkEnd w:id="183"/>
      <w:r w:rsidR="00982940" w:rsidRPr="006D3A86">
        <w:rPr>
          <w:rFonts w:ascii="Palatino Linotype" w:hAnsi="Palatino Linotype"/>
          <w:bCs/>
          <w:sz w:val="24"/>
          <w:szCs w:val="24"/>
        </w:rPr>
        <w:t xml:space="preserve"> </w:t>
      </w:r>
    </w:p>
    <w:p w14:paraId="6DA92A11" w14:textId="0F7145CF" w:rsidR="00982940" w:rsidRPr="006D3A86" w:rsidRDefault="005D59CA"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(8)</w:t>
      </w:r>
      <w:r w:rsidR="00982940" w:rsidRPr="006D3A86">
        <w:rPr>
          <w:rFonts w:ascii="Palatino Linotype" w:hAnsi="Palatino Linotype"/>
          <w:bCs/>
          <w:sz w:val="24"/>
          <w:szCs w:val="24"/>
        </w:rPr>
        <w:t xml:space="preserve"> Investi</w:t>
      </w:r>
      <w:r w:rsidR="00BD39B9" w:rsidRPr="006D3A86">
        <w:rPr>
          <w:rFonts w:ascii="Palatino Linotype" w:hAnsi="Palatino Linotype"/>
          <w:bCs/>
          <w:sz w:val="24"/>
          <w:szCs w:val="24"/>
        </w:rPr>
        <w:t>ț</w:t>
      </w:r>
      <w:r w:rsidR="00982940" w:rsidRPr="006D3A86">
        <w:rPr>
          <w:rFonts w:ascii="Palatino Linotype" w:hAnsi="Palatino Linotype"/>
          <w:bCs/>
          <w:sz w:val="24"/>
          <w:szCs w:val="24"/>
        </w:rPr>
        <w:t xml:space="preserve">iile făcute pentru înlocuirea Bunurilor de Retur deteriorate sau furate si care sunt  realizate din fonduri proprii ale Delegatului, rămân în proprietatea sa pe toată Durata </w:t>
      </w:r>
      <w:r w:rsidR="00982940" w:rsidRPr="006D3A86">
        <w:rPr>
          <w:rFonts w:ascii="Palatino Linotype" w:hAnsi="Palatino Linotype"/>
          <w:bCs/>
          <w:sz w:val="24"/>
          <w:szCs w:val="24"/>
        </w:rPr>
        <w:lastRenderedPageBreak/>
        <w:t xml:space="preserve">Contractului </w:t>
      </w:r>
      <w:r w:rsidR="00BD39B9" w:rsidRPr="006D3A86">
        <w:rPr>
          <w:rFonts w:ascii="Palatino Linotype" w:hAnsi="Palatino Linotype"/>
          <w:bCs/>
          <w:sz w:val="24"/>
          <w:szCs w:val="24"/>
        </w:rPr>
        <w:t>ș</w:t>
      </w:r>
      <w:r w:rsidR="00982940" w:rsidRPr="006D3A86">
        <w:rPr>
          <w:rFonts w:ascii="Palatino Linotype" w:hAnsi="Palatino Linotype"/>
          <w:bCs/>
          <w:sz w:val="24"/>
          <w:szCs w:val="24"/>
        </w:rPr>
        <w:t xml:space="preserve">i revin de drept, la Data Încetării Contractului, gratuit </w:t>
      </w:r>
      <w:r w:rsidR="00BD39B9" w:rsidRPr="006D3A86">
        <w:rPr>
          <w:rFonts w:ascii="Palatino Linotype" w:hAnsi="Palatino Linotype"/>
          <w:bCs/>
          <w:sz w:val="24"/>
          <w:szCs w:val="24"/>
        </w:rPr>
        <w:t>ș</w:t>
      </w:r>
      <w:r w:rsidR="00982940" w:rsidRPr="006D3A86">
        <w:rPr>
          <w:rFonts w:ascii="Palatino Linotype" w:hAnsi="Palatino Linotype"/>
          <w:bCs/>
          <w:sz w:val="24"/>
          <w:szCs w:val="24"/>
        </w:rPr>
        <w:t xml:space="preserve">i libere de orice sarcini, Delegatarului, fiind integrate domeniului public. </w:t>
      </w:r>
    </w:p>
    <w:p w14:paraId="0DBFCE28" w14:textId="32D9BC47" w:rsidR="00982940" w:rsidRPr="006D3A86" w:rsidRDefault="005D59CA"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(9)</w:t>
      </w:r>
      <w:r w:rsidR="00982940" w:rsidRPr="006D3A86">
        <w:rPr>
          <w:rFonts w:ascii="Palatino Linotype" w:hAnsi="Palatino Linotype"/>
          <w:bCs/>
          <w:sz w:val="24"/>
          <w:szCs w:val="24"/>
        </w:rPr>
        <w:t xml:space="preserve"> Investi</w:t>
      </w:r>
      <w:r w:rsidR="00BD39B9" w:rsidRPr="006D3A86">
        <w:rPr>
          <w:rFonts w:ascii="Palatino Linotype" w:hAnsi="Palatino Linotype"/>
          <w:bCs/>
          <w:sz w:val="24"/>
          <w:szCs w:val="24"/>
        </w:rPr>
        <w:t>ț</w:t>
      </w:r>
      <w:r w:rsidR="00982940" w:rsidRPr="006D3A86">
        <w:rPr>
          <w:rFonts w:ascii="Palatino Linotype" w:hAnsi="Palatino Linotype"/>
          <w:bCs/>
          <w:sz w:val="24"/>
          <w:szCs w:val="24"/>
        </w:rPr>
        <w:t xml:space="preserve">iile realizate de Delegat din fonduri proprii pentru reabilitarea, modernizarea </w:t>
      </w:r>
      <w:r w:rsidR="00BD39B9" w:rsidRPr="006D3A86">
        <w:rPr>
          <w:rFonts w:ascii="Palatino Linotype" w:hAnsi="Palatino Linotype"/>
          <w:bCs/>
          <w:sz w:val="24"/>
          <w:szCs w:val="24"/>
        </w:rPr>
        <w:t>ș</w:t>
      </w:r>
      <w:r w:rsidR="00982940" w:rsidRPr="006D3A86">
        <w:rPr>
          <w:rFonts w:ascii="Palatino Linotype" w:hAnsi="Palatino Linotype"/>
          <w:bCs/>
          <w:sz w:val="24"/>
          <w:szCs w:val="24"/>
        </w:rPr>
        <w:t xml:space="preserve">i dezvoltarea Bunurilor de Retur, se vor amortiza de către acesta pe Durata Contractului. </w:t>
      </w:r>
    </w:p>
    <w:p w14:paraId="1254914D" w14:textId="5FD3DF55" w:rsidR="00982940" w:rsidRPr="006D3A86" w:rsidRDefault="005D59CA"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(10)</w:t>
      </w:r>
      <w:r w:rsidR="00982940" w:rsidRPr="006D3A86">
        <w:rPr>
          <w:rFonts w:ascii="Palatino Linotype" w:hAnsi="Palatino Linotype"/>
          <w:bCs/>
          <w:sz w:val="24"/>
          <w:szCs w:val="24"/>
        </w:rPr>
        <w:t xml:space="preserve"> Păr</w:t>
      </w:r>
      <w:r w:rsidR="00BD39B9" w:rsidRPr="006D3A86">
        <w:rPr>
          <w:rFonts w:ascii="Palatino Linotype" w:hAnsi="Palatino Linotype"/>
          <w:bCs/>
          <w:sz w:val="24"/>
          <w:szCs w:val="24"/>
        </w:rPr>
        <w:t>ț</w:t>
      </w:r>
      <w:r w:rsidR="00982940" w:rsidRPr="006D3A86">
        <w:rPr>
          <w:rFonts w:ascii="Palatino Linotype" w:hAnsi="Palatino Linotype"/>
          <w:bCs/>
          <w:sz w:val="24"/>
          <w:szCs w:val="24"/>
        </w:rPr>
        <w:t>ile convin expres că Bunurile de Retur vor fi utilizate de către Delegat exclusiv pentru Furnizarea Serviciului în Aria Delegării. Delegatul nu va folosi nicio parte a unui bun sau a  spa</w:t>
      </w:r>
      <w:r w:rsidR="00BD39B9" w:rsidRPr="006D3A86">
        <w:rPr>
          <w:rFonts w:ascii="Palatino Linotype" w:hAnsi="Palatino Linotype"/>
          <w:bCs/>
          <w:sz w:val="24"/>
          <w:szCs w:val="24"/>
        </w:rPr>
        <w:t>ț</w:t>
      </w:r>
      <w:r w:rsidR="00982940" w:rsidRPr="006D3A86">
        <w:rPr>
          <w:rFonts w:ascii="Palatino Linotype" w:hAnsi="Palatino Linotype"/>
          <w:bCs/>
          <w:sz w:val="24"/>
          <w:szCs w:val="24"/>
        </w:rPr>
        <w:t xml:space="preserve">iilor de lucru pentru care a fost acordat dreptul de concesiune, în alt scop decât prestarea Serviciului, fără aprobarea scrisă </w:t>
      </w:r>
      <w:r w:rsidR="00BD39B9" w:rsidRPr="006D3A86">
        <w:rPr>
          <w:rFonts w:ascii="Palatino Linotype" w:hAnsi="Palatino Linotype"/>
          <w:bCs/>
          <w:sz w:val="24"/>
          <w:szCs w:val="24"/>
        </w:rPr>
        <w:t>ș</w:t>
      </w:r>
      <w:r w:rsidR="00982940" w:rsidRPr="006D3A86">
        <w:rPr>
          <w:rFonts w:ascii="Palatino Linotype" w:hAnsi="Palatino Linotype"/>
          <w:bCs/>
          <w:sz w:val="24"/>
          <w:szCs w:val="24"/>
        </w:rPr>
        <w:t>i prealabilă a Delegatarului care este proprietarul respectivului bun/spa</w:t>
      </w:r>
      <w:r w:rsidR="00BD39B9" w:rsidRPr="006D3A86">
        <w:rPr>
          <w:rFonts w:ascii="Palatino Linotype" w:hAnsi="Palatino Linotype"/>
          <w:bCs/>
          <w:sz w:val="24"/>
          <w:szCs w:val="24"/>
        </w:rPr>
        <w:t>ț</w:t>
      </w:r>
      <w:r w:rsidR="00982940" w:rsidRPr="006D3A86">
        <w:rPr>
          <w:rFonts w:ascii="Palatino Linotype" w:hAnsi="Palatino Linotype"/>
          <w:bCs/>
          <w:sz w:val="24"/>
          <w:szCs w:val="24"/>
        </w:rPr>
        <w:t>iu.</w:t>
      </w:r>
    </w:p>
    <w:p w14:paraId="5156F65C" w14:textId="273F1B00" w:rsidR="00982940" w:rsidRPr="006D3A86" w:rsidRDefault="005D59CA"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(11)</w:t>
      </w:r>
      <w:r w:rsidR="00982940" w:rsidRPr="006D3A86">
        <w:rPr>
          <w:rFonts w:ascii="Palatino Linotype" w:hAnsi="Palatino Linotype"/>
          <w:bCs/>
          <w:sz w:val="24"/>
          <w:szCs w:val="24"/>
        </w:rPr>
        <w:t xml:space="preserve"> Delegatului îi este interzis să constituie garan</w:t>
      </w:r>
      <w:r w:rsidR="00BD39B9" w:rsidRPr="006D3A86">
        <w:rPr>
          <w:rFonts w:ascii="Palatino Linotype" w:hAnsi="Palatino Linotype"/>
          <w:bCs/>
          <w:sz w:val="24"/>
          <w:szCs w:val="24"/>
        </w:rPr>
        <w:t>ț</w:t>
      </w:r>
      <w:r w:rsidR="00982940" w:rsidRPr="006D3A86">
        <w:rPr>
          <w:rFonts w:ascii="Palatino Linotype" w:hAnsi="Palatino Linotype"/>
          <w:bCs/>
          <w:sz w:val="24"/>
          <w:szCs w:val="24"/>
        </w:rPr>
        <w:t>ii reale asupra oricărui element aferent Bunurilor de Retur.</w:t>
      </w:r>
    </w:p>
    <w:p w14:paraId="10361AE4" w14:textId="4C8958ED" w:rsidR="00982940" w:rsidRPr="006D3A86" w:rsidRDefault="005D59CA"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(12)</w:t>
      </w:r>
      <w:r w:rsidR="00982940" w:rsidRPr="006D3A86">
        <w:rPr>
          <w:rFonts w:ascii="Palatino Linotype" w:hAnsi="Palatino Linotype"/>
          <w:bCs/>
          <w:sz w:val="24"/>
          <w:szCs w:val="24"/>
        </w:rPr>
        <w:t xml:space="preserve"> Delegatul nu poate închiria sau ceda, sub nicio formă juridică, folosin</w:t>
      </w:r>
      <w:r w:rsidR="00BD39B9" w:rsidRPr="006D3A86">
        <w:rPr>
          <w:rFonts w:ascii="Palatino Linotype" w:hAnsi="Palatino Linotype"/>
          <w:bCs/>
          <w:sz w:val="24"/>
          <w:szCs w:val="24"/>
        </w:rPr>
        <w:t>ț</w:t>
      </w:r>
      <w:r w:rsidR="00982940" w:rsidRPr="006D3A86">
        <w:rPr>
          <w:rFonts w:ascii="Palatino Linotype" w:hAnsi="Palatino Linotype"/>
          <w:bCs/>
          <w:sz w:val="24"/>
          <w:szCs w:val="24"/>
        </w:rPr>
        <w:t xml:space="preserve">a Bunurilor de Retur </w:t>
      </w:r>
      <w:r w:rsidR="00BD39B9" w:rsidRPr="006D3A86">
        <w:rPr>
          <w:rFonts w:ascii="Palatino Linotype" w:hAnsi="Palatino Linotype"/>
          <w:bCs/>
          <w:sz w:val="24"/>
          <w:szCs w:val="24"/>
        </w:rPr>
        <w:t>ș</w:t>
      </w:r>
      <w:r w:rsidR="00982940" w:rsidRPr="006D3A86">
        <w:rPr>
          <w:rFonts w:ascii="Palatino Linotype" w:hAnsi="Palatino Linotype"/>
          <w:bCs/>
          <w:sz w:val="24"/>
          <w:szCs w:val="24"/>
        </w:rPr>
        <w:t xml:space="preserve">i elementelor lor componente. </w:t>
      </w:r>
    </w:p>
    <w:p w14:paraId="06B24CC9" w14:textId="4EE5EF4A" w:rsidR="00982940" w:rsidRPr="006D3A86" w:rsidRDefault="005D59CA"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(13)</w:t>
      </w:r>
      <w:r w:rsidR="00982940" w:rsidRPr="006D3A86">
        <w:rPr>
          <w:rFonts w:ascii="Palatino Linotype" w:hAnsi="Palatino Linotype"/>
          <w:bCs/>
          <w:sz w:val="24"/>
          <w:szCs w:val="24"/>
        </w:rPr>
        <w:t xml:space="preserve"> Delegatul este obligat să exploateze </w:t>
      </w:r>
      <w:r w:rsidR="00BD39B9" w:rsidRPr="006D3A86">
        <w:rPr>
          <w:rFonts w:ascii="Palatino Linotype" w:hAnsi="Palatino Linotype"/>
          <w:bCs/>
          <w:sz w:val="24"/>
          <w:szCs w:val="24"/>
        </w:rPr>
        <w:t>ș</w:t>
      </w:r>
      <w:r w:rsidR="00982940" w:rsidRPr="006D3A86">
        <w:rPr>
          <w:rFonts w:ascii="Palatino Linotype" w:hAnsi="Palatino Linotype"/>
          <w:bCs/>
          <w:sz w:val="24"/>
          <w:szCs w:val="24"/>
        </w:rPr>
        <w:t>i să între</w:t>
      </w:r>
      <w:r w:rsidR="00BD39B9" w:rsidRPr="006D3A86">
        <w:rPr>
          <w:rFonts w:ascii="Palatino Linotype" w:hAnsi="Palatino Linotype"/>
          <w:bCs/>
          <w:sz w:val="24"/>
          <w:szCs w:val="24"/>
        </w:rPr>
        <w:t>ț</w:t>
      </w:r>
      <w:r w:rsidR="00982940" w:rsidRPr="006D3A86">
        <w:rPr>
          <w:rFonts w:ascii="Palatino Linotype" w:hAnsi="Palatino Linotype"/>
          <w:bCs/>
          <w:sz w:val="24"/>
          <w:szCs w:val="24"/>
        </w:rPr>
        <w:t>ină Bunurilor Delegatarului, cu diligen</w:t>
      </w:r>
      <w:r w:rsidR="00BD39B9" w:rsidRPr="006D3A86">
        <w:rPr>
          <w:rFonts w:ascii="Palatino Linotype" w:hAnsi="Palatino Linotype"/>
          <w:bCs/>
          <w:sz w:val="24"/>
          <w:szCs w:val="24"/>
        </w:rPr>
        <w:t>ț</w:t>
      </w:r>
      <w:r w:rsidR="00982940" w:rsidRPr="006D3A86">
        <w:rPr>
          <w:rFonts w:ascii="Palatino Linotype" w:hAnsi="Palatino Linotype"/>
          <w:bCs/>
          <w:sz w:val="24"/>
          <w:szCs w:val="24"/>
        </w:rPr>
        <w:t>a unui bun proprietar.</w:t>
      </w:r>
    </w:p>
    <w:p w14:paraId="01387817" w14:textId="085640C6" w:rsidR="00982940" w:rsidRPr="006D3A86" w:rsidRDefault="005D59CA" w:rsidP="0052145F">
      <w:pPr>
        <w:spacing w:before="120" w:after="120" w:line="240" w:lineRule="auto"/>
        <w:jc w:val="both"/>
        <w:rPr>
          <w:rFonts w:ascii="Palatino Linotype" w:hAnsi="Palatino Linotype"/>
          <w:bCs/>
          <w:sz w:val="24"/>
          <w:szCs w:val="24"/>
        </w:rPr>
      </w:pPr>
      <w:bookmarkStart w:id="184" w:name="_Toc378327505"/>
      <w:bookmarkStart w:id="185" w:name="_Toc379978602"/>
      <w:bookmarkStart w:id="186" w:name="_Toc380141047"/>
      <w:bookmarkStart w:id="187" w:name="_Toc381791124"/>
      <w:bookmarkStart w:id="188" w:name="_Toc381957652"/>
      <w:bookmarkStart w:id="189" w:name="_Toc395090902"/>
      <w:r w:rsidRPr="006D3A86">
        <w:rPr>
          <w:rFonts w:ascii="Palatino Linotype" w:hAnsi="Palatino Linotype"/>
          <w:bCs/>
          <w:sz w:val="24"/>
          <w:szCs w:val="24"/>
        </w:rPr>
        <w:t>(14)</w:t>
      </w:r>
      <w:r w:rsidR="00982940" w:rsidRPr="006D3A86">
        <w:rPr>
          <w:rFonts w:ascii="Palatino Linotype" w:hAnsi="Palatino Linotype"/>
          <w:bCs/>
          <w:sz w:val="24"/>
          <w:szCs w:val="24"/>
        </w:rPr>
        <w:t xml:space="preserve"> Bunurile de Retur din categoria celor descrise la Articolul 17</w:t>
      </w:r>
      <w:r w:rsidRPr="006D3A86">
        <w:rPr>
          <w:rFonts w:ascii="Palatino Linotype" w:hAnsi="Palatino Linotype"/>
          <w:bCs/>
          <w:sz w:val="24"/>
          <w:szCs w:val="24"/>
        </w:rPr>
        <w:t xml:space="preserve"> alin. (1)</w:t>
      </w:r>
      <w:r w:rsidR="00982940" w:rsidRPr="006D3A86">
        <w:rPr>
          <w:rFonts w:ascii="Palatino Linotype" w:hAnsi="Palatino Linotype"/>
          <w:bCs/>
          <w:sz w:val="24"/>
          <w:szCs w:val="24"/>
        </w:rPr>
        <w:t xml:space="preserve"> lit. a), respectiv Bunurile Concesionate</w:t>
      </w:r>
      <w:r w:rsidRPr="006D3A86">
        <w:rPr>
          <w:rFonts w:ascii="Palatino Linotype" w:hAnsi="Palatino Linotype"/>
          <w:bCs/>
          <w:sz w:val="24"/>
          <w:szCs w:val="24"/>
        </w:rPr>
        <w:t>/Predate</w:t>
      </w:r>
      <w:r w:rsidR="00982940" w:rsidRPr="006D3A86">
        <w:rPr>
          <w:rFonts w:ascii="Palatino Linotype" w:hAnsi="Palatino Linotype"/>
          <w:bCs/>
          <w:sz w:val="24"/>
          <w:szCs w:val="24"/>
        </w:rPr>
        <w:t xml:space="preserve">, proprietate publică a Delegatarului, sunt supuse inventarierii anuale </w:t>
      </w:r>
      <w:r w:rsidR="00BD39B9" w:rsidRPr="006D3A86">
        <w:rPr>
          <w:rFonts w:ascii="Palatino Linotype" w:hAnsi="Palatino Linotype"/>
          <w:bCs/>
          <w:sz w:val="24"/>
          <w:szCs w:val="24"/>
        </w:rPr>
        <w:t>ș</w:t>
      </w:r>
      <w:r w:rsidR="00982940" w:rsidRPr="006D3A86">
        <w:rPr>
          <w:rFonts w:ascii="Palatino Linotype" w:hAnsi="Palatino Linotype"/>
          <w:bCs/>
          <w:sz w:val="24"/>
          <w:szCs w:val="24"/>
        </w:rPr>
        <w:t>i se eviden</w:t>
      </w:r>
      <w:r w:rsidR="00BD39B9" w:rsidRPr="006D3A86">
        <w:rPr>
          <w:rFonts w:ascii="Palatino Linotype" w:hAnsi="Palatino Linotype"/>
          <w:bCs/>
          <w:sz w:val="24"/>
          <w:szCs w:val="24"/>
        </w:rPr>
        <w:t>ț</w:t>
      </w:r>
      <w:r w:rsidR="00982940" w:rsidRPr="006D3A86">
        <w:rPr>
          <w:rFonts w:ascii="Palatino Linotype" w:hAnsi="Palatino Linotype"/>
          <w:bCs/>
          <w:sz w:val="24"/>
          <w:szCs w:val="24"/>
        </w:rPr>
        <w:t>iază distinct, extracontabil, în patrimoniul Delegatului. Pentru casarea Bunurilor de Retur din categoria celor descrise la Articolul 17</w:t>
      </w:r>
      <w:r w:rsidRPr="006D3A86">
        <w:rPr>
          <w:rFonts w:ascii="Palatino Linotype" w:hAnsi="Palatino Linotype"/>
          <w:bCs/>
          <w:sz w:val="24"/>
          <w:szCs w:val="24"/>
        </w:rPr>
        <w:t xml:space="preserve"> alin</w:t>
      </w:r>
      <w:r w:rsidR="00982940" w:rsidRPr="006D3A86">
        <w:rPr>
          <w:rFonts w:ascii="Palatino Linotype" w:hAnsi="Palatino Linotype"/>
          <w:bCs/>
          <w:sz w:val="24"/>
          <w:szCs w:val="24"/>
        </w:rPr>
        <w:t>.</w:t>
      </w:r>
      <w:r w:rsidRPr="006D3A86">
        <w:rPr>
          <w:rFonts w:ascii="Palatino Linotype" w:hAnsi="Palatino Linotype"/>
          <w:bCs/>
          <w:sz w:val="24"/>
          <w:szCs w:val="24"/>
        </w:rPr>
        <w:t xml:space="preserve"> (</w:t>
      </w:r>
      <w:r w:rsidR="00982940" w:rsidRPr="006D3A86">
        <w:rPr>
          <w:rFonts w:ascii="Palatino Linotype" w:hAnsi="Palatino Linotype"/>
          <w:bCs/>
          <w:sz w:val="24"/>
          <w:szCs w:val="24"/>
        </w:rPr>
        <w:t>1</w:t>
      </w:r>
      <w:r w:rsidRPr="006D3A86">
        <w:rPr>
          <w:rFonts w:ascii="Palatino Linotype" w:hAnsi="Palatino Linotype"/>
          <w:bCs/>
          <w:sz w:val="24"/>
          <w:szCs w:val="24"/>
        </w:rPr>
        <w:t>)</w:t>
      </w:r>
      <w:r w:rsidR="00982940" w:rsidRPr="006D3A86">
        <w:rPr>
          <w:rFonts w:ascii="Palatino Linotype" w:hAnsi="Palatino Linotype"/>
          <w:bCs/>
          <w:sz w:val="24"/>
          <w:szCs w:val="24"/>
        </w:rPr>
        <w:t xml:space="preserve"> lit. a) – mijloace fixe sau bunuri de inventar, pe care Delegatarul le-a concesionat Delegatului, Păr</w:t>
      </w:r>
      <w:r w:rsidR="00BD39B9" w:rsidRPr="006D3A86">
        <w:rPr>
          <w:rFonts w:ascii="Palatino Linotype" w:hAnsi="Palatino Linotype"/>
          <w:bCs/>
          <w:sz w:val="24"/>
          <w:szCs w:val="24"/>
        </w:rPr>
        <w:t>ț</w:t>
      </w:r>
      <w:r w:rsidR="00982940" w:rsidRPr="006D3A86">
        <w:rPr>
          <w:rFonts w:ascii="Palatino Linotype" w:hAnsi="Palatino Linotype"/>
          <w:bCs/>
          <w:sz w:val="24"/>
          <w:szCs w:val="24"/>
        </w:rPr>
        <w:t>ile au obliga</w:t>
      </w:r>
      <w:r w:rsidR="00BD39B9" w:rsidRPr="006D3A86">
        <w:rPr>
          <w:rFonts w:ascii="Palatino Linotype" w:hAnsi="Palatino Linotype"/>
          <w:bCs/>
          <w:sz w:val="24"/>
          <w:szCs w:val="24"/>
        </w:rPr>
        <w:t>ț</w:t>
      </w:r>
      <w:r w:rsidR="00982940" w:rsidRPr="006D3A86">
        <w:rPr>
          <w:rFonts w:ascii="Palatino Linotype" w:hAnsi="Palatino Linotype"/>
          <w:bCs/>
          <w:sz w:val="24"/>
          <w:szCs w:val="24"/>
        </w:rPr>
        <w:t>ia de a aplica la timp procedurile legale pentru casarea bunurilor publice.</w:t>
      </w:r>
    </w:p>
    <w:p w14:paraId="6E63BF41" w14:textId="35F2EB53" w:rsidR="00982940" w:rsidRPr="006D3A86" w:rsidRDefault="005D59CA" w:rsidP="0052145F">
      <w:pPr>
        <w:spacing w:before="120" w:after="120" w:line="240" w:lineRule="auto"/>
        <w:jc w:val="both"/>
        <w:rPr>
          <w:rFonts w:ascii="Palatino Linotype" w:hAnsi="Palatino Linotype"/>
          <w:bCs/>
          <w:sz w:val="24"/>
          <w:szCs w:val="24"/>
        </w:rPr>
      </w:pPr>
      <w:bookmarkStart w:id="190" w:name="_Toc378327506"/>
      <w:bookmarkStart w:id="191" w:name="_Toc379978603"/>
      <w:bookmarkStart w:id="192" w:name="_Toc380141048"/>
      <w:bookmarkStart w:id="193" w:name="_Toc381791125"/>
      <w:bookmarkStart w:id="194" w:name="_Toc381957653"/>
      <w:bookmarkStart w:id="195" w:name="_Toc395090903"/>
      <w:bookmarkEnd w:id="184"/>
      <w:bookmarkEnd w:id="185"/>
      <w:bookmarkEnd w:id="186"/>
      <w:bookmarkEnd w:id="187"/>
      <w:bookmarkEnd w:id="188"/>
      <w:bookmarkEnd w:id="189"/>
      <w:r w:rsidRPr="006D3A86">
        <w:rPr>
          <w:rFonts w:ascii="Palatino Linotype" w:hAnsi="Palatino Linotype"/>
          <w:bCs/>
          <w:sz w:val="24"/>
          <w:szCs w:val="24"/>
        </w:rPr>
        <w:t>(15)</w:t>
      </w:r>
      <w:r w:rsidR="00982940" w:rsidRPr="006D3A86">
        <w:rPr>
          <w:rFonts w:ascii="Palatino Linotype" w:hAnsi="Palatino Linotype"/>
          <w:bCs/>
          <w:sz w:val="24"/>
          <w:szCs w:val="24"/>
        </w:rPr>
        <w:t xml:space="preserve"> Delegatul va permite accesul reprezentan</w:t>
      </w:r>
      <w:r w:rsidR="00BD39B9" w:rsidRPr="006D3A86">
        <w:rPr>
          <w:rFonts w:ascii="Palatino Linotype" w:hAnsi="Palatino Linotype"/>
          <w:bCs/>
          <w:sz w:val="24"/>
          <w:szCs w:val="24"/>
        </w:rPr>
        <w:t>ț</w:t>
      </w:r>
      <w:r w:rsidR="00982940" w:rsidRPr="006D3A86">
        <w:rPr>
          <w:rFonts w:ascii="Palatino Linotype" w:hAnsi="Palatino Linotype"/>
          <w:bCs/>
          <w:sz w:val="24"/>
          <w:szCs w:val="24"/>
        </w:rPr>
        <w:t xml:space="preserve">ilor Delegatarului </w:t>
      </w:r>
      <w:r w:rsidR="00BD39B9" w:rsidRPr="006D3A86">
        <w:rPr>
          <w:rFonts w:ascii="Palatino Linotype" w:hAnsi="Palatino Linotype"/>
          <w:bCs/>
          <w:sz w:val="24"/>
          <w:szCs w:val="24"/>
        </w:rPr>
        <w:t>ș</w:t>
      </w:r>
      <w:r w:rsidR="00982940" w:rsidRPr="006D3A86">
        <w:rPr>
          <w:rFonts w:ascii="Palatino Linotype" w:hAnsi="Palatino Linotype"/>
          <w:bCs/>
          <w:sz w:val="24"/>
          <w:szCs w:val="24"/>
        </w:rPr>
        <w:t xml:space="preserve">i/sau al </w:t>
      </w:r>
      <w:r w:rsidR="008655BC" w:rsidRPr="006D3A86">
        <w:rPr>
          <w:rFonts w:ascii="Palatino Linotype" w:hAnsi="Palatino Linotype"/>
          <w:bCs/>
          <w:sz w:val="24"/>
          <w:szCs w:val="24"/>
        </w:rPr>
        <w:t>ADI SIMD</w:t>
      </w:r>
      <w:r w:rsidR="00982940" w:rsidRPr="006D3A86">
        <w:rPr>
          <w:rFonts w:ascii="Palatino Linotype" w:hAnsi="Palatino Linotype"/>
          <w:bCs/>
          <w:sz w:val="24"/>
          <w:szCs w:val="24"/>
        </w:rPr>
        <w:t xml:space="preserve"> în spa</w:t>
      </w:r>
      <w:r w:rsidR="00BD39B9" w:rsidRPr="006D3A86">
        <w:rPr>
          <w:rFonts w:ascii="Palatino Linotype" w:hAnsi="Palatino Linotype"/>
          <w:bCs/>
          <w:sz w:val="24"/>
          <w:szCs w:val="24"/>
        </w:rPr>
        <w:t>ț</w:t>
      </w:r>
      <w:r w:rsidR="00982940" w:rsidRPr="006D3A86">
        <w:rPr>
          <w:rFonts w:ascii="Palatino Linotype" w:hAnsi="Palatino Linotype"/>
          <w:bCs/>
          <w:sz w:val="24"/>
          <w:szCs w:val="24"/>
        </w:rPr>
        <w:t>iile/clădirile utilizate în executarea prezentului Contract, pentru a-</w:t>
      </w:r>
      <w:r w:rsidR="00BD39B9" w:rsidRPr="006D3A86">
        <w:rPr>
          <w:rFonts w:ascii="Palatino Linotype" w:hAnsi="Palatino Linotype"/>
          <w:bCs/>
          <w:sz w:val="24"/>
          <w:szCs w:val="24"/>
        </w:rPr>
        <w:t>ș</w:t>
      </w:r>
      <w:r w:rsidR="00982940" w:rsidRPr="006D3A86">
        <w:rPr>
          <w:rFonts w:ascii="Palatino Linotype" w:hAnsi="Palatino Linotype"/>
          <w:bCs/>
          <w:sz w:val="24"/>
          <w:szCs w:val="24"/>
        </w:rPr>
        <w:t>i putea exercita drepturile de monitorizare în conformitate cu prevederile Contractului.</w:t>
      </w:r>
      <w:bookmarkEnd w:id="190"/>
      <w:bookmarkEnd w:id="191"/>
      <w:bookmarkEnd w:id="192"/>
      <w:bookmarkEnd w:id="193"/>
      <w:bookmarkEnd w:id="194"/>
      <w:bookmarkEnd w:id="195"/>
    </w:p>
    <w:p w14:paraId="1D64D892" w14:textId="5A2E2E49" w:rsidR="00982940" w:rsidRPr="006D3A86" w:rsidRDefault="005D59CA"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(16)</w:t>
      </w:r>
      <w:r w:rsidR="00982940" w:rsidRPr="006D3A86">
        <w:rPr>
          <w:rFonts w:ascii="Palatino Linotype" w:hAnsi="Palatino Linotype"/>
          <w:bCs/>
          <w:sz w:val="24"/>
          <w:szCs w:val="24"/>
        </w:rPr>
        <w:t xml:space="preserve"> Bunurile de Retur care compun Sistemul de Salubrizare, realizate în comun prin programe de investi</w:t>
      </w:r>
      <w:r w:rsidR="00BD39B9" w:rsidRPr="006D3A86">
        <w:rPr>
          <w:rFonts w:ascii="Palatino Linotype" w:hAnsi="Palatino Linotype"/>
          <w:bCs/>
          <w:sz w:val="24"/>
          <w:szCs w:val="24"/>
        </w:rPr>
        <w:t>ț</w:t>
      </w:r>
      <w:r w:rsidR="00982940" w:rsidRPr="006D3A86">
        <w:rPr>
          <w:rFonts w:ascii="Palatino Linotype" w:hAnsi="Palatino Linotype"/>
          <w:bCs/>
          <w:sz w:val="24"/>
          <w:szCs w:val="24"/>
        </w:rPr>
        <w:t xml:space="preserve">ii noi realizate în cadrul </w:t>
      </w:r>
      <w:r w:rsidR="00C75182" w:rsidRPr="006D3A86">
        <w:rPr>
          <w:rFonts w:ascii="Palatino Linotype" w:hAnsi="Palatino Linotype"/>
          <w:bCs/>
          <w:sz w:val="24"/>
          <w:szCs w:val="24"/>
        </w:rPr>
        <w:t>S</w:t>
      </w:r>
      <w:r w:rsidR="008655BC" w:rsidRPr="006D3A86">
        <w:rPr>
          <w:rFonts w:ascii="Palatino Linotype" w:hAnsi="Palatino Linotype"/>
          <w:bCs/>
          <w:sz w:val="24"/>
          <w:szCs w:val="24"/>
        </w:rPr>
        <w:t>M</w:t>
      </w:r>
      <w:r w:rsidR="00C75182" w:rsidRPr="006D3A86">
        <w:rPr>
          <w:rFonts w:ascii="Palatino Linotype" w:hAnsi="Palatino Linotype"/>
          <w:bCs/>
          <w:sz w:val="24"/>
          <w:szCs w:val="24"/>
        </w:rPr>
        <w:t>I</w:t>
      </w:r>
      <w:r w:rsidR="008655BC" w:rsidRPr="006D3A86">
        <w:rPr>
          <w:rFonts w:ascii="Palatino Linotype" w:hAnsi="Palatino Linotype"/>
          <w:bCs/>
          <w:sz w:val="24"/>
          <w:szCs w:val="24"/>
        </w:rPr>
        <w:t>D</w:t>
      </w:r>
      <w:r w:rsidR="00982940" w:rsidRPr="006D3A86">
        <w:rPr>
          <w:rFonts w:ascii="Palatino Linotype" w:hAnsi="Palatino Linotype"/>
          <w:bCs/>
          <w:sz w:val="24"/>
          <w:szCs w:val="24"/>
        </w:rPr>
        <w:t xml:space="preserve"> apar</w:t>
      </w:r>
      <w:r w:rsidR="00BD39B9" w:rsidRPr="006D3A86">
        <w:rPr>
          <w:rFonts w:ascii="Palatino Linotype" w:hAnsi="Palatino Linotype"/>
          <w:bCs/>
          <w:sz w:val="24"/>
          <w:szCs w:val="24"/>
        </w:rPr>
        <w:t>ț</w:t>
      </w:r>
      <w:r w:rsidR="00982940" w:rsidRPr="006D3A86">
        <w:rPr>
          <w:rFonts w:ascii="Palatino Linotype" w:hAnsi="Palatino Linotype"/>
          <w:bCs/>
          <w:sz w:val="24"/>
          <w:szCs w:val="24"/>
        </w:rPr>
        <w:t>in proprietă</w:t>
      </w:r>
      <w:r w:rsidR="00BD39B9" w:rsidRPr="006D3A86">
        <w:rPr>
          <w:rFonts w:ascii="Palatino Linotype" w:hAnsi="Palatino Linotype"/>
          <w:bCs/>
          <w:sz w:val="24"/>
          <w:szCs w:val="24"/>
        </w:rPr>
        <w:t>ț</w:t>
      </w:r>
      <w:r w:rsidR="00982940" w:rsidRPr="006D3A86">
        <w:rPr>
          <w:rFonts w:ascii="Palatino Linotype" w:hAnsi="Palatino Linotype"/>
          <w:bCs/>
          <w:sz w:val="24"/>
          <w:szCs w:val="24"/>
        </w:rPr>
        <w:t>ii publice a unită</w:t>
      </w:r>
      <w:r w:rsidR="00BD39B9" w:rsidRPr="006D3A86">
        <w:rPr>
          <w:rFonts w:ascii="Palatino Linotype" w:hAnsi="Palatino Linotype"/>
          <w:bCs/>
          <w:sz w:val="24"/>
          <w:szCs w:val="24"/>
        </w:rPr>
        <w:t>ț</w:t>
      </w:r>
      <w:r w:rsidR="00982940" w:rsidRPr="006D3A86">
        <w:rPr>
          <w:rFonts w:ascii="Palatino Linotype" w:hAnsi="Palatino Linotype"/>
          <w:bCs/>
          <w:sz w:val="24"/>
          <w:szCs w:val="24"/>
        </w:rPr>
        <w:t xml:space="preserve">ilor administrativ-teritoriale membre </w:t>
      </w:r>
      <w:r w:rsidR="00BD39B9" w:rsidRPr="006D3A86">
        <w:rPr>
          <w:rFonts w:ascii="Palatino Linotype" w:hAnsi="Palatino Linotype"/>
          <w:bCs/>
          <w:sz w:val="24"/>
          <w:szCs w:val="24"/>
        </w:rPr>
        <w:t>ș</w:t>
      </w:r>
      <w:r w:rsidR="00982940" w:rsidRPr="006D3A86">
        <w:rPr>
          <w:rFonts w:ascii="Palatino Linotype" w:hAnsi="Palatino Linotype"/>
          <w:bCs/>
          <w:sz w:val="24"/>
          <w:szCs w:val="24"/>
        </w:rPr>
        <w:t>i se înregistrează în patrimoniul acestora conform prevederilor Legii, pe baza următoarelor criterii:</w:t>
      </w:r>
    </w:p>
    <w:p w14:paraId="40D515A8" w14:textId="36B05007" w:rsidR="00982940" w:rsidRPr="006D3A86" w:rsidRDefault="00982940" w:rsidP="005358B8">
      <w:pPr>
        <w:pStyle w:val="ListParagraph"/>
        <w:numPr>
          <w:ilvl w:val="0"/>
          <w:numId w:val="10"/>
        </w:numPr>
        <w:tabs>
          <w:tab w:val="left" w:pos="284"/>
        </w:tabs>
        <w:spacing w:before="120" w:after="120" w:line="240" w:lineRule="auto"/>
        <w:ind w:left="0" w:firstLine="0"/>
        <w:contextualSpacing w:val="0"/>
        <w:jc w:val="both"/>
        <w:rPr>
          <w:rFonts w:ascii="Palatino Linotype" w:hAnsi="Palatino Linotype"/>
          <w:sz w:val="24"/>
          <w:szCs w:val="24"/>
        </w:rPr>
      </w:pPr>
      <w:r w:rsidRPr="006D3A86">
        <w:rPr>
          <w:rFonts w:ascii="Palatino Linotype" w:hAnsi="Palatino Linotype"/>
          <w:sz w:val="24"/>
          <w:szCs w:val="24"/>
        </w:rPr>
        <w:t>bunurile situate exclusiv pe raza unei singure unită</w:t>
      </w:r>
      <w:r w:rsidR="00BD39B9" w:rsidRPr="006D3A86">
        <w:rPr>
          <w:rFonts w:ascii="Palatino Linotype" w:hAnsi="Palatino Linotype"/>
          <w:sz w:val="24"/>
          <w:szCs w:val="24"/>
        </w:rPr>
        <w:t>ț</w:t>
      </w:r>
      <w:r w:rsidRPr="006D3A86">
        <w:rPr>
          <w:rFonts w:ascii="Palatino Linotype" w:hAnsi="Palatino Linotype"/>
          <w:sz w:val="24"/>
          <w:szCs w:val="24"/>
        </w:rPr>
        <w:t xml:space="preserve">i administrativ-teritoriale, pe care o </w:t>
      </w:r>
      <w:r w:rsidR="00BD39B9" w:rsidRPr="006D3A86">
        <w:rPr>
          <w:rFonts w:ascii="Palatino Linotype" w:hAnsi="Palatino Linotype"/>
          <w:sz w:val="24"/>
          <w:szCs w:val="24"/>
        </w:rPr>
        <w:t>ș</w:t>
      </w:r>
      <w:r w:rsidRPr="006D3A86">
        <w:rPr>
          <w:rFonts w:ascii="Palatino Linotype" w:hAnsi="Palatino Linotype"/>
          <w:sz w:val="24"/>
          <w:szCs w:val="24"/>
        </w:rPr>
        <w:t>i deservesc, apar</w:t>
      </w:r>
      <w:r w:rsidR="00BD39B9" w:rsidRPr="006D3A86">
        <w:rPr>
          <w:rFonts w:ascii="Palatino Linotype" w:hAnsi="Palatino Linotype"/>
          <w:sz w:val="24"/>
          <w:szCs w:val="24"/>
        </w:rPr>
        <w:t>ț</w:t>
      </w:r>
      <w:r w:rsidRPr="006D3A86">
        <w:rPr>
          <w:rFonts w:ascii="Palatino Linotype" w:hAnsi="Palatino Linotype"/>
          <w:sz w:val="24"/>
          <w:szCs w:val="24"/>
        </w:rPr>
        <w:t>in domeniului public al acesteia;</w:t>
      </w:r>
    </w:p>
    <w:p w14:paraId="49ACA5D9" w14:textId="4C09F0EB" w:rsidR="00982940" w:rsidRPr="006D3A86" w:rsidRDefault="00982940" w:rsidP="005358B8">
      <w:pPr>
        <w:pStyle w:val="ListParagraph"/>
        <w:numPr>
          <w:ilvl w:val="0"/>
          <w:numId w:val="10"/>
        </w:numPr>
        <w:tabs>
          <w:tab w:val="left" w:pos="284"/>
        </w:tabs>
        <w:spacing w:before="120" w:after="120" w:line="240" w:lineRule="auto"/>
        <w:ind w:left="0" w:firstLine="0"/>
        <w:contextualSpacing w:val="0"/>
        <w:jc w:val="both"/>
        <w:rPr>
          <w:rFonts w:ascii="Palatino Linotype" w:hAnsi="Palatino Linotype"/>
          <w:sz w:val="24"/>
          <w:szCs w:val="24"/>
        </w:rPr>
      </w:pPr>
      <w:r w:rsidRPr="006D3A86">
        <w:rPr>
          <w:rFonts w:ascii="Palatino Linotype" w:hAnsi="Palatino Linotype"/>
          <w:sz w:val="24"/>
          <w:szCs w:val="24"/>
        </w:rPr>
        <w:t>bunurile situate pe raza mai multor unită</w:t>
      </w:r>
      <w:r w:rsidR="00BD39B9" w:rsidRPr="006D3A86">
        <w:rPr>
          <w:rFonts w:ascii="Palatino Linotype" w:hAnsi="Palatino Linotype"/>
          <w:sz w:val="24"/>
          <w:szCs w:val="24"/>
        </w:rPr>
        <w:t>ț</w:t>
      </w:r>
      <w:r w:rsidRPr="006D3A86">
        <w:rPr>
          <w:rFonts w:ascii="Palatino Linotype" w:hAnsi="Palatino Linotype"/>
          <w:sz w:val="24"/>
          <w:szCs w:val="24"/>
        </w:rPr>
        <w:t xml:space="preserve">i administrativ-teritoriale </w:t>
      </w:r>
      <w:r w:rsidR="00BD39B9" w:rsidRPr="006D3A86">
        <w:rPr>
          <w:rFonts w:ascii="Palatino Linotype" w:hAnsi="Palatino Linotype"/>
          <w:sz w:val="24"/>
          <w:szCs w:val="24"/>
        </w:rPr>
        <w:t>ș</w:t>
      </w:r>
      <w:r w:rsidRPr="006D3A86">
        <w:rPr>
          <w:rFonts w:ascii="Palatino Linotype" w:hAnsi="Palatino Linotype"/>
          <w:sz w:val="24"/>
          <w:szCs w:val="24"/>
        </w:rPr>
        <w:t>i/sau care deservesc mai multe unită</w:t>
      </w:r>
      <w:r w:rsidR="00BD39B9" w:rsidRPr="006D3A86">
        <w:rPr>
          <w:rFonts w:ascii="Palatino Linotype" w:hAnsi="Palatino Linotype"/>
          <w:sz w:val="24"/>
          <w:szCs w:val="24"/>
        </w:rPr>
        <w:t>ț</w:t>
      </w:r>
      <w:r w:rsidRPr="006D3A86">
        <w:rPr>
          <w:rFonts w:ascii="Palatino Linotype" w:hAnsi="Palatino Linotype"/>
          <w:sz w:val="24"/>
          <w:szCs w:val="24"/>
        </w:rPr>
        <w:t>i administrativ-teritoriale apar</w:t>
      </w:r>
      <w:r w:rsidR="00BD39B9" w:rsidRPr="006D3A86">
        <w:rPr>
          <w:rFonts w:ascii="Palatino Linotype" w:hAnsi="Palatino Linotype"/>
          <w:sz w:val="24"/>
          <w:szCs w:val="24"/>
        </w:rPr>
        <w:t>ț</w:t>
      </w:r>
      <w:r w:rsidRPr="006D3A86">
        <w:rPr>
          <w:rFonts w:ascii="Palatino Linotype" w:hAnsi="Palatino Linotype"/>
          <w:sz w:val="24"/>
          <w:szCs w:val="24"/>
        </w:rPr>
        <w:t>in domeniului public al jude</w:t>
      </w:r>
      <w:r w:rsidR="00BD39B9" w:rsidRPr="006D3A86">
        <w:rPr>
          <w:rFonts w:ascii="Palatino Linotype" w:hAnsi="Palatino Linotype"/>
          <w:sz w:val="24"/>
          <w:szCs w:val="24"/>
        </w:rPr>
        <w:t>ț</w:t>
      </w:r>
      <w:r w:rsidRPr="006D3A86">
        <w:rPr>
          <w:rFonts w:ascii="Palatino Linotype" w:hAnsi="Palatino Linotype"/>
          <w:sz w:val="24"/>
          <w:szCs w:val="24"/>
        </w:rPr>
        <w:t xml:space="preserve">ului </w:t>
      </w:r>
      <w:r w:rsidR="00C75182" w:rsidRPr="006D3A86">
        <w:rPr>
          <w:rFonts w:ascii="Palatino Linotype" w:hAnsi="Palatino Linotype"/>
          <w:sz w:val="24"/>
          <w:szCs w:val="24"/>
        </w:rPr>
        <w:t>Covasna</w:t>
      </w:r>
      <w:r w:rsidRPr="006D3A86">
        <w:rPr>
          <w:rFonts w:ascii="Palatino Linotype" w:hAnsi="Palatino Linotype"/>
          <w:sz w:val="24"/>
          <w:szCs w:val="24"/>
        </w:rPr>
        <w:t>;</w:t>
      </w:r>
    </w:p>
    <w:p w14:paraId="1F47D2EB" w14:textId="435A9BE9" w:rsidR="00982940" w:rsidRPr="006D3A86" w:rsidRDefault="00982940" w:rsidP="0052145F">
      <w:pPr>
        <w:spacing w:before="120" w:after="120" w:line="240" w:lineRule="auto"/>
        <w:jc w:val="both"/>
        <w:rPr>
          <w:rFonts w:ascii="Palatino Linotype" w:hAnsi="Palatino Linotype"/>
          <w:sz w:val="24"/>
          <w:szCs w:val="24"/>
        </w:rPr>
      </w:pPr>
      <w:r w:rsidRPr="006D3A86">
        <w:rPr>
          <w:rFonts w:ascii="Palatino Linotype" w:hAnsi="Palatino Linotype"/>
          <w:sz w:val="24"/>
          <w:szCs w:val="24"/>
        </w:rPr>
        <w:t>Delegatul recunoa</w:t>
      </w:r>
      <w:r w:rsidR="00BD39B9" w:rsidRPr="006D3A86">
        <w:rPr>
          <w:rFonts w:ascii="Palatino Linotype" w:hAnsi="Palatino Linotype"/>
          <w:sz w:val="24"/>
          <w:szCs w:val="24"/>
        </w:rPr>
        <w:t>ș</w:t>
      </w:r>
      <w:r w:rsidRPr="006D3A86">
        <w:rPr>
          <w:rFonts w:ascii="Palatino Linotype" w:hAnsi="Palatino Linotype"/>
          <w:sz w:val="24"/>
          <w:szCs w:val="24"/>
        </w:rPr>
        <w:t xml:space="preserve">te că aceste bunuri sunt </w:t>
      </w:r>
      <w:r w:rsidR="00BD39B9" w:rsidRPr="006D3A86">
        <w:rPr>
          <w:rFonts w:ascii="Palatino Linotype" w:hAnsi="Palatino Linotype"/>
          <w:sz w:val="24"/>
          <w:szCs w:val="24"/>
        </w:rPr>
        <w:t>ș</w:t>
      </w:r>
      <w:r w:rsidRPr="006D3A86">
        <w:rPr>
          <w:rFonts w:ascii="Palatino Linotype" w:hAnsi="Palatino Linotype"/>
          <w:sz w:val="24"/>
          <w:szCs w:val="24"/>
        </w:rPr>
        <w:t>i vor rămâne în proprietatea unită</w:t>
      </w:r>
      <w:r w:rsidR="00BD39B9" w:rsidRPr="006D3A86">
        <w:rPr>
          <w:rFonts w:ascii="Palatino Linotype" w:hAnsi="Palatino Linotype"/>
          <w:sz w:val="24"/>
          <w:szCs w:val="24"/>
        </w:rPr>
        <w:t>ț</w:t>
      </w:r>
      <w:r w:rsidRPr="006D3A86">
        <w:rPr>
          <w:rFonts w:ascii="Palatino Linotype" w:hAnsi="Palatino Linotype"/>
          <w:sz w:val="24"/>
          <w:szCs w:val="24"/>
        </w:rPr>
        <w:t xml:space="preserve">ii(lor) administrativ-teritoriale respective atât pe Durata Contractului, cât </w:t>
      </w:r>
      <w:r w:rsidR="00BD39B9" w:rsidRPr="006D3A86">
        <w:rPr>
          <w:rFonts w:ascii="Palatino Linotype" w:hAnsi="Palatino Linotype"/>
          <w:sz w:val="24"/>
          <w:szCs w:val="24"/>
        </w:rPr>
        <w:t>ș</w:t>
      </w:r>
      <w:r w:rsidRPr="006D3A86">
        <w:rPr>
          <w:rFonts w:ascii="Palatino Linotype" w:hAnsi="Palatino Linotype"/>
          <w:sz w:val="24"/>
          <w:szCs w:val="24"/>
        </w:rPr>
        <w:t xml:space="preserve">i după încetarea, din orice cauză, a Contractului. </w:t>
      </w:r>
    </w:p>
    <w:p w14:paraId="217345A2" w14:textId="7CF67B4B" w:rsidR="00982940" w:rsidRPr="006D3A86" w:rsidRDefault="00B75486"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lastRenderedPageBreak/>
        <w:t>(17</w:t>
      </w:r>
      <w:r w:rsidR="005D59CA" w:rsidRPr="006D3A86">
        <w:rPr>
          <w:rFonts w:ascii="Palatino Linotype" w:hAnsi="Palatino Linotype"/>
          <w:bCs/>
          <w:sz w:val="24"/>
          <w:szCs w:val="24"/>
        </w:rPr>
        <w:t>)</w:t>
      </w:r>
      <w:r w:rsidR="00982940" w:rsidRPr="006D3A86">
        <w:rPr>
          <w:rFonts w:ascii="Palatino Linotype" w:hAnsi="Palatino Linotype"/>
          <w:bCs/>
          <w:sz w:val="24"/>
          <w:szCs w:val="24"/>
        </w:rPr>
        <w:t xml:space="preserve"> Bunurile din Investi</w:t>
      </w:r>
      <w:r w:rsidR="00BD39B9" w:rsidRPr="006D3A86">
        <w:rPr>
          <w:rFonts w:ascii="Palatino Linotype" w:hAnsi="Palatino Linotype"/>
          <w:bCs/>
          <w:sz w:val="24"/>
          <w:szCs w:val="24"/>
        </w:rPr>
        <w:t>ț</w:t>
      </w:r>
      <w:r w:rsidR="00982940" w:rsidRPr="006D3A86">
        <w:rPr>
          <w:rFonts w:ascii="Palatino Linotype" w:hAnsi="Palatino Linotype"/>
          <w:bCs/>
          <w:sz w:val="24"/>
          <w:szCs w:val="24"/>
        </w:rPr>
        <w:t>ii, realizate de către Delegat prin prezentul Contract, devin proprietatea unită</w:t>
      </w:r>
      <w:r w:rsidR="00BD39B9" w:rsidRPr="006D3A86">
        <w:rPr>
          <w:rFonts w:ascii="Palatino Linotype" w:hAnsi="Palatino Linotype"/>
          <w:bCs/>
          <w:sz w:val="24"/>
          <w:szCs w:val="24"/>
        </w:rPr>
        <w:t>ț</w:t>
      </w:r>
      <w:r w:rsidR="00982940" w:rsidRPr="006D3A86">
        <w:rPr>
          <w:rFonts w:ascii="Palatino Linotype" w:hAnsi="Palatino Linotype"/>
          <w:bCs/>
          <w:sz w:val="24"/>
          <w:szCs w:val="24"/>
        </w:rPr>
        <w:t>ilor administrativ-teritoriale, pe baza acelora</w:t>
      </w:r>
      <w:r w:rsidR="00BD39B9" w:rsidRPr="006D3A86">
        <w:rPr>
          <w:rFonts w:ascii="Palatino Linotype" w:hAnsi="Palatino Linotype"/>
          <w:bCs/>
          <w:sz w:val="24"/>
          <w:szCs w:val="24"/>
        </w:rPr>
        <w:t>ș</w:t>
      </w:r>
      <w:r w:rsidR="00982940" w:rsidRPr="006D3A86">
        <w:rPr>
          <w:rFonts w:ascii="Palatino Linotype" w:hAnsi="Palatino Linotype"/>
          <w:bCs/>
          <w:sz w:val="24"/>
          <w:szCs w:val="24"/>
        </w:rPr>
        <w:t>i criterii enumerate la alineatul precedent, cu titlu de Bunuri de Retur, la Data Încetării.</w:t>
      </w:r>
    </w:p>
    <w:p w14:paraId="0B81D4C4" w14:textId="77777777" w:rsidR="00D540C7" w:rsidRPr="006D3A86" w:rsidRDefault="00D540C7" w:rsidP="0052145F">
      <w:pPr>
        <w:spacing w:before="120" w:after="120" w:line="240" w:lineRule="auto"/>
        <w:jc w:val="both"/>
        <w:rPr>
          <w:rFonts w:ascii="Palatino Linotype" w:hAnsi="Palatino Linotype"/>
          <w:bCs/>
          <w:sz w:val="24"/>
          <w:szCs w:val="24"/>
        </w:rPr>
      </w:pPr>
    </w:p>
    <w:p w14:paraId="4DE8EAC5" w14:textId="49DC5866" w:rsidR="005D59CA" w:rsidRPr="006D3A86" w:rsidRDefault="005D59CA" w:rsidP="0052145F">
      <w:pPr>
        <w:pStyle w:val="Heading2"/>
        <w:spacing w:before="120" w:after="120" w:line="240" w:lineRule="auto"/>
        <w:jc w:val="both"/>
        <w:rPr>
          <w:rFonts w:ascii="Palatino Linotype" w:hAnsi="Palatino Linotype"/>
          <w:i w:val="0"/>
          <w:sz w:val="24"/>
          <w:szCs w:val="24"/>
        </w:rPr>
      </w:pPr>
      <w:bookmarkStart w:id="196" w:name="_Toc154133559"/>
      <w:r w:rsidRPr="006D3A86">
        <w:rPr>
          <w:rFonts w:ascii="Palatino Linotype" w:hAnsi="Palatino Linotype"/>
          <w:i w:val="0"/>
          <w:sz w:val="24"/>
          <w:szCs w:val="24"/>
          <w:lang w:eastAsia="ro-RO"/>
        </w:rPr>
        <w:t xml:space="preserve">Articolul 18 – </w:t>
      </w:r>
      <w:r w:rsidRPr="006D3A86">
        <w:rPr>
          <w:rFonts w:ascii="Palatino Linotype" w:hAnsi="Palatino Linotype"/>
          <w:i w:val="0"/>
          <w:sz w:val="24"/>
          <w:szCs w:val="24"/>
        </w:rPr>
        <w:t>Bunurile de Preluare</w:t>
      </w:r>
      <w:bookmarkEnd w:id="196"/>
    </w:p>
    <w:p w14:paraId="44DCD669" w14:textId="77777777" w:rsidR="00D540C7" w:rsidRPr="006D3A86" w:rsidRDefault="00D540C7" w:rsidP="00D540C7"/>
    <w:p w14:paraId="4D580CC3" w14:textId="0F2CAFA5" w:rsidR="00982940" w:rsidRPr="006D3A86" w:rsidRDefault="005D59CA" w:rsidP="0052145F">
      <w:pPr>
        <w:spacing w:before="120" w:after="120" w:line="240" w:lineRule="auto"/>
        <w:jc w:val="both"/>
        <w:rPr>
          <w:rFonts w:ascii="Palatino Linotype" w:hAnsi="Palatino Linotype"/>
          <w:bCs/>
          <w:sz w:val="24"/>
          <w:szCs w:val="24"/>
        </w:rPr>
      </w:pPr>
      <w:bookmarkStart w:id="197" w:name="_Toc378327507"/>
      <w:bookmarkStart w:id="198" w:name="_Toc379978604"/>
      <w:bookmarkStart w:id="199" w:name="_Toc380141049"/>
      <w:bookmarkStart w:id="200" w:name="_Toc381791126"/>
      <w:bookmarkStart w:id="201" w:name="_Toc381957654"/>
      <w:bookmarkStart w:id="202" w:name="_Toc395090904"/>
      <w:r w:rsidRPr="006D3A86">
        <w:rPr>
          <w:rFonts w:ascii="Palatino Linotype" w:hAnsi="Palatino Linotype"/>
          <w:bCs/>
          <w:sz w:val="24"/>
          <w:szCs w:val="24"/>
        </w:rPr>
        <w:t xml:space="preserve">(1) </w:t>
      </w:r>
      <w:r w:rsidR="00982940" w:rsidRPr="006D3A86">
        <w:rPr>
          <w:rFonts w:ascii="Palatino Linotype" w:hAnsi="Palatino Linotype"/>
          <w:bCs/>
          <w:sz w:val="24"/>
          <w:szCs w:val="24"/>
        </w:rPr>
        <w:t xml:space="preserve">Bunurile de Preluare sunt </w:t>
      </w:r>
      <w:bookmarkStart w:id="203" w:name="_Toc378327508"/>
      <w:bookmarkStart w:id="204" w:name="_Toc379978605"/>
      <w:bookmarkStart w:id="205" w:name="_Toc380141050"/>
      <w:bookmarkStart w:id="206" w:name="_Toc381791127"/>
      <w:bookmarkStart w:id="207" w:name="_Toc381957655"/>
      <w:bookmarkStart w:id="208" w:name="_Toc395090905"/>
      <w:bookmarkEnd w:id="197"/>
      <w:bookmarkEnd w:id="198"/>
      <w:bookmarkEnd w:id="199"/>
      <w:bookmarkEnd w:id="200"/>
      <w:bookmarkEnd w:id="201"/>
      <w:bookmarkEnd w:id="202"/>
      <w:r w:rsidR="00982940" w:rsidRPr="006D3A86">
        <w:rPr>
          <w:rFonts w:ascii="Palatino Linotype" w:hAnsi="Palatino Linotype"/>
          <w:bCs/>
          <w:sz w:val="24"/>
          <w:szCs w:val="24"/>
        </w:rPr>
        <w:t xml:space="preserve">în principal, fără a se limita la acestea, compuse din vehicule </w:t>
      </w:r>
      <w:r w:rsidR="00BD39B9" w:rsidRPr="006D3A86">
        <w:rPr>
          <w:rFonts w:ascii="Palatino Linotype" w:hAnsi="Palatino Linotype"/>
          <w:bCs/>
          <w:sz w:val="24"/>
          <w:szCs w:val="24"/>
        </w:rPr>
        <w:t>ș</w:t>
      </w:r>
      <w:r w:rsidR="00982940" w:rsidRPr="006D3A86">
        <w:rPr>
          <w:rFonts w:ascii="Palatino Linotype" w:hAnsi="Palatino Linotype"/>
          <w:bCs/>
          <w:sz w:val="24"/>
          <w:szCs w:val="24"/>
        </w:rPr>
        <w:t>i ma</w:t>
      </w:r>
      <w:r w:rsidR="00BD39B9" w:rsidRPr="006D3A86">
        <w:rPr>
          <w:rFonts w:ascii="Palatino Linotype" w:hAnsi="Palatino Linotype"/>
          <w:bCs/>
          <w:sz w:val="24"/>
          <w:szCs w:val="24"/>
        </w:rPr>
        <w:t>ș</w:t>
      </w:r>
      <w:r w:rsidR="00982940" w:rsidRPr="006D3A86">
        <w:rPr>
          <w:rFonts w:ascii="Palatino Linotype" w:hAnsi="Palatino Linotype"/>
          <w:bCs/>
          <w:sz w:val="24"/>
          <w:szCs w:val="24"/>
        </w:rPr>
        <w:t xml:space="preserve">ini specializate, unelte, stocuri, aparatură </w:t>
      </w:r>
      <w:r w:rsidR="00BD39B9" w:rsidRPr="006D3A86">
        <w:rPr>
          <w:rFonts w:ascii="Palatino Linotype" w:hAnsi="Palatino Linotype"/>
          <w:bCs/>
          <w:sz w:val="24"/>
          <w:szCs w:val="24"/>
        </w:rPr>
        <w:t>ș</w:t>
      </w:r>
      <w:r w:rsidR="00982940" w:rsidRPr="006D3A86">
        <w:rPr>
          <w:rFonts w:ascii="Palatino Linotype" w:hAnsi="Palatino Linotype"/>
          <w:bCs/>
          <w:sz w:val="24"/>
          <w:szCs w:val="24"/>
        </w:rPr>
        <w:t>i programe informatice specializate, fi</w:t>
      </w:r>
      <w:r w:rsidR="00BD39B9" w:rsidRPr="006D3A86">
        <w:rPr>
          <w:rFonts w:ascii="Palatino Linotype" w:hAnsi="Palatino Linotype"/>
          <w:bCs/>
          <w:sz w:val="24"/>
          <w:szCs w:val="24"/>
        </w:rPr>
        <w:t>ș</w:t>
      </w:r>
      <w:r w:rsidR="00982940" w:rsidRPr="006D3A86">
        <w:rPr>
          <w:rFonts w:ascii="Palatino Linotype" w:hAnsi="Palatino Linotype"/>
          <w:bCs/>
          <w:sz w:val="24"/>
          <w:szCs w:val="24"/>
        </w:rPr>
        <w:t xml:space="preserve">iere </w:t>
      </w:r>
      <w:r w:rsidR="00BD39B9" w:rsidRPr="006D3A86">
        <w:rPr>
          <w:rFonts w:ascii="Palatino Linotype" w:hAnsi="Palatino Linotype"/>
          <w:bCs/>
          <w:sz w:val="24"/>
          <w:szCs w:val="24"/>
        </w:rPr>
        <w:t>ș</w:t>
      </w:r>
      <w:r w:rsidR="00982940" w:rsidRPr="006D3A86">
        <w:rPr>
          <w:rFonts w:ascii="Palatino Linotype" w:hAnsi="Palatino Linotype"/>
          <w:bCs/>
          <w:sz w:val="24"/>
          <w:szCs w:val="24"/>
        </w:rPr>
        <w:t xml:space="preserve">i baze de date, precum </w:t>
      </w:r>
      <w:r w:rsidR="00BD39B9" w:rsidRPr="006D3A86">
        <w:rPr>
          <w:rFonts w:ascii="Palatino Linotype" w:hAnsi="Palatino Linotype"/>
          <w:bCs/>
          <w:sz w:val="24"/>
          <w:szCs w:val="24"/>
        </w:rPr>
        <w:t>ș</w:t>
      </w:r>
      <w:r w:rsidR="00982940" w:rsidRPr="006D3A86">
        <w:rPr>
          <w:rFonts w:ascii="Palatino Linotype" w:hAnsi="Palatino Linotype"/>
          <w:bCs/>
          <w:sz w:val="24"/>
          <w:szCs w:val="24"/>
        </w:rPr>
        <w:t xml:space="preserve">i, dacă este cazul, terenuri, clădiri folosite ca ateliere, birouri, laboratoare, depozite ale Delegatului, construite pe terenurile Delegatului </w:t>
      </w:r>
      <w:r w:rsidR="00BD39B9" w:rsidRPr="006D3A86">
        <w:rPr>
          <w:rFonts w:ascii="Palatino Linotype" w:hAnsi="Palatino Linotype"/>
          <w:bCs/>
          <w:sz w:val="24"/>
          <w:szCs w:val="24"/>
        </w:rPr>
        <w:t>ș</w:t>
      </w:r>
      <w:r w:rsidR="00982940" w:rsidRPr="006D3A86">
        <w:rPr>
          <w:rFonts w:ascii="Palatino Linotype" w:hAnsi="Palatino Linotype"/>
          <w:bCs/>
          <w:sz w:val="24"/>
          <w:szCs w:val="24"/>
        </w:rPr>
        <w:t>i altele decât cele identificate ca fiind Bunuri de Retur în Articolul 17</w:t>
      </w:r>
      <w:r w:rsidRPr="006D3A86">
        <w:rPr>
          <w:rFonts w:ascii="Palatino Linotype" w:hAnsi="Palatino Linotype"/>
          <w:bCs/>
          <w:sz w:val="24"/>
          <w:szCs w:val="24"/>
        </w:rPr>
        <w:t xml:space="preserve"> alin</w:t>
      </w:r>
      <w:r w:rsidR="00982940" w:rsidRPr="006D3A86">
        <w:rPr>
          <w:rFonts w:ascii="Palatino Linotype" w:hAnsi="Palatino Linotype"/>
          <w:bCs/>
          <w:sz w:val="24"/>
          <w:szCs w:val="24"/>
        </w:rPr>
        <w:t>.</w:t>
      </w:r>
      <w:r w:rsidRPr="006D3A86">
        <w:rPr>
          <w:rFonts w:ascii="Palatino Linotype" w:hAnsi="Palatino Linotype"/>
          <w:bCs/>
          <w:sz w:val="24"/>
          <w:szCs w:val="24"/>
        </w:rPr>
        <w:t xml:space="preserve"> (</w:t>
      </w:r>
      <w:r w:rsidR="00982940" w:rsidRPr="006D3A86">
        <w:rPr>
          <w:rFonts w:ascii="Palatino Linotype" w:hAnsi="Palatino Linotype"/>
          <w:bCs/>
          <w:sz w:val="24"/>
          <w:szCs w:val="24"/>
        </w:rPr>
        <w:t>1</w:t>
      </w:r>
      <w:r w:rsidRPr="006D3A86">
        <w:rPr>
          <w:rFonts w:ascii="Palatino Linotype" w:hAnsi="Palatino Linotype"/>
          <w:bCs/>
          <w:sz w:val="24"/>
          <w:szCs w:val="24"/>
        </w:rPr>
        <w:t>)</w:t>
      </w:r>
      <w:r w:rsidR="00982940" w:rsidRPr="006D3A86">
        <w:rPr>
          <w:rFonts w:ascii="Palatino Linotype" w:hAnsi="Palatino Linotype"/>
          <w:bCs/>
          <w:sz w:val="24"/>
          <w:szCs w:val="24"/>
        </w:rPr>
        <w:t xml:space="preserve"> din prezentul Contract. Delegatul va întocmi </w:t>
      </w:r>
      <w:r w:rsidR="00BD39B9" w:rsidRPr="006D3A86">
        <w:rPr>
          <w:rFonts w:ascii="Palatino Linotype" w:hAnsi="Palatino Linotype"/>
          <w:bCs/>
          <w:sz w:val="24"/>
          <w:szCs w:val="24"/>
        </w:rPr>
        <w:t>ș</w:t>
      </w:r>
      <w:r w:rsidR="00982940" w:rsidRPr="006D3A86">
        <w:rPr>
          <w:rFonts w:ascii="Palatino Linotype" w:hAnsi="Palatino Linotype"/>
          <w:bCs/>
          <w:sz w:val="24"/>
          <w:szCs w:val="24"/>
        </w:rPr>
        <w:t>i actualiza în fiecare An Contractual un inventar ce descrie Bunurile de Preluare existente, evaluate la valoarea lor contabilă netă. Inventarul Bunurilor de Preluare va fi pus la dispozi</w:t>
      </w:r>
      <w:r w:rsidR="00BD39B9" w:rsidRPr="006D3A86">
        <w:rPr>
          <w:rFonts w:ascii="Palatino Linotype" w:hAnsi="Palatino Linotype"/>
          <w:bCs/>
          <w:sz w:val="24"/>
          <w:szCs w:val="24"/>
        </w:rPr>
        <w:t>ț</w:t>
      </w:r>
      <w:r w:rsidR="00982940" w:rsidRPr="006D3A86">
        <w:rPr>
          <w:rFonts w:ascii="Palatino Linotype" w:hAnsi="Palatino Linotype"/>
          <w:bCs/>
          <w:sz w:val="24"/>
          <w:szCs w:val="24"/>
        </w:rPr>
        <w:t>ia Delegatarului, în format electronic, la solicitarea acestuia.</w:t>
      </w:r>
    </w:p>
    <w:p w14:paraId="45EE79D8" w14:textId="7C6C5A77" w:rsidR="00982940" w:rsidRPr="006D3A86" w:rsidRDefault="005D59CA"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 xml:space="preserve">(2) </w:t>
      </w:r>
      <w:r w:rsidR="00982940" w:rsidRPr="006D3A86">
        <w:rPr>
          <w:rFonts w:ascii="Palatino Linotype" w:hAnsi="Palatino Linotype"/>
          <w:bCs/>
          <w:sz w:val="24"/>
          <w:szCs w:val="24"/>
        </w:rPr>
        <w:t>La încetarea prezentul Contract din orice cauză, Delegatarul are dreptul de a dobândi Bunurile de Preluare, cu plata unei sume de bani egală cu (valoarea contabila actualizată a acestora / stabilită de comun acord sau de un evaluator independent, desemnat de Păr</w:t>
      </w:r>
      <w:r w:rsidR="00BD39B9" w:rsidRPr="006D3A86">
        <w:rPr>
          <w:rFonts w:ascii="Palatino Linotype" w:hAnsi="Palatino Linotype"/>
          <w:bCs/>
          <w:sz w:val="24"/>
          <w:szCs w:val="24"/>
        </w:rPr>
        <w:t>ț</w:t>
      </w:r>
      <w:r w:rsidR="00982940" w:rsidRPr="006D3A86">
        <w:rPr>
          <w:rFonts w:ascii="Palatino Linotype" w:hAnsi="Palatino Linotype"/>
          <w:bCs/>
          <w:sz w:val="24"/>
          <w:szCs w:val="24"/>
        </w:rPr>
        <w:t>i).</w:t>
      </w:r>
      <w:bookmarkEnd w:id="203"/>
      <w:bookmarkEnd w:id="204"/>
      <w:bookmarkEnd w:id="205"/>
      <w:bookmarkEnd w:id="206"/>
      <w:bookmarkEnd w:id="207"/>
      <w:bookmarkEnd w:id="208"/>
    </w:p>
    <w:p w14:paraId="68C5279C" w14:textId="3CA3C3D1" w:rsidR="00982940" w:rsidRPr="006D3A86" w:rsidRDefault="005D59CA" w:rsidP="00604C97">
      <w:pPr>
        <w:tabs>
          <w:tab w:val="left" w:pos="426"/>
        </w:tabs>
        <w:spacing w:before="120" w:after="120" w:line="240" w:lineRule="auto"/>
        <w:jc w:val="both"/>
        <w:rPr>
          <w:rFonts w:ascii="Palatino Linotype" w:hAnsi="Palatino Linotype"/>
          <w:bCs/>
          <w:sz w:val="24"/>
          <w:szCs w:val="24"/>
        </w:rPr>
      </w:pPr>
      <w:bookmarkStart w:id="209" w:name="_Toc378327509"/>
      <w:bookmarkStart w:id="210" w:name="_Toc379978606"/>
      <w:bookmarkStart w:id="211" w:name="_Toc380141051"/>
      <w:bookmarkStart w:id="212" w:name="_Toc381791128"/>
      <w:bookmarkStart w:id="213" w:name="_Toc381957656"/>
      <w:bookmarkStart w:id="214" w:name="_Toc395090906"/>
      <w:r w:rsidRPr="006D3A86">
        <w:rPr>
          <w:rFonts w:ascii="Palatino Linotype" w:hAnsi="Palatino Linotype"/>
          <w:bCs/>
          <w:sz w:val="24"/>
          <w:szCs w:val="24"/>
        </w:rPr>
        <w:t>(3)</w:t>
      </w:r>
      <w:r w:rsidR="00982940" w:rsidRPr="006D3A86">
        <w:rPr>
          <w:rFonts w:ascii="Palatino Linotype" w:hAnsi="Palatino Linotype"/>
          <w:bCs/>
          <w:sz w:val="24"/>
          <w:szCs w:val="24"/>
        </w:rPr>
        <w:tab/>
        <w:t>În termen de cel mult 15 (cincisprezece) Zile de la Data Încetării, Delegatarul va  notifica Delegatului care sunt Bunurile de Preluare pe care dore</w:t>
      </w:r>
      <w:r w:rsidR="00BD39B9" w:rsidRPr="006D3A86">
        <w:rPr>
          <w:rFonts w:ascii="Palatino Linotype" w:hAnsi="Palatino Linotype"/>
          <w:bCs/>
          <w:sz w:val="24"/>
          <w:szCs w:val="24"/>
        </w:rPr>
        <w:t>ș</w:t>
      </w:r>
      <w:r w:rsidR="00982940" w:rsidRPr="006D3A86">
        <w:rPr>
          <w:rFonts w:ascii="Palatino Linotype" w:hAnsi="Palatino Linotype"/>
          <w:bCs/>
          <w:sz w:val="24"/>
          <w:szCs w:val="24"/>
        </w:rPr>
        <w:t>te să le dobândească.</w:t>
      </w:r>
      <w:bookmarkEnd w:id="209"/>
      <w:bookmarkEnd w:id="210"/>
      <w:bookmarkEnd w:id="211"/>
      <w:bookmarkEnd w:id="212"/>
      <w:bookmarkEnd w:id="213"/>
      <w:bookmarkEnd w:id="214"/>
      <w:r w:rsidR="00982940" w:rsidRPr="006D3A86">
        <w:rPr>
          <w:rFonts w:ascii="Palatino Linotype" w:hAnsi="Palatino Linotype"/>
          <w:bCs/>
          <w:sz w:val="24"/>
          <w:szCs w:val="24"/>
        </w:rPr>
        <w:t xml:space="preserve">  </w:t>
      </w:r>
    </w:p>
    <w:p w14:paraId="2319D2AB" w14:textId="3C952720" w:rsidR="00D931C0" w:rsidRPr="006D3A86" w:rsidRDefault="005D59CA" w:rsidP="0052145F">
      <w:pPr>
        <w:spacing w:before="120" w:after="120" w:line="240" w:lineRule="auto"/>
        <w:jc w:val="both"/>
        <w:rPr>
          <w:rFonts w:ascii="Palatino Linotype" w:hAnsi="Palatino Linotype"/>
          <w:bCs/>
          <w:sz w:val="24"/>
          <w:szCs w:val="24"/>
        </w:rPr>
      </w:pPr>
      <w:bookmarkStart w:id="215" w:name="_Toc378327510"/>
      <w:bookmarkStart w:id="216" w:name="_Toc379978607"/>
      <w:bookmarkStart w:id="217" w:name="_Toc380141052"/>
      <w:bookmarkStart w:id="218" w:name="_Toc381791129"/>
      <w:bookmarkStart w:id="219" w:name="_Toc381957657"/>
      <w:bookmarkStart w:id="220" w:name="_Toc395090907"/>
      <w:r w:rsidRPr="006D3A86">
        <w:rPr>
          <w:rFonts w:ascii="Palatino Linotype" w:hAnsi="Palatino Linotype"/>
          <w:bCs/>
          <w:sz w:val="24"/>
          <w:szCs w:val="24"/>
        </w:rPr>
        <w:t xml:space="preserve">(4) </w:t>
      </w:r>
      <w:r w:rsidR="00982940" w:rsidRPr="006D3A86">
        <w:rPr>
          <w:rFonts w:ascii="Palatino Linotype" w:hAnsi="Palatino Linotype"/>
          <w:bCs/>
          <w:sz w:val="24"/>
          <w:szCs w:val="24"/>
        </w:rPr>
        <w:t xml:space="preserve">Delegatul va transfera proprietatea </w:t>
      </w:r>
      <w:r w:rsidR="00BD39B9" w:rsidRPr="006D3A86">
        <w:rPr>
          <w:rFonts w:ascii="Palatino Linotype" w:hAnsi="Palatino Linotype"/>
          <w:bCs/>
          <w:sz w:val="24"/>
          <w:szCs w:val="24"/>
        </w:rPr>
        <w:t>ș</w:t>
      </w:r>
      <w:r w:rsidR="00982940" w:rsidRPr="006D3A86">
        <w:rPr>
          <w:rFonts w:ascii="Palatino Linotype" w:hAnsi="Palatino Linotype"/>
          <w:bCs/>
          <w:sz w:val="24"/>
          <w:szCs w:val="24"/>
        </w:rPr>
        <w:t>i posesia asupra Bunurilor de Preluare către Delegatar după primirea plă</w:t>
      </w:r>
      <w:r w:rsidR="00BD39B9" w:rsidRPr="006D3A86">
        <w:rPr>
          <w:rFonts w:ascii="Palatino Linotype" w:hAnsi="Palatino Linotype"/>
          <w:bCs/>
          <w:sz w:val="24"/>
          <w:szCs w:val="24"/>
        </w:rPr>
        <w:t>ț</w:t>
      </w:r>
      <w:r w:rsidR="00982940" w:rsidRPr="006D3A86">
        <w:rPr>
          <w:rFonts w:ascii="Palatino Linotype" w:hAnsi="Palatino Linotype"/>
          <w:bCs/>
          <w:sz w:val="24"/>
          <w:szCs w:val="24"/>
        </w:rPr>
        <w:t xml:space="preserve">ii valorii acestora stabilită conform </w:t>
      </w:r>
      <w:r w:rsidR="00D931C0" w:rsidRPr="006D3A86">
        <w:rPr>
          <w:rFonts w:ascii="Palatino Linotype" w:hAnsi="Palatino Linotype"/>
          <w:bCs/>
          <w:sz w:val="24"/>
          <w:szCs w:val="24"/>
        </w:rPr>
        <w:t>alin. (2)</w:t>
      </w:r>
      <w:r w:rsidR="00982940" w:rsidRPr="006D3A86">
        <w:rPr>
          <w:rFonts w:ascii="Palatino Linotype" w:hAnsi="Palatino Linotype"/>
          <w:bCs/>
          <w:sz w:val="24"/>
          <w:szCs w:val="24"/>
        </w:rPr>
        <w:t xml:space="preserve"> de mai sus.</w:t>
      </w:r>
      <w:bookmarkEnd w:id="215"/>
      <w:bookmarkEnd w:id="216"/>
      <w:bookmarkEnd w:id="217"/>
      <w:bookmarkEnd w:id="218"/>
      <w:bookmarkEnd w:id="219"/>
      <w:bookmarkEnd w:id="220"/>
    </w:p>
    <w:p w14:paraId="6D12C63C" w14:textId="77777777" w:rsidR="00D57EF8" w:rsidRPr="006D3A86" w:rsidRDefault="00D57EF8" w:rsidP="0052145F">
      <w:pPr>
        <w:spacing w:before="120" w:after="120" w:line="240" w:lineRule="auto"/>
        <w:jc w:val="both"/>
        <w:rPr>
          <w:rFonts w:ascii="Palatino Linotype" w:hAnsi="Palatino Linotype"/>
          <w:sz w:val="24"/>
          <w:szCs w:val="24"/>
        </w:rPr>
      </w:pPr>
    </w:p>
    <w:p w14:paraId="2A42ADC0" w14:textId="5E2BF19C" w:rsidR="005D59CA" w:rsidRPr="006D3A86" w:rsidRDefault="005D59CA" w:rsidP="0052145F">
      <w:pPr>
        <w:pStyle w:val="Heading2"/>
        <w:spacing w:before="120" w:after="120" w:line="240" w:lineRule="auto"/>
        <w:jc w:val="both"/>
        <w:rPr>
          <w:rFonts w:ascii="Palatino Linotype" w:hAnsi="Palatino Linotype"/>
          <w:i w:val="0"/>
          <w:sz w:val="24"/>
          <w:szCs w:val="24"/>
        </w:rPr>
      </w:pPr>
      <w:bookmarkStart w:id="221" w:name="_Toc154133560"/>
      <w:r w:rsidRPr="006D3A86">
        <w:rPr>
          <w:rFonts w:ascii="Palatino Linotype" w:hAnsi="Palatino Linotype"/>
          <w:i w:val="0"/>
          <w:sz w:val="24"/>
          <w:szCs w:val="24"/>
          <w:lang w:eastAsia="ro-RO"/>
        </w:rPr>
        <w:t xml:space="preserve">Articolul 19 – </w:t>
      </w:r>
      <w:r w:rsidRPr="006D3A86">
        <w:rPr>
          <w:rFonts w:ascii="Palatino Linotype" w:hAnsi="Palatino Linotype"/>
          <w:i w:val="0"/>
          <w:sz w:val="24"/>
          <w:szCs w:val="24"/>
        </w:rPr>
        <w:t>Bunurile Proprii ale Delegatului</w:t>
      </w:r>
      <w:bookmarkEnd w:id="221"/>
    </w:p>
    <w:p w14:paraId="79484E61" w14:textId="77777777" w:rsidR="00D540C7" w:rsidRPr="006D3A86" w:rsidRDefault="00D540C7" w:rsidP="00D540C7"/>
    <w:p w14:paraId="47220336" w14:textId="2F0F03DE" w:rsidR="00982940" w:rsidRPr="006D3A86" w:rsidRDefault="005D59CA" w:rsidP="00604C97">
      <w:pPr>
        <w:tabs>
          <w:tab w:val="left" w:pos="426"/>
        </w:tabs>
        <w:spacing w:before="120" w:after="120" w:line="240" w:lineRule="auto"/>
        <w:jc w:val="both"/>
        <w:rPr>
          <w:rFonts w:ascii="Palatino Linotype" w:hAnsi="Palatino Linotype"/>
          <w:bCs/>
          <w:sz w:val="24"/>
          <w:szCs w:val="24"/>
        </w:rPr>
      </w:pPr>
      <w:bookmarkStart w:id="222" w:name="_Toc378327511"/>
      <w:bookmarkStart w:id="223" w:name="_Toc379978608"/>
      <w:bookmarkStart w:id="224" w:name="_Toc380141053"/>
      <w:bookmarkStart w:id="225" w:name="_Toc381791130"/>
      <w:bookmarkStart w:id="226" w:name="_Toc381957658"/>
      <w:bookmarkStart w:id="227" w:name="_Toc395090908"/>
      <w:r w:rsidRPr="006D3A86">
        <w:rPr>
          <w:rFonts w:ascii="Palatino Linotype" w:hAnsi="Palatino Linotype"/>
          <w:bCs/>
          <w:sz w:val="24"/>
          <w:szCs w:val="24"/>
        </w:rPr>
        <w:t>(1)</w:t>
      </w:r>
      <w:r w:rsidR="00982940" w:rsidRPr="006D3A86">
        <w:rPr>
          <w:rFonts w:ascii="Palatino Linotype" w:hAnsi="Palatino Linotype"/>
          <w:bCs/>
          <w:sz w:val="24"/>
          <w:szCs w:val="24"/>
        </w:rPr>
        <w:tab/>
        <w:t>Bunuri Proprii apar</w:t>
      </w:r>
      <w:r w:rsidR="00BD39B9" w:rsidRPr="006D3A86">
        <w:rPr>
          <w:rFonts w:ascii="Palatino Linotype" w:hAnsi="Palatino Linotype"/>
          <w:bCs/>
          <w:sz w:val="24"/>
          <w:szCs w:val="24"/>
        </w:rPr>
        <w:t>ț</w:t>
      </w:r>
      <w:r w:rsidR="00982940" w:rsidRPr="006D3A86">
        <w:rPr>
          <w:rFonts w:ascii="Palatino Linotype" w:hAnsi="Palatino Linotype"/>
          <w:bCs/>
          <w:sz w:val="24"/>
          <w:szCs w:val="24"/>
        </w:rPr>
        <w:t xml:space="preserve">in Delegatului </w:t>
      </w:r>
      <w:r w:rsidR="00BD39B9" w:rsidRPr="006D3A86">
        <w:rPr>
          <w:rFonts w:ascii="Palatino Linotype" w:hAnsi="Palatino Linotype"/>
          <w:bCs/>
          <w:sz w:val="24"/>
          <w:szCs w:val="24"/>
        </w:rPr>
        <w:t>ș</w:t>
      </w:r>
      <w:r w:rsidR="00982940" w:rsidRPr="006D3A86">
        <w:rPr>
          <w:rFonts w:ascii="Palatino Linotype" w:hAnsi="Palatino Linotype"/>
          <w:bCs/>
          <w:sz w:val="24"/>
          <w:szCs w:val="24"/>
        </w:rPr>
        <w:t>i nu vor fi transferate Delegatarului la încetarea Contractului. Delegatul are drepturi depline de a dobândi, înstrăina, greva cu sarcini sau de a dispune în orice alt mod de Bunurile Proprii.</w:t>
      </w:r>
      <w:bookmarkEnd w:id="222"/>
      <w:bookmarkEnd w:id="223"/>
      <w:bookmarkEnd w:id="224"/>
      <w:bookmarkEnd w:id="225"/>
      <w:bookmarkEnd w:id="226"/>
      <w:bookmarkEnd w:id="227"/>
    </w:p>
    <w:p w14:paraId="7EE206CE" w14:textId="5C671ADF" w:rsidR="00982940" w:rsidRPr="006D3A86" w:rsidRDefault="005D59CA" w:rsidP="0052145F">
      <w:pPr>
        <w:spacing w:before="120" w:after="120" w:line="240" w:lineRule="auto"/>
        <w:jc w:val="both"/>
        <w:rPr>
          <w:rFonts w:ascii="Palatino Linotype" w:hAnsi="Palatino Linotype"/>
          <w:sz w:val="24"/>
          <w:szCs w:val="24"/>
        </w:rPr>
      </w:pPr>
      <w:r w:rsidRPr="006D3A86">
        <w:rPr>
          <w:rFonts w:ascii="Palatino Linotype" w:hAnsi="Palatino Linotype"/>
          <w:bCs/>
          <w:sz w:val="24"/>
          <w:szCs w:val="24"/>
        </w:rPr>
        <w:t xml:space="preserve">(2) </w:t>
      </w:r>
      <w:r w:rsidR="00982940" w:rsidRPr="006D3A86">
        <w:rPr>
          <w:rFonts w:ascii="Palatino Linotype" w:hAnsi="Palatino Linotype"/>
          <w:bCs/>
          <w:sz w:val="24"/>
          <w:szCs w:val="24"/>
        </w:rPr>
        <w:t>Bunurile Proprii sunt în principal, fără a se limita la acestea, compuse din terenuri, anumite clădiri folosite ca birouri sau locuin</w:t>
      </w:r>
      <w:r w:rsidR="00BD39B9" w:rsidRPr="006D3A86">
        <w:rPr>
          <w:rFonts w:ascii="Palatino Linotype" w:hAnsi="Palatino Linotype"/>
          <w:bCs/>
          <w:sz w:val="24"/>
          <w:szCs w:val="24"/>
        </w:rPr>
        <w:t>ț</w:t>
      </w:r>
      <w:r w:rsidR="00982940" w:rsidRPr="006D3A86">
        <w:rPr>
          <w:rFonts w:ascii="Palatino Linotype" w:hAnsi="Palatino Linotype"/>
          <w:bCs/>
          <w:sz w:val="24"/>
          <w:szCs w:val="24"/>
        </w:rPr>
        <w:t>e de serviciu, de care, datorită amplasării sau situa</w:t>
      </w:r>
      <w:r w:rsidR="00BD39B9" w:rsidRPr="006D3A86">
        <w:rPr>
          <w:rFonts w:ascii="Palatino Linotype" w:hAnsi="Palatino Linotype"/>
          <w:bCs/>
          <w:sz w:val="24"/>
          <w:szCs w:val="24"/>
        </w:rPr>
        <w:t>ț</w:t>
      </w:r>
      <w:r w:rsidR="00982940" w:rsidRPr="006D3A86">
        <w:rPr>
          <w:rFonts w:ascii="Palatino Linotype" w:hAnsi="Palatino Linotype"/>
          <w:bCs/>
          <w:sz w:val="24"/>
          <w:szCs w:val="24"/>
        </w:rPr>
        <w:t xml:space="preserve">iei lor, nu este nevoie să rămână ca o parte integrantă a prestării/furnizării Serviciului la încetarea Contractului </w:t>
      </w:r>
      <w:r w:rsidR="00BD39B9" w:rsidRPr="006D3A86">
        <w:rPr>
          <w:rFonts w:ascii="Palatino Linotype" w:hAnsi="Palatino Linotype"/>
          <w:bCs/>
          <w:sz w:val="24"/>
          <w:szCs w:val="24"/>
        </w:rPr>
        <w:t>ș</w:t>
      </w:r>
      <w:r w:rsidR="00982940" w:rsidRPr="006D3A86">
        <w:rPr>
          <w:rFonts w:ascii="Palatino Linotype" w:hAnsi="Palatino Linotype"/>
          <w:bCs/>
          <w:sz w:val="24"/>
          <w:szCs w:val="24"/>
        </w:rPr>
        <w:t>i, dacă este cazul, din vehicule cu motor ne-</w:t>
      </w:r>
      <w:r w:rsidR="00982940" w:rsidRPr="006D3A86">
        <w:rPr>
          <w:rFonts w:ascii="Palatino Linotype" w:hAnsi="Palatino Linotype"/>
          <w:sz w:val="24"/>
          <w:szCs w:val="24"/>
        </w:rPr>
        <w:t xml:space="preserve">specializate, echipament </w:t>
      </w:r>
      <w:r w:rsidR="00BD39B9" w:rsidRPr="006D3A86">
        <w:rPr>
          <w:rFonts w:ascii="Palatino Linotype" w:hAnsi="Palatino Linotype"/>
          <w:sz w:val="24"/>
          <w:szCs w:val="24"/>
        </w:rPr>
        <w:t>ș</w:t>
      </w:r>
      <w:r w:rsidR="00982940" w:rsidRPr="006D3A86">
        <w:rPr>
          <w:rFonts w:ascii="Palatino Linotype" w:hAnsi="Palatino Linotype"/>
          <w:sz w:val="24"/>
          <w:szCs w:val="24"/>
        </w:rPr>
        <w:t xml:space="preserve">i mobilă de birou </w:t>
      </w:r>
      <w:r w:rsidR="00BD39B9" w:rsidRPr="006D3A86">
        <w:rPr>
          <w:rFonts w:ascii="Palatino Linotype" w:hAnsi="Palatino Linotype"/>
          <w:sz w:val="24"/>
          <w:szCs w:val="24"/>
        </w:rPr>
        <w:t>ș</w:t>
      </w:r>
      <w:r w:rsidR="00982940" w:rsidRPr="006D3A86">
        <w:rPr>
          <w:rFonts w:ascii="Palatino Linotype" w:hAnsi="Palatino Linotype"/>
          <w:sz w:val="24"/>
          <w:szCs w:val="24"/>
        </w:rPr>
        <w:t>i programe informatice ne-specializate.</w:t>
      </w:r>
    </w:p>
    <w:p w14:paraId="6333F6F5" w14:textId="77777777" w:rsidR="00D57EF8" w:rsidRPr="006D3A86" w:rsidRDefault="00D57EF8" w:rsidP="0052145F">
      <w:pPr>
        <w:spacing w:before="120" w:after="120" w:line="240" w:lineRule="auto"/>
        <w:jc w:val="both"/>
        <w:rPr>
          <w:rFonts w:ascii="Palatino Linotype" w:hAnsi="Palatino Linotype"/>
          <w:b/>
          <w:sz w:val="24"/>
          <w:szCs w:val="24"/>
        </w:rPr>
      </w:pPr>
    </w:p>
    <w:p w14:paraId="6A5CEE72" w14:textId="00658796" w:rsidR="00700901" w:rsidRPr="006D3A86" w:rsidRDefault="00982940" w:rsidP="00EB1857">
      <w:pPr>
        <w:pStyle w:val="Heading1"/>
        <w:spacing w:before="120" w:after="120" w:line="240" w:lineRule="auto"/>
        <w:jc w:val="center"/>
        <w:rPr>
          <w:rFonts w:ascii="Palatino Linotype" w:hAnsi="Palatino Linotype"/>
          <w:sz w:val="24"/>
          <w:szCs w:val="24"/>
        </w:rPr>
      </w:pPr>
      <w:bookmarkStart w:id="228" w:name="_Toc154133561"/>
      <w:r w:rsidRPr="006D3A86">
        <w:rPr>
          <w:rFonts w:ascii="Palatino Linotype" w:hAnsi="Palatino Linotype"/>
          <w:sz w:val="24"/>
          <w:szCs w:val="24"/>
        </w:rPr>
        <w:lastRenderedPageBreak/>
        <w:t>Capitolul VI</w:t>
      </w:r>
      <w:r w:rsidR="00EB1857" w:rsidRPr="006D3A86">
        <w:rPr>
          <w:rFonts w:ascii="Palatino Linotype" w:hAnsi="Palatino Linotype"/>
          <w:sz w:val="24"/>
          <w:szCs w:val="24"/>
        </w:rPr>
        <w:t>I</w:t>
      </w:r>
      <w:r w:rsidR="00991BBF" w:rsidRPr="006D3A86">
        <w:rPr>
          <w:rFonts w:ascii="Palatino Linotype" w:hAnsi="Palatino Linotype"/>
          <w:sz w:val="24"/>
          <w:szCs w:val="24"/>
        </w:rPr>
        <w:t>I</w:t>
      </w:r>
      <w:r w:rsidRPr="006D3A86">
        <w:rPr>
          <w:rFonts w:ascii="Palatino Linotype" w:hAnsi="Palatino Linotype"/>
          <w:sz w:val="24"/>
          <w:szCs w:val="24"/>
        </w:rPr>
        <w:t xml:space="preserve"> – Modul de executare a Contractului</w:t>
      </w:r>
      <w:bookmarkEnd w:id="228"/>
    </w:p>
    <w:p w14:paraId="54E74538" w14:textId="77777777" w:rsidR="00D540C7" w:rsidRPr="006D3A86" w:rsidRDefault="00D540C7" w:rsidP="00D540C7"/>
    <w:p w14:paraId="0A34743E" w14:textId="2CE62594" w:rsidR="009C128E" w:rsidRPr="006D3A86" w:rsidRDefault="004F4F1C" w:rsidP="0052145F">
      <w:pPr>
        <w:pStyle w:val="Heading2"/>
        <w:spacing w:before="120" w:after="120" w:line="240" w:lineRule="auto"/>
        <w:jc w:val="both"/>
        <w:rPr>
          <w:rFonts w:ascii="Palatino Linotype" w:hAnsi="Palatino Linotype"/>
          <w:i w:val="0"/>
          <w:sz w:val="24"/>
          <w:szCs w:val="24"/>
          <w:lang w:eastAsia="ro-RO"/>
        </w:rPr>
      </w:pPr>
      <w:bookmarkStart w:id="229" w:name="_Toc154133562"/>
      <w:r w:rsidRPr="006D3A86">
        <w:rPr>
          <w:rFonts w:ascii="Palatino Linotype" w:hAnsi="Palatino Linotype"/>
          <w:i w:val="0"/>
          <w:sz w:val="24"/>
          <w:szCs w:val="24"/>
          <w:lang w:eastAsia="ro-RO"/>
        </w:rPr>
        <w:t>A</w:t>
      </w:r>
      <w:r w:rsidR="00982940" w:rsidRPr="006D3A86">
        <w:rPr>
          <w:rFonts w:ascii="Palatino Linotype" w:hAnsi="Palatino Linotype"/>
          <w:i w:val="0"/>
          <w:sz w:val="24"/>
          <w:szCs w:val="24"/>
          <w:lang w:eastAsia="ro-RO"/>
        </w:rPr>
        <w:t xml:space="preserve">rticolul </w:t>
      </w:r>
      <w:r w:rsidR="005D59CA" w:rsidRPr="006D3A86">
        <w:rPr>
          <w:rFonts w:ascii="Palatino Linotype" w:hAnsi="Palatino Linotype"/>
          <w:i w:val="0"/>
          <w:sz w:val="24"/>
          <w:szCs w:val="24"/>
          <w:lang w:eastAsia="ro-RO"/>
        </w:rPr>
        <w:t>20</w:t>
      </w:r>
      <w:r w:rsidR="00A26048" w:rsidRPr="006D3A86">
        <w:rPr>
          <w:rFonts w:ascii="Palatino Linotype" w:hAnsi="Palatino Linotype"/>
          <w:i w:val="0"/>
          <w:sz w:val="24"/>
          <w:szCs w:val="24"/>
          <w:lang w:eastAsia="ro-RO"/>
        </w:rPr>
        <w:t xml:space="preserve"> </w:t>
      </w:r>
      <w:r w:rsidR="00ED445E" w:rsidRPr="006D3A86">
        <w:rPr>
          <w:rFonts w:ascii="Palatino Linotype" w:hAnsi="Palatino Linotype"/>
          <w:i w:val="0"/>
          <w:sz w:val="24"/>
          <w:szCs w:val="24"/>
          <w:lang w:eastAsia="ro-RO"/>
        </w:rPr>
        <w:t>–</w:t>
      </w:r>
      <w:r w:rsidR="00982940" w:rsidRPr="006D3A86">
        <w:rPr>
          <w:rFonts w:ascii="Palatino Linotype" w:hAnsi="Palatino Linotype"/>
          <w:i w:val="0"/>
          <w:sz w:val="24"/>
          <w:szCs w:val="24"/>
          <w:lang w:eastAsia="ro-RO"/>
        </w:rPr>
        <w:t xml:space="preserve"> </w:t>
      </w:r>
      <w:r w:rsidR="00454053" w:rsidRPr="006D3A86">
        <w:rPr>
          <w:rFonts w:ascii="Palatino Linotype" w:hAnsi="Palatino Linotype"/>
          <w:i w:val="0"/>
          <w:sz w:val="24"/>
          <w:szCs w:val="24"/>
          <w:lang w:eastAsia="ro-RO"/>
        </w:rPr>
        <w:t>I</w:t>
      </w:r>
      <w:r w:rsidR="00982940" w:rsidRPr="006D3A86">
        <w:rPr>
          <w:rFonts w:ascii="Palatino Linotype" w:hAnsi="Palatino Linotype"/>
          <w:i w:val="0"/>
          <w:sz w:val="24"/>
          <w:szCs w:val="24"/>
          <w:lang w:eastAsia="ro-RO"/>
        </w:rPr>
        <w:t>ndicatorii de Performan</w:t>
      </w:r>
      <w:r w:rsidR="00BD39B9" w:rsidRPr="006D3A86">
        <w:rPr>
          <w:rFonts w:ascii="Palatino Linotype" w:hAnsi="Palatino Linotype"/>
          <w:i w:val="0"/>
          <w:sz w:val="24"/>
          <w:szCs w:val="24"/>
          <w:lang w:eastAsia="ro-RO"/>
        </w:rPr>
        <w:t>ț</w:t>
      </w:r>
      <w:r w:rsidR="00982940" w:rsidRPr="006D3A86">
        <w:rPr>
          <w:rFonts w:ascii="Palatino Linotype" w:hAnsi="Palatino Linotype"/>
          <w:i w:val="0"/>
          <w:sz w:val="24"/>
          <w:szCs w:val="24"/>
          <w:lang w:eastAsia="ro-RO"/>
        </w:rPr>
        <w:t>ă</w:t>
      </w:r>
      <w:bookmarkEnd w:id="229"/>
      <w:r w:rsidR="00982940" w:rsidRPr="006D3A86">
        <w:rPr>
          <w:rFonts w:ascii="Palatino Linotype" w:hAnsi="Palatino Linotype"/>
          <w:i w:val="0"/>
          <w:sz w:val="24"/>
          <w:szCs w:val="24"/>
          <w:lang w:eastAsia="ro-RO"/>
        </w:rPr>
        <w:t xml:space="preserve"> </w:t>
      </w:r>
    </w:p>
    <w:p w14:paraId="7A6EBC4A" w14:textId="77777777" w:rsidR="00D540C7" w:rsidRPr="006D3A86" w:rsidRDefault="00D540C7" w:rsidP="00D540C7">
      <w:pPr>
        <w:rPr>
          <w:lang w:eastAsia="ro-RO"/>
        </w:rPr>
      </w:pPr>
    </w:p>
    <w:p w14:paraId="195C266C" w14:textId="6FE32438" w:rsidR="001C57F2" w:rsidRPr="006D3A86" w:rsidRDefault="001C57F2"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(1) </w:t>
      </w:r>
      <w:r w:rsidR="004F4F1C" w:rsidRPr="006D3A86">
        <w:rPr>
          <w:rFonts w:ascii="Palatino Linotype" w:hAnsi="Palatino Linotype"/>
          <w:bCs/>
          <w:sz w:val="24"/>
          <w:szCs w:val="24"/>
          <w:lang w:eastAsia="en-GB"/>
        </w:rPr>
        <w:t>Delegatul va presta Serviciul astfel încât să asigure îndeplinirea Indicatorilor de Performan</w:t>
      </w:r>
      <w:r w:rsidR="00BD39B9" w:rsidRPr="006D3A86">
        <w:rPr>
          <w:rFonts w:ascii="Palatino Linotype" w:hAnsi="Palatino Linotype"/>
          <w:bCs/>
          <w:sz w:val="24"/>
          <w:szCs w:val="24"/>
          <w:lang w:eastAsia="en-GB"/>
        </w:rPr>
        <w:t>ț</w:t>
      </w:r>
      <w:r w:rsidR="004F4F1C" w:rsidRPr="006D3A86">
        <w:rPr>
          <w:rFonts w:ascii="Palatino Linotype" w:hAnsi="Palatino Linotype"/>
          <w:bCs/>
          <w:sz w:val="24"/>
          <w:szCs w:val="24"/>
          <w:lang w:eastAsia="en-GB"/>
        </w:rPr>
        <w:t>ă, stabili</w:t>
      </w:r>
      <w:r w:rsidR="00BD39B9" w:rsidRPr="006D3A86">
        <w:rPr>
          <w:rFonts w:ascii="Palatino Linotype" w:hAnsi="Palatino Linotype"/>
          <w:bCs/>
          <w:sz w:val="24"/>
          <w:szCs w:val="24"/>
          <w:lang w:eastAsia="en-GB"/>
        </w:rPr>
        <w:t>ț</w:t>
      </w:r>
      <w:r w:rsidR="004F4F1C" w:rsidRPr="006D3A86">
        <w:rPr>
          <w:rFonts w:ascii="Palatino Linotype" w:hAnsi="Palatino Linotype"/>
          <w:bCs/>
          <w:sz w:val="24"/>
          <w:szCs w:val="24"/>
          <w:lang w:eastAsia="en-GB"/>
        </w:rPr>
        <w:t xml:space="preserve">i în Regulamentul Serviciului </w:t>
      </w:r>
      <w:r w:rsidRPr="006D3A86">
        <w:rPr>
          <w:rFonts w:ascii="Palatino Linotype" w:hAnsi="Palatino Linotype"/>
          <w:bCs/>
          <w:sz w:val="24"/>
          <w:szCs w:val="24"/>
          <w:lang w:eastAsia="en-GB"/>
        </w:rPr>
        <w:t>(Anex</w:t>
      </w:r>
      <w:r w:rsidR="004F4F1C" w:rsidRPr="006D3A86">
        <w:rPr>
          <w:rFonts w:ascii="Palatino Linotype" w:hAnsi="Palatino Linotype"/>
          <w:bCs/>
          <w:sz w:val="24"/>
          <w:szCs w:val="24"/>
          <w:lang w:eastAsia="en-GB"/>
        </w:rPr>
        <w:t>a nr</w:t>
      </w:r>
      <w:r w:rsidRPr="006D3A86">
        <w:rPr>
          <w:rFonts w:ascii="Palatino Linotype" w:hAnsi="Palatino Linotype"/>
          <w:bCs/>
          <w:sz w:val="24"/>
          <w:szCs w:val="24"/>
          <w:lang w:eastAsia="en-GB"/>
        </w:rPr>
        <w:t xml:space="preserve">. 1 </w:t>
      </w:r>
      <w:r w:rsidR="004F4F1C" w:rsidRPr="006D3A86">
        <w:rPr>
          <w:rFonts w:ascii="Palatino Linotype" w:hAnsi="Palatino Linotype"/>
          <w:bCs/>
          <w:sz w:val="24"/>
          <w:szCs w:val="24"/>
          <w:lang w:eastAsia="en-GB"/>
        </w:rPr>
        <w:t>la prezentul</w:t>
      </w:r>
      <w:r w:rsidRPr="006D3A86">
        <w:rPr>
          <w:rFonts w:ascii="Palatino Linotype" w:hAnsi="Palatino Linotype"/>
          <w:bCs/>
          <w:sz w:val="24"/>
          <w:szCs w:val="24"/>
          <w:lang w:eastAsia="en-GB"/>
        </w:rPr>
        <w:t xml:space="preserve"> Contract), </w:t>
      </w:r>
      <w:r w:rsidR="00F774FD" w:rsidRPr="006D3A86">
        <w:rPr>
          <w:rFonts w:ascii="Palatino Linotype" w:hAnsi="Palatino Linotype"/>
          <w:bCs/>
          <w:sz w:val="24"/>
          <w:szCs w:val="24"/>
          <w:lang w:eastAsia="en-GB"/>
        </w:rPr>
        <w:t xml:space="preserve">inclusiv a Indicatorilor Tehnici privind </w:t>
      </w:r>
      <w:r w:rsidR="00BD39B9" w:rsidRPr="006D3A86">
        <w:rPr>
          <w:rFonts w:ascii="Palatino Linotype" w:hAnsi="Palatino Linotype"/>
          <w:bCs/>
          <w:sz w:val="24"/>
          <w:szCs w:val="24"/>
          <w:lang w:eastAsia="en-GB"/>
        </w:rPr>
        <w:t>Ț</w:t>
      </w:r>
      <w:r w:rsidR="00F774FD" w:rsidRPr="006D3A86">
        <w:rPr>
          <w:rFonts w:ascii="Palatino Linotype" w:hAnsi="Palatino Linotype"/>
          <w:bCs/>
          <w:sz w:val="24"/>
          <w:szCs w:val="24"/>
          <w:lang w:eastAsia="en-GB"/>
        </w:rPr>
        <w:t>intele</w:t>
      </w:r>
      <w:r w:rsidR="004F4F1C" w:rsidRPr="006D3A86">
        <w:rPr>
          <w:rFonts w:ascii="Palatino Linotype" w:hAnsi="Palatino Linotype"/>
          <w:bCs/>
          <w:sz w:val="24"/>
          <w:szCs w:val="24"/>
          <w:lang w:eastAsia="en-GB"/>
        </w:rPr>
        <w:t xml:space="preserve"> prevăzu</w:t>
      </w:r>
      <w:r w:rsidR="00BD39B9" w:rsidRPr="006D3A86">
        <w:rPr>
          <w:rFonts w:ascii="Palatino Linotype" w:hAnsi="Palatino Linotype"/>
          <w:bCs/>
          <w:sz w:val="24"/>
          <w:szCs w:val="24"/>
          <w:lang w:eastAsia="en-GB"/>
        </w:rPr>
        <w:t>ț</w:t>
      </w:r>
      <w:r w:rsidR="004F4F1C" w:rsidRPr="006D3A86">
        <w:rPr>
          <w:rFonts w:ascii="Palatino Linotype" w:hAnsi="Palatino Linotype"/>
          <w:bCs/>
          <w:sz w:val="24"/>
          <w:szCs w:val="24"/>
          <w:lang w:eastAsia="en-GB"/>
        </w:rPr>
        <w:t xml:space="preserve">i în Anexa </w:t>
      </w:r>
      <w:r w:rsidRPr="006D3A86">
        <w:rPr>
          <w:rFonts w:ascii="Palatino Linotype" w:hAnsi="Palatino Linotype"/>
          <w:bCs/>
          <w:sz w:val="24"/>
          <w:szCs w:val="24"/>
          <w:lang w:eastAsia="en-GB"/>
        </w:rPr>
        <w:t>n</w:t>
      </w:r>
      <w:r w:rsidR="004F4F1C" w:rsidRPr="006D3A86">
        <w:rPr>
          <w:rFonts w:ascii="Palatino Linotype" w:hAnsi="Palatino Linotype"/>
          <w:bCs/>
          <w:sz w:val="24"/>
          <w:szCs w:val="24"/>
          <w:lang w:eastAsia="en-GB"/>
        </w:rPr>
        <w:t>r</w:t>
      </w:r>
      <w:r w:rsidRPr="006D3A86">
        <w:rPr>
          <w:rFonts w:ascii="Palatino Linotype" w:hAnsi="Palatino Linotype"/>
          <w:bCs/>
          <w:sz w:val="24"/>
          <w:szCs w:val="24"/>
          <w:lang w:eastAsia="en-GB"/>
        </w:rPr>
        <w:t xml:space="preserve">. </w:t>
      </w:r>
      <w:r w:rsidR="006E658C" w:rsidRPr="006D3A86">
        <w:rPr>
          <w:rFonts w:ascii="Palatino Linotype" w:hAnsi="Palatino Linotype"/>
          <w:bCs/>
          <w:sz w:val="24"/>
          <w:szCs w:val="24"/>
          <w:lang w:eastAsia="en-GB"/>
        </w:rPr>
        <w:t>6</w:t>
      </w:r>
      <w:r w:rsidR="0030581B" w:rsidRPr="006D3A86">
        <w:rPr>
          <w:rFonts w:ascii="Palatino Linotype" w:hAnsi="Palatino Linotype"/>
          <w:bCs/>
          <w:sz w:val="24"/>
          <w:szCs w:val="24"/>
          <w:lang w:eastAsia="en-GB"/>
        </w:rPr>
        <w:t xml:space="preserve"> </w:t>
      </w:r>
      <w:r w:rsidR="004F4F1C" w:rsidRPr="006D3A86">
        <w:rPr>
          <w:rFonts w:ascii="Palatino Linotype" w:hAnsi="Palatino Linotype"/>
          <w:bCs/>
          <w:sz w:val="24"/>
          <w:szCs w:val="24"/>
          <w:lang w:eastAsia="en-GB"/>
        </w:rPr>
        <w:t>la</w:t>
      </w:r>
      <w:r w:rsidRPr="006D3A86">
        <w:rPr>
          <w:rFonts w:ascii="Palatino Linotype" w:hAnsi="Palatino Linotype"/>
          <w:bCs/>
          <w:sz w:val="24"/>
          <w:szCs w:val="24"/>
          <w:lang w:eastAsia="en-GB"/>
        </w:rPr>
        <w:t xml:space="preserve"> Contract.</w:t>
      </w:r>
    </w:p>
    <w:p w14:paraId="7F3AC40A" w14:textId="47081FD9" w:rsidR="001C57F2" w:rsidRPr="006D3A86" w:rsidRDefault="001C57F2" w:rsidP="00F1778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(2) </w:t>
      </w:r>
      <w:r w:rsidR="004F4F1C" w:rsidRPr="006D3A86">
        <w:rPr>
          <w:rFonts w:ascii="Palatino Linotype" w:hAnsi="Palatino Linotype"/>
          <w:bCs/>
          <w:sz w:val="24"/>
          <w:szCs w:val="24"/>
          <w:lang w:eastAsia="en-GB"/>
        </w:rPr>
        <w:t>Indicatorii de Performan</w:t>
      </w:r>
      <w:r w:rsidR="00BD39B9" w:rsidRPr="006D3A86">
        <w:rPr>
          <w:rFonts w:ascii="Palatino Linotype" w:hAnsi="Palatino Linotype"/>
          <w:bCs/>
          <w:sz w:val="24"/>
          <w:szCs w:val="24"/>
          <w:lang w:eastAsia="en-GB"/>
        </w:rPr>
        <w:t>ț</w:t>
      </w:r>
      <w:r w:rsidR="004F4F1C" w:rsidRPr="006D3A86">
        <w:rPr>
          <w:rFonts w:ascii="Palatino Linotype" w:hAnsi="Palatino Linotype"/>
          <w:bCs/>
          <w:sz w:val="24"/>
          <w:szCs w:val="24"/>
          <w:lang w:eastAsia="en-GB"/>
        </w:rPr>
        <w:t>ă stabilesc, printre altele, condi</w:t>
      </w:r>
      <w:r w:rsidR="00BD39B9" w:rsidRPr="006D3A86">
        <w:rPr>
          <w:rFonts w:ascii="Palatino Linotype" w:hAnsi="Palatino Linotype"/>
          <w:bCs/>
          <w:sz w:val="24"/>
          <w:szCs w:val="24"/>
          <w:lang w:eastAsia="en-GB"/>
        </w:rPr>
        <w:t>ț</w:t>
      </w:r>
      <w:r w:rsidR="004F4F1C" w:rsidRPr="006D3A86">
        <w:rPr>
          <w:rFonts w:ascii="Palatino Linotype" w:hAnsi="Palatino Linotype"/>
          <w:bCs/>
          <w:sz w:val="24"/>
          <w:szCs w:val="24"/>
          <w:lang w:eastAsia="en-GB"/>
        </w:rPr>
        <w:t>iile pe care trebuie să le îndeplinească Serviciul, având printre obiective</w:t>
      </w:r>
      <w:r w:rsidRPr="006D3A86">
        <w:rPr>
          <w:rFonts w:ascii="Palatino Linotype" w:hAnsi="Palatino Linotype"/>
          <w:bCs/>
          <w:sz w:val="24"/>
          <w:szCs w:val="24"/>
          <w:lang w:eastAsia="en-GB"/>
        </w:rPr>
        <w:t>:</w:t>
      </w:r>
    </w:p>
    <w:p w14:paraId="0C7FA66D" w14:textId="6A1CDC28" w:rsidR="001C57F2" w:rsidRPr="006D3A86" w:rsidRDefault="004F4F1C" w:rsidP="00F1778F">
      <w:pPr>
        <w:pStyle w:val="ListParagraph"/>
        <w:numPr>
          <w:ilvl w:val="0"/>
          <w:numId w:val="10"/>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continuitatea Serviciului din punct de vedere cantitativ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calitativ</w:t>
      </w:r>
      <w:r w:rsidR="001C57F2" w:rsidRPr="006D3A86">
        <w:rPr>
          <w:rFonts w:ascii="Palatino Linotype" w:hAnsi="Palatino Linotype"/>
          <w:bCs/>
          <w:sz w:val="24"/>
          <w:szCs w:val="24"/>
          <w:lang w:eastAsia="en-GB"/>
        </w:rPr>
        <w:t>;</w:t>
      </w:r>
    </w:p>
    <w:p w14:paraId="18206191" w14:textId="1BBC5674" w:rsidR="001C57F2" w:rsidRPr="006D3A86" w:rsidRDefault="004F4F1C" w:rsidP="00F1778F">
      <w:pPr>
        <w:pStyle w:val="ListParagraph"/>
        <w:numPr>
          <w:ilvl w:val="0"/>
          <w:numId w:val="10"/>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adaptarea permanentă la cerin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ele rezonabile ale Utilizatorilor</w:t>
      </w:r>
      <w:r w:rsidR="001C57F2" w:rsidRPr="006D3A86">
        <w:rPr>
          <w:rFonts w:ascii="Palatino Linotype" w:hAnsi="Palatino Linotype"/>
          <w:bCs/>
          <w:sz w:val="24"/>
          <w:szCs w:val="24"/>
          <w:lang w:eastAsia="en-GB"/>
        </w:rPr>
        <w:t>;</w:t>
      </w:r>
    </w:p>
    <w:p w14:paraId="2D4BB378" w14:textId="77777777" w:rsidR="001C57F2" w:rsidRPr="006D3A86" w:rsidRDefault="004F4F1C" w:rsidP="00F1778F">
      <w:pPr>
        <w:pStyle w:val="ListParagraph"/>
        <w:numPr>
          <w:ilvl w:val="0"/>
          <w:numId w:val="10"/>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excluderea oricărei discriminări privind accesul la Serviciu</w:t>
      </w:r>
      <w:r w:rsidR="001C57F2" w:rsidRPr="006D3A86">
        <w:rPr>
          <w:rFonts w:ascii="Palatino Linotype" w:hAnsi="Palatino Linotype"/>
          <w:bCs/>
          <w:sz w:val="24"/>
          <w:szCs w:val="24"/>
          <w:lang w:eastAsia="en-GB"/>
        </w:rPr>
        <w:t>;</w:t>
      </w:r>
    </w:p>
    <w:p w14:paraId="4C30DA7C" w14:textId="77777777" w:rsidR="001C57F2" w:rsidRPr="006D3A86" w:rsidRDefault="004F4F1C" w:rsidP="00F1778F">
      <w:pPr>
        <w:pStyle w:val="ListParagraph"/>
        <w:numPr>
          <w:ilvl w:val="0"/>
          <w:numId w:val="10"/>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respectarea reglementărilor specifice din domeniu</w:t>
      </w:r>
      <w:r w:rsidR="001C57F2" w:rsidRPr="006D3A86">
        <w:rPr>
          <w:rFonts w:ascii="Palatino Linotype" w:hAnsi="Palatino Linotype"/>
          <w:bCs/>
          <w:sz w:val="24"/>
          <w:szCs w:val="24"/>
          <w:lang w:eastAsia="en-GB"/>
        </w:rPr>
        <w:t>.</w:t>
      </w:r>
    </w:p>
    <w:p w14:paraId="4CF59BA8" w14:textId="0633FBD6" w:rsidR="00D31C89" w:rsidRPr="006D3A86" w:rsidRDefault="009B09D2" w:rsidP="00F1778F">
      <w:pPr>
        <w:spacing w:before="120" w:after="120" w:line="240" w:lineRule="auto"/>
        <w:jc w:val="both"/>
        <w:rPr>
          <w:rFonts w:ascii="Palatino Linotype" w:eastAsia="Calibri" w:hAnsi="Palatino Linotype"/>
          <w:bCs/>
          <w:sz w:val="24"/>
          <w:szCs w:val="24"/>
        </w:rPr>
      </w:pPr>
      <w:r w:rsidRPr="006D3A86">
        <w:rPr>
          <w:rFonts w:ascii="Palatino Linotype" w:eastAsia="Calibri" w:hAnsi="Palatino Linotype"/>
          <w:bCs/>
          <w:sz w:val="24"/>
          <w:szCs w:val="24"/>
        </w:rPr>
        <w:t>(3</w:t>
      </w:r>
      <w:r w:rsidR="00D31C89" w:rsidRPr="006D3A86">
        <w:rPr>
          <w:rFonts w:ascii="Palatino Linotype" w:eastAsia="Calibri" w:hAnsi="Palatino Linotype"/>
          <w:bCs/>
          <w:sz w:val="24"/>
          <w:szCs w:val="24"/>
        </w:rPr>
        <w:t>) Neîndeplinirea Indicatorilor de Performan</w:t>
      </w:r>
      <w:r w:rsidR="00BD39B9" w:rsidRPr="006D3A86">
        <w:rPr>
          <w:rFonts w:ascii="Palatino Linotype" w:eastAsia="Calibri" w:hAnsi="Palatino Linotype"/>
          <w:bCs/>
          <w:sz w:val="24"/>
          <w:szCs w:val="24"/>
        </w:rPr>
        <w:t>ț</w:t>
      </w:r>
      <w:r w:rsidR="00D31C89" w:rsidRPr="006D3A86">
        <w:rPr>
          <w:rFonts w:ascii="Palatino Linotype" w:eastAsia="Calibri" w:hAnsi="Palatino Linotype"/>
          <w:bCs/>
          <w:sz w:val="24"/>
          <w:szCs w:val="24"/>
        </w:rPr>
        <w:t>ă va atrage după sine aplicarea penalită</w:t>
      </w:r>
      <w:r w:rsidR="00BD39B9" w:rsidRPr="006D3A86">
        <w:rPr>
          <w:rFonts w:ascii="Palatino Linotype" w:eastAsia="Calibri" w:hAnsi="Palatino Linotype"/>
          <w:bCs/>
          <w:sz w:val="24"/>
          <w:szCs w:val="24"/>
        </w:rPr>
        <w:t>ț</w:t>
      </w:r>
      <w:r w:rsidR="00D31C89" w:rsidRPr="006D3A86">
        <w:rPr>
          <w:rFonts w:ascii="Palatino Linotype" w:eastAsia="Calibri" w:hAnsi="Palatino Linotype"/>
          <w:bCs/>
          <w:sz w:val="24"/>
          <w:szCs w:val="24"/>
        </w:rPr>
        <w:t xml:space="preserve">ilor </w:t>
      </w:r>
      <w:r w:rsidR="0023320E" w:rsidRPr="006D3A86">
        <w:rPr>
          <w:rFonts w:ascii="Palatino Linotype" w:eastAsia="Calibri" w:hAnsi="Palatino Linotype"/>
          <w:bCs/>
          <w:sz w:val="24"/>
          <w:szCs w:val="24"/>
        </w:rPr>
        <w:t>conform</w:t>
      </w:r>
      <w:r w:rsidR="00D31C89" w:rsidRPr="006D3A86">
        <w:rPr>
          <w:rFonts w:ascii="Palatino Linotype" w:eastAsia="Calibri" w:hAnsi="Palatino Linotype"/>
          <w:bCs/>
          <w:sz w:val="24"/>
          <w:szCs w:val="24"/>
        </w:rPr>
        <w:t xml:space="preserve"> </w:t>
      </w:r>
      <w:r w:rsidR="0023320E" w:rsidRPr="006D3A86">
        <w:rPr>
          <w:rFonts w:ascii="Palatino Linotype" w:eastAsia="Calibri" w:hAnsi="Palatino Linotype"/>
          <w:bCs/>
          <w:sz w:val="24"/>
          <w:szCs w:val="24"/>
        </w:rPr>
        <w:t xml:space="preserve">Articolului </w:t>
      </w:r>
      <w:r w:rsidR="00D931C0" w:rsidRPr="006D3A86">
        <w:rPr>
          <w:rFonts w:ascii="Palatino Linotype" w:eastAsia="Calibri" w:hAnsi="Palatino Linotype"/>
          <w:bCs/>
          <w:sz w:val="24"/>
          <w:szCs w:val="24"/>
        </w:rPr>
        <w:t>3</w:t>
      </w:r>
      <w:r w:rsidR="009D79BF" w:rsidRPr="006D3A86">
        <w:rPr>
          <w:rFonts w:ascii="Palatino Linotype" w:eastAsia="Calibri" w:hAnsi="Palatino Linotype"/>
          <w:bCs/>
          <w:sz w:val="24"/>
          <w:szCs w:val="24"/>
        </w:rPr>
        <w:t>2</w:t>
      </w:r>
      <w:r w:rsidR="00D31C89" w:rsidRPr="006D3A86">
        <w:rPr>
          <w:rFonts w:ascii="Palatino Linotype" w:eastAsia="Calibri" w:hAnsi="Palatino Linotype"/>
          <w:bCs/>
          <w:sz w:val="24"/>
          <w:szCs w:val="24"/>
        </w:rPr>
        <w:t xml:space="preserve"> </w:t>
      </w:r>
      <w:r w:rsidR="00D931C0" w:rsidRPr="006D3A86">
        <w:rPr>
          <w:rFonts w:ascii="Palatino Linotype" w:eastAsia="Calibri" w:hAnsi="Palatino Linotype"/>
          <w:bCs/>
          <w:sz w:val="24"/>
          <w:szCs w:val="24"/>
        </w:rPr>
        <w:t>(„Răspunderea, penalită</w:t>
      </w:r>
      <w:r w:rsidR="00BD39B9" w:rsidRPr="006D3A86">
        <w:rPr>
          <w:rFonts w:ascii="Palatino Linotype" w:eastAsia="Calibri" w:hAnsi="Palatino Linotype"/>
          <w:bCs/>
          <w:sz w:val="24"/>
          <w:szCs w:val="24"/>
        </w:rPr>
        <w:t>ț</w:t>
      </w:r>
      <w:r w:rsidR="00D931C0" w:rsidRPr="006D3A86">
        <w:rPr>
          <w:rFonts w:ascii="Palatino Linotype" w:eastAsia="Calibri" w:hAnsi="Palatino Linotype"/>
          <w:bCs/>
          <w:sz w:val="24"/>
          <w:szCs w:val="24"/>
        </w:rPr>
        <w:t xml:space="preserve">ile </w:t>
      </w:r>
      <w:r w:rsidR="00BD39B9" w:rsidRPr="006D3A86">
        <w:rPr>
          <w:rFonts w:ascii="Palatino Linotype" w:eastAsia="Calibri" w:hAnsi="Palatino Linotype"/>
          <w:bCs/>
          <w:sz w:val="24"/>
          <w:szCs w:val="24"/>
        </w:rPr>
        <w:t>ș</w:t>
      </w:r>
      <w:r w:rsidR="00D931C0" w:rsidRPr="006D3A86">
        <w:rPr>
          <w:rFonts w:ascii="Palatino Linotype" w:eastAsia="Calibri" w:hAnsi="Palatino Linotype"/>
          <w:bCs/>
          <w:sz w:val="24"/>
          <w:szCs w:val="24"/>
        </w:rPr>
        <w:t xml:space="preserve">i despăgubirile în sarcina Delegatului”) </w:t>
      </w:r>
      <w:r w:rsidR="0023320E" w:rsidRPr="006D3A86">
        <w:rPr>
          <w:rFonts w:ascii="Palatino Linotype" w:eastAsia="Calibri" w:hAnsi="Palatino Linotype"/>
          <w:bCs/>
          <w:sz w:val="24"/>
          <w:szCs w:val="24"/>
        </w:rPr>
        <w:t xml:space="preserve">din </w:t>
      </w:r>
      <w:r w:rsidR="00D31C89" w:rsidRPr="006D3A86">
        <w:rPr>
          <w:rFonts w:ascii="Palatino Linotype" w:eastAsia="Calibri" w:hAnsi="Palatino Linotype"/>
          <w:bCs/>
          <w:sz w:val="24"/>
          <w:szCs w:val="24"/>
        </w:rPr>
        <w:t>prezentul Contract. Termenul de plată este de 30 (treizeci) de Zile de la primirea notificării de neîndeplinire a Indicatorilor de Performan</w:t>
      </w:r>
      <w:r w:rsidR="00BD39B9" w:rsidRPr="006D3A86">
        <w:rPr>
          <w:rFonts w:ascii="Palatino Linotype" w:eastAsia="Calibri" w:hAnsi="Palatino Linotype"/>
          <w:bCs/>
          <w:sz w:val="24"/>
          <w:szCs w:val="24"/>
        </w:rPr>
        <w:t>ț</w:t>
      </w:r>
      <w:r w:rsidR="00D31C89" w:rsidRPr="006D3A86">
        <w:rPr>
          <w:rFonts w:ascii="Palatino Linotype" w:eastAsia="Calibri" w:hAnsi="Palatino Linotype"/>
          <w:bCs/>
          <w:sz w:val="24"/>
          <w:szCs w:val="24"/>
        </w:rPr>
        <w:t xml:space="preserve">ă transmisă de Delegatar. </w:t>
      </w:r>
    </w:p>
    <w:p w14:paraId="1B3C33B9" w14:textId="77777777" w:rsidR="0066786C" w:rsidRPr="006D3A86" w:rsidRDefault="0066786C" w:rsidP="0052145F">
      <w:pPr>
        <w:spacing w:before="120" w:after="120" w:line="240" w:lineRule="auto"/>
        <w:jc w:val="both"/>
        <w:rPr>
          <w:rFonts w:ascii="Palatino Linotype" w:eastAsia="Calibri" w:hAnsi="Palatino Linotype"/>
          <w:bCs/>
          <w:sz w:val="24"/>
          <w:szCs w:val="24"/>
        </w:rPr>
      </w:pPr>
    </w:p>
    <w:p w14:paraId="1A903842" w14:textId="77777777" w:rsidR="0033326D" w:rsidRPr="006D3A86" w:rsidRDefault="00085685" w:rsidP="0052145F">
      <w:pPr>
        <w:pStyle w:val="Heading2"/>
        <w:spacing w:before="120" w:after="120" w:line="240" w:lineRule="auto"/>
        <w:jc w:val="both"/>
        <w:rPr>
          <w:rFonts w:ascii="Palatino Linotype" w:hAnsi="Palatino Linotype"/>
          <w:i w:val="0"/>
          <w:sz w:val="24"/>
          <w:szCs w:val="24"/>
          <w:lang w:eastAsia="ro-RO"/>
        </w:rPr>
      </w:pPr>
      <w:bookmarkStart w:id="230" w:name="_Toc154133563"/>
      <w:r w:rsidRPr="006D3A86">
        <w:rPr>
          <w:rFonts w:ascii="Palatino Linotype" w:hAnsi="Palatino Linotype"/>
          <w:i w:val="0"/>
          <w:sz w:val="24"/>
          <w:szCs w:val="24"/>
          <w:lang w:eastAsia="ro-RO"/>
        </w:rPr>
        <w:t>A</w:t>
      </w:r>
      <w:r w:rsidR="00982940" w:rsidRPr="006D3A86">
        <w:rPr>
          <w:rFonts w:ascii="Palatino Linotype" w:hAnsi="Palatino Linotype"/>
          <w:i w:val="0"/>
          <w:sz w:val="24"/>
          <w:szCs w:val="24"/>
          <w:lang w:eastAsia="ro-RO"/>
        </w:rPr>
        <w:t xml:space="preserve">rticolul </w:t>
      </w:r>
      <w:r w:rsidR="005D59CA" w:rsidRPr="006D3A86">
        <w:rPr>
          <w:rFonts w:ascii="Palatino Linotype" w:hAnsi="Palatino Linotype"/>
          <w:i w:val="0"/>
          <w:sz w:val="24"/>
          <w:szCs w:val="24"/>
          <w:lang w:eastAsia="ro-RO"/>
        </w:rPr>
        <w:t>21</w:t>
      </w:r>
      <w:r w:rsidR="00982940" w:rsidRPr="006D3A86">
        <w:rPr>
          <w:rFonts w:ascii="Palatino Linotype" w:hAnsi="Palatino Linotype"/>
          <w:i w:val="0"/>
          <w:sz w:val="24"/>
          <w:szCs w:val="24"/>
          <w:lang w:eastAsia="ro-RO"/>
        </w:rPr>
        <w:t xml:space="preserve"> </w:t>
      </w:r>
      <w:r w:rsidR="00A26048" w:rsidRPr="006D3A86">
        <w:rPr>
          <w:rFonts w:ascii="Palatino Linotype" w:hAnsi="Palatino Linotype"/>
          <w:i w:val="0"/>
          <w:sz w:val="24"/>
          <w:szCs w:val="24"/>
          <w:lang w:eastAsia="ro-RO"/>
        </w:rPr>
        <w:t>–</w:t>
      </w:r>
      <w:r w:rsidR="00825056" w:rsidRPr="006D3A86">
        <w:rPr>
          <w:rFonts w:ascii="Palatino Linotype" w:hAnsi="Palatino Linotype"/>
          <w:i w:val="0"/>
          <w:sz w:val="24"/>
          <w:szCs w:val="24"/>
          <w:lang w:eastAsia="ro-RO"/>
        </w:rPr>
        <w:t xml:space="preserve"> </w:t>
      </w:r>
      <w:r w:rsidRPr="006D3A86">
        <w:rPr>
          <w:rFonts w:ascii="Palatino Linotype" w:hAnsi="Palatino Linotype"/>
          <w:i w:val="0"/>
          <w:sz w:val="24"/>
          <w:szCs w:val="24"/>
          <w:lang w:eastAsia="ro-RO"/>
        </w:rPr>
        <w:t>M</w:t>
      </w:r>
      <w:r w:rsidR="00982940" w:rsidRPr="006D3A86">
        <w:rPr>
          <w:rFonts w:ascii="Palatino Linotype" w:hAnsi="Palatino Linotype"/>
          <w:i w:val="0"/>
          <w:sz w:val="24"/>
          <w:szCs w:val="24"/>
          <w:lang w:eastAsia="ro-RO"/>
        </w:rPr>
        <w:t>onitorizarea Contractului</w:t>
      </w:r>
      <w:bookmarkEnd w:id="230"/>
    </w:p>
    <w:p w14:paraId="2FD2E1F3" w14:textId="36529E50" w:rsidR="00A26048" w:rsidRPr="006D3A86" w:rsidRDefault="00982940" w:rsidP="0052145F">
      <w:pPr>
        <w:pStyle w:val="Heading2"/>
        <w:spacing w:before="120" w:after="120" w:line="240" w:lineRule="auto"/>
        <w:jc w:val="both"/>
        <w:rPr>
          <w:rFonts w:ascii="Palatino Linotype" w:hAnsi="Palatino Linotype"/>
          <w:i w:val="0"/>
          <w:sz w:val="24"/>
          <w:szCs w:val="24"/>
          <w:lang w:eastAsia="ro-RO"/>
        </w:rPr>
      </w:pPr>
      <w:r w:rsidRPr="006D3A86">
        <w:rPr>
          <w:rFonts w:ascii="Palatino Linotype" w:hAnsi="Palatino Linotype"/>
          <w:i w:val="0"/>
          <w:sz w:val="24"/>
          <w:szCs w:val="24"/>
          <w:lang w:eastAsia="ro-RO"/>
        </w:rPr>
        <w:t xml:space="preserve"> </w:t>
      </w:r>
    </w:p>
    <w:p w14:paraId="48330563" w14:textId="52F8809D" w:rsidR="00DC34AF" w:rsidRPr="006D3A86" w:rsidRDefault="00DC34AF"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(1) </w:t>
      </w:r>
      <w:r w:rsidR="008C6AB1" w:rsidRPr="006D3A86">
        <w:rPr>
          <w:rFonts w:ascii="Palatino Linotype" w:hAnsi="Palatino Linotype"/>
          <w:bCs/>
          <w:sz w:val="24"/>
          <w:szCs w:val="24"/>
          <w:lang w:eastAsia="en-GB"/>
        </w:rPr>
        <w:t xml:space="preserve">Respectarea </w:t>
      </w:r>
      <w:r w:rsidR="00BD39B9" w:rsidRPr="006D3A86">
        <w:rPr>
          <w:rFonts w:ascii="Palatino Linotype" w:hAnsi="Palatino Linotype"/>
          <w:bCs/>
          <w:sz w:val="24"/>
          <w:szCs w:val="24"/>
          <w:lang w:eastAsia="en-GB"/>
        </w:rPr>
        <w:t>ș</w:t>
      </w:r>
      <w:r w:rsidR="008C6AB1" w:rsidRPr="006D3A86">
        <w:rPr>
          <w:rFonts w:ascii="Palatino Linotype" w:hAnsi="Palatino Linotype"/>
          <w:bCs/>
          <w:sz w:val="24"/>
          <w:szCs w:val="24"/>
          <w:lang w:eastAsia="en-GB"/>
        </w:rPr>
        <w:t xml:space="preserve">i îndeplinirea de către Delegat a </w:t>
      </w:r>
      <w:r w:rsidR="00454053" w:rsidRPr="006D3A86">
        <w:rPr>
          <w:rFonts w:ascii="Palatino Linotype" w:hAnsi="Palatino Linotype"/>
          <w:bCs/>
          <w:sz w:val="24"/>
          <w:szCs w:val="24"/>
          <w:lang w:eastAsia="en-GB"/>
        </w:rPr>
        <w:t>Indicator</w:t>
      </w:r>
      <w:r w:rsidR="008C6AB1" w:rsidRPr="006D3A86">
        <w:rPr>
          <w:rFonts w:ascii="Palatino Linotype" w:hAnsi="Palatino Linotype"/>
          <w:bCs/>
          <w:sz w:val="24"/>
          <w:szCs w:val="24"/>
          <w:lang w:eastAsia="en-GB"/>
        </w:rPr>
        <w:t>ilor de Performan</w:t>
      </w:r>
      <w:r w:rsidR="00BD39B9" w:rsidRPr="006D3A86">
        <w:rPr>
          <w:rFonts w:ascii="Palatino Linotype" w:hAnsi="Palatino Linotype"/>
          <w:bCs/>
          <w:sz w:val="24"/>
          <w:szCs w:val="24"/>
          <w:lang w:eastAsia="en-GB"/>
        </w:rPr>
        <w:t>ț</w:t>
      </w:r>
      <w:r w:rsidR="008C6AB1" w:rsidRPr="006D3A86">
        <w:rPr>
          <w:rFonts w:ascii="Palatino Linotype" w:hAnsi="Palatino Linotype"/>
          <w:bCs/>
          <w:sz w:val="24"/>
          <w:szCs w:val="24"/>
          <w:lang w:eastAsia="en-GB"/>
        </w:rPr>
        <w:t xml:space="preserve">ă </w:t>
      </w:r>
      <w:r w:rsidR="00BD39B9" w:rsidRPr="006D3A86">
        <w:rPr>
          <w:rFonts w:ascii="Palatino Linotype" w:hAnsi="Palatino Linotype"/>
          <w:bCs/>
          <w:sz w:val="24"/>
          <w:szCs w:val="24"/>
          <w:lang w:eastAsia="en-GB"/>
        </w:rPr>
        <w:t>ș</w:t>
      </w:r>
      <w:r w:rsidR="008C6AB1" w:rsidRPr="006D3A86">
        <w:rPr>
          <w:rFonts w:ascii="Palatino Linotype" w:hAnsi="Palatino Linotype"/>
          <w:bCs/>
          <w:sz w:val="24"/>
          <w:szCs w:val="24"/>
          <w:lang w:eastAsia="en-GB"/>
        </w:rPr>
        <w:t>i în general a tuturor obliga</w:t>
      </w:r>
      <w:r w:rsidR="00BD39B9" w:rsidRPr="006D3A86">
        <w:rPr>
          <w:rFonts w:ascii="Palatino Linotype" w:hAnsi="Palatino Linotype"/>
          <w:bCs/>
          <w:sz w:val="24"/>
          <w:szCs w:val="24"/>
          <w:lang w:eastAsia="en-GB"/>
        </w:rPr>
        <w:t>ț</w:t>
      </w:r>
      <w:r w:rsidR="008C6AB1" w:rsidRPr="006D3A86">
        <w:rPr>
          <w:rFonts w:ascii="Palatino Linotype" w:hAnsi="Palatino Linotype"/>
          <w:bCs/>
          <w:sz w:val="24"/>
          <w:szCs w:val="24"/>
          <w:lang w:eastAsia="en-GB"/>
        </w:rPr>
        <w:t xml:space="preserve">iilor stabilite prin prezentul </w:t>
      </w:r>
      <w:r w:rsidR="0044524E" w:rsidRPr="006D3A86">
        <w:rPr>
          <w:rFonts w:ascii="Palatino Linotype" w:hAnsi="Palatino Linotype"/>
          <w:bCs/>
          <w:sz w:val="24"/>
          <w:szCs w:val="24"/>
          <w:lang w:eastAsia="en-GB"/>
        </w:rPr>
        <w:t xml:space="preserve">Contract </w:t>
      </w:r>
      <w:r w:rsidR="008C6AB1" w:rsidRPr="006D3A86">
        <w:rPr>
          <w:rFonts w:ascii="Palatino Linotype" w:hAnsi="Palatino Linotype"/>
          <w:bCs/>
          <w:sz w:val="24"/>
          <w:szCs w:val="24"/>
          <w:lang w:eastAsia="en-GB"/>
        </w:rPr>
        <w:t xml:space="preserve">vor fi </w:t>
      </w:r>
      <w:r w:rsidRPr="006D3A86">
        <w:rPr>
          <w:rFonts w:ascii="Palatino Linotype" w:hAnsi="Palatino Linotype"/>
          <w:bCs/>
          <w:sz w:val="24"/>
          <w:szCs w:val="24"/>
          <w:lang w:eastAsia="en-GB"/>
        </w:rPr>
        <w:t>monitor</w:t>
      </w:r>
      <w:r w:rsidR="008C6AB1" w:rsidRPr="006D3A86">
        <w:rPr>
          <w:rFonts w:ascii="Palatino Linotype" w:hAnsi="Palatino Linotype"/>
          <w:bCs/>
          <w:sz w:val="24"/>
          <w:szCs w:val="24"/>
          <w:lang w:eastAsia="en-GB"/>
        </w:rPr>
        <w:t xml:space="preserve">izate de </w:t>
      </w:r>
      <w:r w:rsidR="008655BC" w:rsidRPr="006D3A86">
        <w:rPr>
          <w:rFonts w:ascii="Palatino Linotype" w:hAnsi="Palatino Linotype"/>
          <w:bCs/>
          <w:sz w:val="24"/>
          <w:szCs w:val="24"/>
          <w:lang w:eastAsia="en-GB"/>
        </w:rPr>
        <w:t>ADI SIMD</w:t>
      </w:r>
      <w:r w:rsidRPr="006D3A86">
        <w:rPr>
          <w:rFonts w:ascii="Palatino Linotype" w:hAnsi="Palatino Linotype"/>
          <w:bCs/>
          <w:sz w:val="24"/>
          <w:szCs w:val="24"/>
          <w:lang w:eastAsia="en-GB"/>
        </w:rPr>
        <w:t xml:space="preserve"> </w:t>
      </w:r>
      <w:r w:rsidR="008C6AB1" w:rsidRPr="006D3A86">
        <w:rPr>
          <w:rFonts w:ascii="Palatino Linotype" w:hAnsi="Palatino Linotype"/>
          <w:bCs/>
          <w:sz w:val="24"/>
          <w:szCs w:val="24"/>
          <w:lang w:eastAsia="en-GB"/>
        </w:rPr>
        <w:t xml:space="preserve">în baza mandatului acordat acesteia prin statutul său </w:t>
      </w:r>
      <w:r w:rsidR="00BD39B9" w:rsidRPr="006D3A86">
        <w:rPr>
          <w:rFonts w:ascii="Palatino Linotype" w:hAnsi="Palatino Linotype"/>
          <w:bCs/>
          <w:sz w:val="24"/>
          <w:szCs w:val="24"/>
          <w:lang w:eastAsia="en-GB"/>
        </w:rPr>
        <w:t>ș</w:t>
      </w:r>
      <w:r w:rsidR="008C6AB1" w:rsidRPr="006D3A86">
        <w:rPr>
          <w:rFonts w:ascii="Palatino Linotype" w:hAnsi="Palatino Linotype"/>
          <w:bCs/>
          <w:sz w:val="24"/>
          <w:szCs w:val="24"/>
          <w:lang w:eastAsia="en-GB"/>
        </w:rPr>
        <w:t xml:space="preserve">i conform termenilor </w:t>
      </w:r>
      <w:r w:rsidR="00BD39B9" w:rsidRPr="006D3A86">
        <w:rPr>
          <w:rFonts w:ascii="Palatino Linotype" w:hAnsi="Palatino Linotype"/>
          <w:bCs/>
          <w:sz w:val="24"/>
          <w:szCs w:val="24"/>
          <w:lang w:eastAsia="en-GB"/>
        </w:rPr>
        <w:t>ș</w:t>
      </w:r>
      <w:r w:rsidR="008C6AB1" w:rsidRPr="006D3A86">
        <w:rPr>
          <w:rFonts w:ascii="Palatino Linotype" w:hAnsi="Palatino Linotype"/>
          <w:bCs/>
          <w:sz w:val="24"/>
          <w:szCs w:val="24"/>
          <w:lang w:eastAsia="en-GB"/>
        </w:rPr>
        <w:t>i condi</w:t>
      </w:r>
      <w:r w:rsidR="00BD39B9" w:rsidRPr="006D3A86">
        <w:rPr>
          <w:rFonts w:ascii="Palatino Linotype" w:hAnsi="Palatino Linotype"/>
          <w:bCs/>
          <w:sz w:val="24"/>
          <w:szCs w:val="24"/>
          <w:lang w:eastAsia="en-GB"/>
        </w:rPr>
        <w:t>ț</w:t>
      </w:r>
      <w:r w:rsidR="008C6AB1" w:rsidRPr="006D3A86">
        <w:rPr>
          <w:rFonts w:ascii="Palatino Linotype" w:hAnsi="Palatino Linotype"/>
          <w:bCs/>
          <w:sz w:val="24"/>
          <w:szCs w:val="24"/>
          <w:lang w:eastAsia="en-GB"/>
        </w:rPr>
        <w:t>iilor stipulate de prezentul Articol</w:t>
      </w:r>
      <w:r w:rsidRPr="006D3A86">
        <w:rPr>
          <w:rFonts w:ascii="Palatino Linotype" w:hAnsi="Palatino Linotype"/>
          <w:bCs/>
          <w:sz w:val="24"/>
          <w:szCs w:val="24"/>
          <w:lang w:eastAsia="en-GB"/>
        </w:rPr>
        <w:t xml:space="preserve">. </w:t>
      </w:r>
      <w:r w:rsidR="003A5EF2" w:rsidRPr="006D3A86">
        <w:rPr>
          <w:rFonts w:ascii="Palatino Linotype" w:hAnsi="Palatino Linotype"/>
          <w:bCs/>
          <w:sz w:val="24"/>
          <w:szCs w:val="24"/>
          <w:lang w:eastAsia="en-GB"/>
        </w:rPr>
        <w:t>Monitorizarea se realizeaz</w:t>
      </w:r>
      <w:r w:rsidR="0023320E" w:rsidRPr="006D3A86">
        <w:rPr>
          <w:rFonts w:ascii="Palatino Linotype" w:hAnsi="Palatino Linotype"/>
          <w:bCs/>
          <w:sz w:val="24"/>
          <w:szCs w:val="24"/>
          <w:lang w:eastAsia="en-GB"/>
        </w:rPr>
        <w:t>ă</w:t>
      </w:r>
      <w:r w:rsidR="003A5EF2" w:rsidRPr="006D3A86">
        <w:rPr>
          <w:rFonts w:ascii="Palatino Linotype" w:hAnsi="Palatino Linotype"/>
          <w:bCs/>
          <w:sz w:val="24"/>
          <w:szCs w:val="24"/>
          <w:lang w:eastAsia="en-GB"/>
        </w:rPr>
        <w:t xml:space="preserve"> pe baz</w:t>
      </w:r>
      <w:r w:rsidR="00265C62" w:rsidRPr="006D3A86">
        <w:rPr>
          <w:rFonts w:ascii="Palatino Linotype" w:hAnsi="Palatino Linotype"/>
          <w:bCs/>
          <w:sz w:val="24"/>
          <w:szCs w:val="24"/>
          <w:lang w:eastAsia="en-GB"/>
        </w:rPr>
        <w:t>ă</w:t>
      </w:r>
      <w:r w:rsidR="003A5EF2" w:rsidRPr="006D3A86">
        <w:rPr>
          <w:rFonts w:ascii="Palatino Linotype" w:hAnsi="Palatino Linotype"/>
          <w:bCs/>
          <w:sz w:val="24"/>
          <w:szCs w:val="24"/>
          <w:lang w:eastAsia="en-GB"/>
        </w:rPr>
        <w:t xml:space="preserve"> documentar</w:t>
      </w:r>
      <w:r w:rsidR="0023320E" w:rsidRPr="006D3A86">
        <w:rPr>
          <w:rFonts w:ascii="Palatino Linotype" w:hAnsi="Palatino Linotype"/>
          <w:bCs/>
          <w:sz w:val="24"/>
          <w:szCs w:val="24"/>
          <w:lang w:eastAsia="en-GB"/>
        </w:rPr>
        <w:t>ă</w:t>
      </w:r>
      <w:r w:rsidR="003A5EF2" w:rsidRPr="006D3A86">
        <w:rPr>
          <w:rFonts w:ascii="Palatino Linotype" w:hAnsi="Palatino Linotype"/>
          <w:bCs/>
          <w:sz w:val="24"/>
          <w:szCs w:val="24"/>
          <w:lang w:eastAsia="en-GB"/>
        </w:rPr>
        <w:t xml:space="preserve"> </w:t>
      </w:r>
      <w:r w:rsidR="00BD39B9" w:rsidRPr="006D3A86">
        <w:rPr>
          <w:rFonts w:ascii="Palatino Linotype" w:hAnsi="Palatino Linotype"/>
          <w:bCs/>
          <w:sz w:val="24"/>
          <w:szCs w:val="24"/>
          <w:lang w:eastAsia="en-GB"/>
        </w:rPr>
        <w:t>ș</w:t>
      </w:r>
      <w:r w:rsidR="003A5EF2" w:rsidRPr="006D3A86">
        <w:rPr>
          <w:rFonts w:ascii="Palatino Linotype" w:hAnsi="Palatino Linotype"/>
          <w:bCs/>
          <w:sz w:val="24"/>
          <w:szCs w:val="24"/>
          <w:lang w:eastAsia="en-GB"/>
        </w:rPr>
        <w:t>i prin verific</w:t>
      </w:r>
      <w:r w:rsidR="0023320E" w:rsidRPr="006D3A86">
        <w:rPr>
          <w:rFonts w:ascii="Palatino Linotype" w:hAnsi="Palatino Linotype"/>
          <w:bCs/>
          <w:sz w:val="24"/>
          <w:szCs w:val="24"/>
          <w:lang w:eastAsia="en-GB"/>
        </w:rPr>
        <w:t>ăr</w:t>
      </w:r>
      <w:r w:rsidR="003A5EF2" w:rsidRPr="006D3A86">
        <w:rPr>
          <w:rFonts w:ascii="Palatino Linotype" w:hAnsi="Palatino Linotype"/>
          <w:bCs/>
          <w:sz w:val="24"/>
          <w:szCs w:val="24"/>
          <w:lang w:eastAsia="en-GB"/>
        </w:rPr>
        <w:t>i la fa</w:t>
      </w:r>
      <w:r w:rsidR="00BD39B9" w:rsidRPr="006D3A86">
        <w:rPr>
          <w:rFonts w:ascii="Palatino Linotype" w:hAnsi="Palatino Linotype"/>
          <w:bCs/>
          <w:sz w:val="24"/>
          <w:szCs w:val="24"/>
          <w:lang w:eastAsia="en-GB"/>
        </w:rPr>
        <w:t>ț</w:t>
      </w:r>
      <w:r w:rsidR="003A5EF2" w:rsidRPr="006D3A86">
        <w:rPr>
          <w:rFonts w:ascii="Palatino Linotype" w:hAnsi="Palatino Linotype"/>
          <w:bCs/>
          <w:sz w:val="24"/>
          <w:szCs w:val="24"/>
          <w:lang w:eastAsia="en-GB"/>
        </w:rPr>
        <w:t>a locului.</w:t>
      </w:r>
    </w:p>
    <w:p w14:paraId="68628632" w14:textId="009E05A7" w:rsidR="00DC34AF" w:rsidRPr="006D3A86" w:rsidRDefault="00DC34AF"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(2) </w:t>
      </w:r>
      <w:r w:rsidR="008655BC" w:rsidRPr="006D3A86">
        <w:rPr>
          <w:rFonts w:ascii="Palatino Linotype" w:hAnsi="Palatino Linotype"/>
          <w:bCs/>
          <w:sz w:val="24"/>
          <w:szCs w:val="24"/>
          <w:lang w:eastAsia="en-GB"/>
        </w:rPr>
        <w:t>ADI SIMD</w:t>
      </w:r>
      <w:r w:rsidRPr="006D3A86">
        <w:rPr>
          <w:rFonts w:ascii="Palatino Linotype" w:hAnsi="Palatino Linotype"/>
          <w:bCs/>
          <w:sz w:val="24"/>
          <w:szCs w:val="24"/>
          <w:lang w:eastAsia="en-GB"/>
        </w:rPr>
        <w:t xml:space="preserve"> </w:t>
      </w:r>
      <w:r w:rsidR="00E05379" w:rsidRPr="006D3A86">
        <w:rPr>
          <w:rFonts w:ascii="Palatino Linotype" w:hAnsi="Palatino Linotype"/>
          <w:bCs/>
          <w:sz w:val="24"/>
          <w:szCs w:val="24"/>
          <w:lang w:eastAsia="en-GB"/>
        </w:rPr>
        <w:t>va informa în prealabil Delegatul asupra inten</w:t>
      </w:r>
      <w:r w:rsidR="00BD39B9" w:rsidRPr="006D3A86">
        <w:rPr>
          <w:rFonts w:ascii="Palatino Linotype" w:hAnsi="Palatino Linotype"/>
          <w:bCs/>
          <w:sz w:val="24"/>
          <w:szCs w:val="24"/>
          <w:lang w:eastAsia="en-GB"/>
        </w:rPr>
        <w:t>ț</w:t>
      </w:r>
      <w:r w:rsidR="00E05379" w:rsidRPr="006D3A86">
        <w:rPr>
          <w:rFonts w:ascii="Palatino Linotype" w:hAnsi="Palatino Linotype"/>
          <w:bCs/>
          <w:sz w:val="24"/>
          <w:szCs w:val="24"/>
          <w:lang w:eastAsia="en-GB"/>
        </w:rPr>
        <w:t xml:space="preserve">iei de a efectua o </w:t>
      </w:r>
      <w:r w:rsidR="003A5EF2" w:rsidRPr="006D3A86">
        <w:rPr>
          <w:rFonts w:ascii="Palatino Linotype" w:hAnsi="Palatino Linotype"/>
          <w:bCs/>
          <w:sz w:val="24"/>
          <w:szCs w:val="24"/>
          <w:lang w:eastAsia="en-GB"/>
        </w:rPr>
        <w:t>verificare la fa</w:t>
      </w:r>
      <w:r w:rsidR="00BD39B9" w:rsidRPr="006D3A86">
        <w:rPr>
          <w:rFonts w:ascii="Palatino Linotype" w:hAnsi="Palatino Linotype"/>
          <w:bCs/>
          <w:sz w:val="24"/>
          <w:szCs w:val="24"/>
          <w:lang w:eastAsia="en-GB"/>
        </w:rPr>
        <w:t>ț</w:t>
      </w:r>
      <w:r w:rsidR="003A5EF2" w:rsidRPr="006D3A86">
        <w:rPr>
          <w:rFonts w:ascii="Palatino Linotype" w:hAnsi="Palatino Linotype"/>
          <w:bCs/>
          <w:sz w:val="24"/>
          <w:szCs w:val="24"/>
          <w:lang w:eastAsia="en-GB"/>
        </w:rPr>
        <w:t xml:space="preserve">a locului </w:t>
      </w:r>
      <w:r w:rsidR="00E05379" w:rsidRPr="006D3A86">
        <w:rPr>
          <w:rFonts w:ascii="Palatino Linotype" w:hAnsi="Palatino Linotype"/>
          <w:bCs/>
          <w:sz w:val="24"/>
          <w:szCs w:val="24"/>
          <w:lang w:eastAsia="en-GB"/>
        </w:rPr>
        <w:t xml:space="preserve">pentru </w:t>
      </w:r>
      <w:r w:rsidR="003A5EF2" w:rsidRPr="006D3A86">
        <w:rPr>
          <w:rFonts w:ascii="Palatino Linotype" w:hAnsi="Palatino Linotype"/>
          <w:bCs/>
          <w:sz w:val="24"/>
          <w:szCs w:val="24"/>
          <w:lang w:eastAsia="en-GB"/>
        </w:rPr>
        <w:t xml:space="preserve"> analizarea </w:t>
      </w:r>
      <w:r w:rsidR="00E05379" w:rsidRPr="006D3A86">
        <w:rPr>
          <w:rFonts w:ascii="Palatino Linotype" w:hAnsi="Palatino Linotype"/>
          <w:bCs/>
          <w:sz w:val="24"/>
          <w:szCs w:val="24"/>
          <w:lang w:eastAsia="en-GB"/>
        </w:rPr>
        <w:t>îndeplinirii obliga</w:t>
      </w:r>
      <w:r w:rsidR="00BD39B9" w:rsidRPr="006D3A86">
        <w:rPr>
          <w:rFonts w:ascii="Palatino Linotype" w:hAnsi="Palatino Linotype"/>
          <w:bCs/>
          <w:sz w:val="24"/>
          <w:szCs w:val="24"/>
          <w:lang w:eastAsia="en-GB"/>
        </w:rPr>
        <w:t>ț</w:t>
      </w:r>
      <w:r w:rsidR="00E05379" w:rsidRPr="006D3A86">
        <w:rPr>
          <w:rFonts w:ascii="Palatino Linotype" w:hAnsi="Palatino Linotype"/>
          <w:bCs/>
          <w:sz w:val="24"/>
          <w:szCs w:val="24"/>
          <w:lang w:eastAsia="en-GB"/>
        </w:rPr>
        <w:t xml:space="preserve">iilor contractuale </w:t>
      </w:r>
      <w:r w:rsidR="00BD39B9" w:rsidRPr="006D3A86">
        <w:rPr>
          <w:rFonts w:ascii="Palatino Linotype" w:hAnsi="Palatino Linotype"/>
          <w:bCs/>
          <w:sz w:val="24"/>
          <w:szCs w:val="24"/>
          <w:lang w:eastAsia="en-GB"/>
        </w:rPr>
        <w:t>ș</w:t>
      </w:r>
      <w:r w:rsidR="00E05379" w:rsidRPr="006D3A86">
        <w:rPr>
          <w:rFonts w:ascii="Palatino Linotype" w:hAnsi="Palatino Linotype"/>
          <w:bCs/>
          <w:sz w:val="24"/>
          <w:szCs w:val="24"/>
          <w:lang w:eastAsia="en-GB"/>
        </w:rPr>
        <w:t xml:space="preserve">i va </w:t>
      </w:r>
      <w:r w:rsidR="003A5EF2" w:rsidRPr="006D3A86">
        <w:rPr>
          <w:rFonts w:ascii="Palatino Linotype" w:hAnsi="Palatino Linotype"/>
          <w:bCs/>
          <w:sz w:val="24"/>
          <w:szCs w:val="24"/>
          <w:lang w:eastAsia="en-GB"/>
        </w:rPr>
        <w:t xml:space="preserve"> informa asupra </w:t>
      </w:r>
      <w:r w:rsidR="00E05379" w:rsidRPr="006D3A86">
        <w:rPr>
          <w:rFonts w:ascii="Palatino Linotype" w:hAnsi="Palatino Linotype"/>
          <w:bCs/>
          <w:sz w:val="24"/>
          <w:szCs w:val="24"/>
          <w:lang w:eastAsia="en-GB"/>
        </w:rPr>
        <w:t>dat</w:t>
      </w:r>
      <w:r w:rsidR="003A5EF2" w:rsidRPr="006D3A86">
        <w:rPr>
          <w:rFonts w:ascii="Palatino Linotype" w:hAnsi="Palatino Linotype"/>
          <w:bCs/>
          <w:sz w:val="24"/>
          <w:szCs w:val="24"/>
          <w:lang w:eastAsia="en-GB"/>
        </w:rPr>
        <w:t>ei</w:t>
      </w:r>
      <w:r w:rsidR="00E05379" w:rsidRPr="006D3A86">
        <w:rPr>
          <w:rFonts w:ascii="Palatino Linotype" w:hAnsi="Palatino Linotype"/>
          <w:bCs/>
          <w:sz w:val="24"/>
          <w:szCs w:val="24"/>
          <w:lang w:eastAsia="en-GB"/>
        </w:rPr>
        <w:t xml:space="preserve"> pentru efectuarea verificărilor. Aceasta nu va fi totu</w:t>
      </w:r>
      <w:r w:rsidR="00BD39B9" w:rsidRPr="006D3A86">
        <w:rPr>
          <w:rFonts w:ascii="Palatino Linotype" w:hAnsi="Palatino Linotype"/>
          <w:bCs/>
          <w:sz w:val="24"/>
          <w:szCs w:val="24"/>
          <w:lang w:eastAsia="en-GB"/>
        </w:rPr>
        <w:t>ș</w:t>
      </w:r>
      <w:r w:rsidR="00E05379" w:rsidRPr="006D3A86">
        <w:rPr>
          <w:rFonts w:ascii="Palatino Linotype" w:hAnsi="Palatino Linotype"/>
          <w:bCs/>
          <w:sz w:val="24"/>
          <w:szCs w:val="24"/>
          <w:lang w:eastAsia="en-GB"/>
        </w:rPr>
        <w:t>i în</w:t>
      </w:r>
      <w:r w:rsidR="00BD39B9" w:rsidRPr="006D3A86">
        <w:rPr>
          <w:rFonts w:ascii="Palatino Linotype" w:hAnsi="Palatino Linotype"/>
          <w:bCs/>
          <w:sz w:val="24"/>
          <w:szCs w:val="24"/>
          <w:lang w:eastAsia="en-GB"/>
        </w:rPr>
        <w:t>ț</w:t>
      </w:r>
      <w:r w:rsidR="00E05379" w:rsidRPr="006D3A86">
        <w:rPr>
          <w:rFonts w:ascii="Palatino Linotype" w:hAnsi="Palatino Linotype"/>
          <w:bCs/>
          <w:sz w:val="24"/>
          <w:szCs w:val="24"/>
          <w:lang w:eastAsia="en-GB"/>
        </w:rPr>
        <w:t xml:space="preserve">eleasă însă ca o limitare a drepturilor </w:t>
      </w:r>
      <w:r w:rsidR="00BD39B9" w:rsidRPr="006D3A86">
        <w:rPr>
          <w:rFonts w:ascii="Palatino Linotype" w:hAnsi="Palatino Linotype"/>
          <w:bCs/>
          <w:sz w:val="24"/>
          <w:szCs w:val="24"/>
          <w:lang w:eastAsia="en-GB"/>
        </w:rPr>
        <w:t>ș</w:t>
      </w:r>
      <w:r w:rsidR="00E05379" w:rsidRPr="006D3A86">
        <w:rPr>
          <w:rFonts w:ascii="Palatino Linotype" w:hAnsi="Palatino Linotype"/>
          <w:bCs/>
          <w:sz w:val="24"/>
          <w:szCs w:val="24"/>
          <w:lang w:eastAsia="en-GB"/>
        </w:rPr>
        <w:t>i capacită</w:t>
      </w:r>
      <w:r w:rsidR="00BD39B9" w:rsidRPr="006D3A86">
        <w:rPr>
          <w:rFonts w:ascii="Palatino Linotype" w:hAnsi="Palatino Linotype"/>
          <w:bCs/>
          <w:sz w:val="24"/>
          <w:szCs w:val="24"/>
          <w:lang w:eastAsia="en-GB"/>
        </w:rPr>
        <w:t>ț</w:t>
      </w:r>
      <w:r w:rsidR="00E05379" w:rsidRPr="006D3A86">
        <w:rPr>
          <w:rFonts w:ascii="Palatino Linotype" w:hAnsi="Palatino Linotype"/>
          <w:bCs/>
          <w:sz w:val="24"/>
          <w:szCs w:val="24"/>
          <w:lang w:eastAsia="en-GB"/>
        </w:rPr>
        <w:t xml:space="preserve">ii Delegatarului </w:t>
      </w:r>
      <w:r w:rsidR="00BD39B9" w:rsidRPr="006D3A86">
        <w:rPr>
          <w:rFonts w:ascii="Palatino Linotype" w:hAnsi="Palatino Linotype"/>
          <w:bCs/>
          <w:sz w:val="24"/>
          <w:szCs w:val="24"/>
          <w:lang w:eastAsia="en-GB"/>
        </w:rPr>
        <w:t>ș</w:t>
      </w:r>
      <w:r w:rsidR="00E05379" w:rsidRPr="006D3A86">
        <w:rPr>
          <w:rFonts w:ascii="Palatino Linotype" w:hAnsi="Palatino Linotype"/>
          <w:bCs/>
          <w:sz w:val="24"/>
          <w:szCs w:val="24"/>
          <w:lang w:eastAsia="en-GB"/>
        </w:rPr>
        <w:t xml:space="preserve">i/sau </w:t>
      </w:r>
      <w:r w:rsidR="008655BC" w:rsidRPr="006D3A86">
        <w:rPr>
          <w:rFonts w:ascii="Palatino Linotype" w:hAnsi="Palatino Linotype"/>
          <w:bCs/>
          <w:sz w:val="24"/>
          <w:szCs w:val="24"/>
          <w:lang w:eastAsia="en-GB"/>
        </w:rPr>
        <w:t>ADI SIMD</w:t>
      </w:r>
      <w:r w:rsidR="00E05379" w:rsidRPr="006D3A86">
        <w:rPr>
          <w:rFonts w:ascii="Palatino Linotype" w:hAnsi="Palatino Linotype"/>
          <w:bCs/>
          <w:sz w:val="24"/>
          <w:szCs w:val="24"/>
          <w:lang w:eastAsia="en-GB"/>
        </w:rPr>
        <w:t xml:space="preserve"> de a-</w:t>
      </w:r>
      <w:r w:rsidR="00BD39B9" w:rsidRPr="006D3A86">
        <w:rPr>
          <w:rFonts w:ascii="Palatino Linotype" w:hAnsi="Palatino Linotype"/>
          <w:bCs/>
          <w:sz w:val="24"/>
          <w:szCs w:val="24"/>
          <w:lang w:eastAsia="en-GB"/>
        </w:rPr>
        <w:t>ș</w:t>
      </w:r>
      <w:r w:rsidR="00E05379" w:rsidRPr="006D3A86">
        <w:rPr>
          <w:rFonts w:ascii="Palatino Linotype" w:hAnsi="Palatino Linotype"/>
          <w:bCs/>
          <w:sz w:val="24"/>
          <w:szCs w:val="24"/>
          <w:lang w:eastAsia="en-GB"/>
        </w:rPr>
        <w:t xml:space="preserve">i aduce la îndeplinire îndatoririle </w:t>
      </w:r>
      <w:r w:rsidR="00BD39B9" w:rsidRPr="006D3A86">
        <w:rPr>
          <w:rFonts w:ascii="Palatino Linotype" w:hAnsi="Palatino Linotype"/>
          <w:bCs/>
          <w:sz w:val="24"/>
          <w:szCs w:val="24"/>
          <w:lang w:eastAsia="en-GB"/>
        </w:rPr>
        <w:t>ș</w:t>
      </w:r>
      <w:r w:rsidR="00E05379" w:rsidRPr="006D3A86">
        <w:rPr>
          <w:rFonts w:ascii="Palatino Linotype" w:hAnsi="Palatino Linotype"/>
          <w:bCs/>
          <w:sz w:val="24"/>
          <w:szCs w:val="24"/>
          <w:lang w:eastAsia="en-GB"/>
        </w:rPr>
        <w:t>i în particular dreptul său de a efectua, din când în când, inspec</w:t>
      </w:r>
      <w:r w:rsidR="00BD39B9" w:rsidRPr="006D3A86">
        <w:rPr>
          <w:rFonts w:ascii="Palatino Linotype" w:hAnsi="Palatino Linotype"/>
          <w:bCs/>
          <w:sz w:val="24"/>
          <w:szCs w:val="24"/>
          <w:lang w:eastAsia="en-GB"/>
        </w:rPr>
        <w:t>ț</w:t>
      </w:r>
      <w:r w:rsidR="00E05379" w:rsidRPr="006D3A86">
        <w:rPr>
          <w:rFonts w:ascii="Palatino Linotype" w:hAnsi="Palatino Linotype"/>
          <w:bCs/>
          <w:sz w:val="24"/>
          <w:szCs w:val="24"/>
          <w:lang w:eastAsia="en-GB"/>
        </w:rPr>
        <w:t>ii inopinate privind orice aspecte legate de Serviciu.</w:t>
      </w:r>
      <w:r w:rsidRPr="006D3A86">
        <w:rPr>
          <w:rFonts w:ascii="Palatino Linotype" w:hAnsi="Palatino Linotype"/>
          <w:bCs/>
          <w:sz w:val="24"/>
          <w:szCs w:val="24"/>
          <w:lang w:eastAsia="en-GB"/>
        </w:rPr>
        <w:t xml:space="preserve"> </w:t>
      </w:r>
    </w:p>
    <w:p w14:paraId="0F37271D" w14:textId="1B3A2D4B" w:rsidR="0068043B" w:rsidRPr="006D3A86" w:rsidRDefault="00DC34AF" w:rsidP="0052145F">
      <w:pPr>
        <w:spacing w:before="120" w:after="120" w:line="240" w:lineRule="auto"/>
        <w:jc w:val="both"/>
        <w:rPr>
          <w:rFonts w:ascii="Palatino Linotype" w:hAnsi="Palatino Linotype"/>
          <w:sz w:val="24"/>
          <w:szCs w:val="24"/>
          <w:lang w:eastAsia="en-GB"/>
        </w:rPr>
      </w:pPr>
      <w:r w:rsidRPr="006D3A86">
        <w:rPr>
          <w:rFonts w:ascii="Palatino Linotype" w:hAnsi="Palatino Linotype"/>
          <w:bCs/>
          <w:sz w:val="24"/>
          <w:szCs w:val="24"/>
          <w:lang w:eastAsia="en-GB"/>
        </w:rPr>
        <w:t xml:space="preserve">(3) </w:t>
      </w:r>
      <w:r w:rsidR="008655BC" w:rsidRPr="006D3A86">
        <w:rPr>
          <w:rFonts w:ascii="Palatino Linotype" w:hAnsi="Palatino Linotype"/>
          <w:bCs/>
          <w:sz w:val="24"/>
          <w:szCs w:val="24"/>
          <w:lang w:eastAsia="en-GB"/>
        </w:rPr>
        <w:t>ADI SIMD</w:t>
      </w:r>
      <w:r w:rsidR="0068043B" w:rsidRPr="006D3A86">
        <w:rPr>
          <w:rFonts w:ascii="Palatino Linotype" w:hAnsi="Palatino Linotype"/>
          <w:bCs/>
          <w:sz w:val="24"/>
          <w:szCs w:val="24"/>
          <w:lang w:eastAsia="en-GB"/>
        </w:rPr>
        <w:t xml:space="preserve"> va întocmi un “Raport de monitorizare” pe care îl va transmite Delegatului</w:t>
      </w:r>
      <w:r w:rsidR="0068043B" w:rsidRPr="006D3A86">
        <w:rPr>
          <w:rFonts w:ascii="Palatino Linotype" w:hAnsi="Palatino Linotype"/>
          <w:sz w:val="24"/>
          <w:szCs w:val="24"/>
          <w:lang w:eastAsia="en-GB"/>
        </w:rPr>
        <w:t xml:space="preserve"> în termen de </w:t>
      </w:r>
      <w:r w:rsidR="00A145EA" w:rsidRPr="006D3A86">
        <w:rPr>
          <w:rFonts w:ascii="Palatino Linotype" w:hAnsi="Palatino Linotype"/>
          <w:sz w:val="24"/>
          <w:szCs w:val="24"/>
          <w:lang w:eastAsia="en-GB"/>
        </w:rPr>
        <w:t xml:space="preserve">5 </w:t>
      </w:r>
      <w:r w:rsidR="0068043B" w:rsidRPr="006D3A86">
        <w:rPr>
          <w:rFonts w:ascii="Palatino Linotype" w:hAnsi="Palatino Linotype"/>
          <w:sz w:val="24"/>
          <w:szCs w:val="24"/>
          <w:lang w:eastAsia="en-GB"/>
        </w:rPr>
        <w:t>Zile:</w:t>
      </w:r>
    </w:p>
    <w:p w14:paraId="26C32733" w14:textId="2ECDFC18" w:rsidR="00DC34AF" w:rsidRPr="006D3A86" w:rsidRDefault="0068043B" w:rsidP="00F1778F">
      <w:pPr>
        <w:pStyle w:val="ListParagraph"/>
        <w:numPr>
          <w:ilvl w:val="0"/>
          <w:numId w:val="10"/>
        </w:numPr>
        <w:tabs>
          <w:tab w:val="left" w:pos="284"/>
        </w:tabs>
        <w:spacing w:before="120" w:after="120" w:line="240" w:lineRule="auto"/>
        <w:ind w:left="0" w:firstLine="0"/>
        <w:contextualSpacing w:val="0"/>
        <w:jc w:val="both"/>
        <w:rPr>
          <w:rFonts w:ascii="Palatino Linotype" w:hAnsi="Palatino Linotype"/>
          <w:sz w:val="24"/>
          <w:szCs w:val="24"/>
          <w:lang w:eastAsia="en-GB"/>
        </w:rPr>
      </w:pPr>
      <w:r w:rsidRPr="006D3A86">
        <w:rPr>
          <w:rFonts w:ascii="Palatino Linotype" w:hAnsi="Palatino Linotype"/>
          <w:sz w:val="24"/>
          <w:szCs w:val="24"/>
          <w:lang w:eastAsia="en-GB"/>
        </w:rPr>
        <w:lastRenderedPageBreak/>
        <w:t xml:space="preserve">de la încheierea </w:t>
      </w:r>
      <w:r w:rsidR="00B35BEE" w:rsidRPr="006D3A86">
        <w:rPr>
          <w:rFonts w:ascii="Palatino Linotype" w:hAnsi="Palatino Linotype"/>
          <w:sz w:val="24"/>
          <w:szCs w:val="24"/>
          <w:lang w:eastAsia="en-GB"/>
        </w:rPr>
        <w:t>verific</w:t>
      </w:r>
      <w:r w:rsidR="0023320E" w:rsidRPr="006D3A86">
        <w:rPr>
          <w:rFonts w:ascii="Palatino Linotype" w:hAnsi="Palatino Linotype"/>
          <w:sz w:val="24"/>
          <w:szCs w:val="24"/>
          <w:lang w:eastAsia="en-GB"/>
        </w:rPr>
        <w:t>ă</w:t>
      </w:r>
      <w:r w:rsidR="00B35BEE" w:rsidRPr="006D3A86">
        <w:rPr>
          <w:rFonts w:ascii="Palatino Linotype" w:hAnsi="Palatino Linotype"/>
          <w:sz w:val="24"/>
          <w:szCs w:val="24"/>
          <w:lang w:eastAsia="en-GB"/>
        </w:rPr>
        <w:t>rii la fa</w:t>
      </w:r>
      <w:r w:rsidR="00BD39B9" w:rsidRPr="006D3A86">
        <w:rPr>
          <w:rFonts w:ascii="Palatino Linotype" w:hAnsi="Palatino Linotype"/>
          <w:sz w:val="24"/>
          <w:szCs w:val="24"/>
          <w:lang w:eastAsia="en-GB"/>
        </w:rPr>
        <w:t>ț</w:t>
      </w:r>
      <w:r w:rsidR="00B35BEE" w:rsidRPr="006D3A86">
        <w:rPr>
          <w:rFonts w:ascii="Palatino Linotype" w:hAnsi="Palatino Linotype"/>
          <w:sz w:val="24"/>
          <w:szCs w:val="24"/>
          <w:lang w:eastAsia="en-GB"/>
        </w:rPr>
        <w:t xml:space="preserve">a locului </w:t>
      </w:r>
      <w:r w:rsidRPr="006D3A86">
        <w:rPr>
          <w:rFonts w:ascii="Palatino Linotype" w:hAnsi="Palatino Linotype"/>
          <w:sz w:val="24"/>
          <w:szCs w:val="24"/>
          <w:lang w:eastAsia="en-GB"/>
        </w:rPr>
        <w:t>sau</w:t>
      </w:r>
    </w:p>
    <w:p w14:paraId="7DA44C34" w14:textId="02CBAEC2" w:rsidR="0068043B" w:rsidRPr="006D3A86" w:rsidRDefault="0068043B" w:rsidP="00F1778F">
      <w:pPr>
        <w:pStyle w:val="ListParagraph"/>
        <w:numPr>
          <w:ilvl w:val="0"/>
          <w:numId w:val="10"/>
        </w:numPr>
        <w:tabs>
          <w:tab w:val="left" w:pos="284"/>
        </w:tabs>
        <w:spacing w:before="120" w:after="120" w:line="240" w:lineRule="auto"/>
        <w:ind w:left="0" w:firstLine="0"/>
        <w:contextualSpacing w:val="0"/>
        <w:jc w:val="both"/>
        <w:rPr>
          <w:rFonts w:ascii="Palatino Linotype" w:hAnsi="Palatino Linotype"/>
          <w:sz w:val="24"/>
          <w:szCs w:val="24"/>
          <w:lang w:eastAsia="en-GB"/>
        </w:rPr>
      </w:pPr>
      <w:r w:rsidRPr="006D3A86">
        <w:rPr>
          <w:rFonts w:ascii="Palatino Linotype" w:hAnsi="Palatino Linotype"/>
          <w:sz w:val="24"/>
          <w:szCs w:val="24"/>
          <w:lang w:eastAsia="en-GB"/>
        </w:rPr>
        <w:t>după primirea rapoartelor lunare/trimestriale/anuale ale Delegatului, în cazul constatării neîndeplinirii unor obliga</w:t>
      </w:r>
      <w:r w:rsidR="00BD39B9" w:rsidRPr="006D3A86">
        <w:rPr>
          <w:rFonts w:ascii="Palatino Linotype" w:hAnsi="Palatino Linotype"/>
          <w:sz w:val="24"/>
          <w:szCs w:val="24"/>
          <w:lang w:eastAsia="en-GB"/>
        </w:rPr>
        <w:t>ț</w:t>
      </w:r>
      <w:r w:rsidRPr="006D3A86">
        <w:rPr>
          <w:rFonts w:ascii="Palatino Linotype" w:hAnsi="Palatino Linotype"/>
          <w:sz w:val="24"/>
          <w:szCs w:val="24"/>
          <w:lang w:eastAsia="en-GB"/>
        </w:rPr>
        <w:t>ii contractuale, inclusiv a Indicatorilor de Performan</w:t>
      </w:r>
      <w:r w:rsidR="00BD39B9" w:rsidRPr="006D3A86">
        <w:rPr>
          <w:rFonts w:ascii="Palatino Linotype" w:hAnsi="Palatino Linotype"/>
          <w:sz w:val="24"/>
          <w:szCs w:val="24"/>
          <w:lang w:eastAsia="en-GB"/>
        </w:rPr>
        <w:t>ț</w:t>
      </w:r>
      <w:r w:rsidRPr="006D3A86">
        <w:rPr>
          <w:rFonts w:ascii="Palatino Linotype" w:hAnsi="Palatino Linotype"/>
          <w:sz w:val="24"/>
          <w:szCs w:val="24"/>
          <w:lang w:eastAsia="en-GB"/>
        </w:rPr>
        <w:t>ă</w:t>
      </w:r>
    </w:p>
    <w:p w14:paraId="401B3581" w14:textId="3C94F76E" w:rsidR="0068043B" w:rsidRPr="006D3A86" w:rsidRDefault="0068043B" w:rsidP="0052145F">
      <w:pPr>
        <w:spacing w:before="120" w:after="120" w:line="240" w:lineRule="auto"/>
        <w:jc w:val="both"/>
        <w:rPr>
          <w:rFonts w:ascii="Palatino Linotype" w:hAnsi="Palatino Linotype"/>
          <w:sz w:val="24"/>
          <w:szCs w:val="24"/>
          <w:lang w:eastAsia="en-GB"/>
        </w:rPr>
      </w:pPr>
      <w:r w:rsidRPr="006D3A86">
        <w:rPr>
          <w:rFonts w:ascii="Palatino Linotype" w:hAnsi="Palatino Linotype"/>
          <w:sz w:val="24"/>
          <w:szCs w:val="24"/>
          <w:lang w:eastAsia="en-GB"/>
        </w:rPr>
        <w:t xml:space="preserve">Acest raport va stabili măsurile de conformare pe care Delegatul trebuie să le adopte, într-un termen </w:t>
      </w:r>
      <w:r w:rsidR="007057EC" w:rsidRPr="006D3A86">
        <w:rPr>
          <w:rFonts w:ascii="Palatino Linotype" w:hAnsi="Palatino Linotype"/>
          <w:sz w:val="24"/>
          <w:szCs w:val="24"/>
          <w:lang w:eastAsia="en-GB"/>
        </w:rPr>
        <w:t xml:space="preserve">60 de zile, de la data </w:t>
      </w:r>
      <w:r w:rsidR="00C302D3" w:rsidRPr="006D3A86">
        <w:rPr>
          <w:rFonts w:ascii="Palatino Linotype" w:hAnsi="Palatino Linotype"/>
          <w:sz w:val="24"/>
          <w:szCs w:val="24"/>
          <w:lang w:eastAsia="en-GB"/>
        </w:rPr>
        <w:t>trimiter</w:t>
      </w:r>
      <w:r w:rsidR="00EE3833" w:rsidRPr="006D3A86">
        <w:rPr>
          <w:rFonts w:ascii="Palatino Linotype" w:hAnsi="Palatino Linotype"/>
          <w:sz w:val="24"/>
          <w:szCs w:val="24"/>
          <w:lang w:eastAsia="en-GB"/>
        </w:rPr>
        <w:t>i</w:t>
      </w:r>
      <w:r w:rsidR="00C302D3" w:rsidRPr="006D3A86">
        <w:rPr>
          <w:rFonts w:ascii="Palatino Linotype" w:hAnsi="Palatino Linotype"/>
          <w:sz w:val="24"/>
          <w:szCs w:val="24"/>
          <w:lang w:eastAsia="en-GB"/>
        </w:rPr>
        <w:t>i</w:t>
      </w:r>
      <w:r w:rsidR="007057EC" w:rsidRPr="006D3A86">
        <w:rPr>
          <w:rFonts w:ascii="Palatino Linotype" w:hAnsi="Palatino Linotype"/>
          <w:sz w:val="24"/>
          <w:szCs w:val="24"/>
          <w:lang w:eastAsia="en-GB"/>
        </w:rPr>
        <w:t>.</w:t>
      </w:r>
    </w:p>
    <w:p w14:paraId="27C38CBF" w14:textId="2508F4D0" w:rsidR="00DC34AF" w:rsidRPr="006D3A86" w:rsidRDefault="00DC34AF"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(4) </w:t>
      </w:r>
      <w:r w:rsidR="007439C4" w:rsidRPr="006D3A86">
        <w:rPr>
          <w:rFonts w:ascii="Palatino Linotype" w:hAnsi="Palatino Linotype"/>
          <w:bCs/>
          <w:sz w:val="24"/>
          <w:szCs w:val="24"/>
          <w:lang w:eastAsia="en-GB"/>
        </w:rPr>
        <w:t xml:space="preserve">După primirea Raportului de monitorizare, Delegatul poate prezenta </w:t>
      </w:r>
      <w:r w:rsidR="008655BC" w:rsidRPr="006D3A86">
        <w:rPr>
          <w:rFonts w:ascii="Palatino Linotype" w:hAnsi="Palatino Linotype"/>
          <w:bCs/>
          <w:sz w:val="24"/>
          <w:szCs w:val="24"/>
          <w:lang w:eastAsia="en-GB"/>
        </w:rPr>
        <w:t>ADI SIMD</w:t>
      </w:r>
      <w:r w:rsidR="007439C4" w:rsidRPr="006D3A86">
        <w:rPr>
          <w:rFonts w:ascii="Palatino Linotype" w:hAnsi="Palatino Linotype"/>
          <w:bCs/>
          <w:sz w:val="24"/>
          <w:szCs w:val="24"/>
          <w:lang w:eastAsia="en-GB"/>
        </w:rPr>
        <w:t xml:space="preserve"> propunerile sale de îmbunătă</w:t>
      </w:r>
      <w:r w:rsidR="00BD39B9" w:rsidRPr="006D3A86">
        <w:rPr>
          <w:rFonts w:ascii="Palatino Linotype" w:hAnsi="Palatino Linotype"/>
          <w:bCs/>
          <w:sz w:val="24"/>
          <w:szCs w:val="24"/>
          <w:lang w:eastAsia="en-GB"/>
        </w:rPr>
        <w:t>ț</w:t>
      </w:r>
      <w:r w:rsidR="007439C4" w:rsidRPr="006D3A86">
        <w:rPr>
          <w:rFonts w:ascii="Palatino Linotype" w:hAnsi="Palatino Linotype"/>
          <w:bCs/>
          <w:sz w:val="24"/>
          <w:szCs w:val="24"/>
          <w:lang w:eastAsia="en-GB"/>
        </w:rPr>
        <w:t>ire a activită</w:t>
      </w:r>
      <w:r w:rsidR="00BD39B9" w:rsidRPr="006D3A86">
        <w:rPr>
          <w:rFonts w:ascii="Palatino Linotype" w:hAnsi="Palatino Linotype"/>
          <w:bCs/>
          <w:sz w:val="24"/>
          <w:szCs w:val="24"/>
          <w:lang w:eastAsia="en-GB"/>
        </w:rPr>
        <w:t>ț</w:t>
      </w:r>
      <w:r w:rsidR="007439C4" w:rsidRPr="006D3A86">
        <w:rPr>
          <w:rFonts w:ascii="Palatino Linotype" w:hAnsi="Palatino Linotype"/>
          <w:bCs/>
          <w:sz w:val="24"/>
          <w:szCs w:val="24"/>
          <w:lang w:eastAsia="en-GB"/>
        </w:rPr>
        <w:t>ii pentru a se conforma</w:t>
      </w:r>
      <w:r w:rsidR="004A34E7" w:rsidRPr="006D3A86">
        <w:rPr>
          <w:rFonts w:ascii="Palatino Linotype" w:hAnsi="Palatino Linotype"/>
          <w:bCs/>
          <w:sz w:val="24"/>
          <w:szCs w:val="24"/>
          <w:lang w:eastAsia="en-GB"/>
        </w:rPr>
        <w:t xml:space="preserve"> Contractului, inclusiv</w:t>
      </w:r>
      <w:r w:rsidR="007439C4" w:rsidRPr="006D3A86">
        <w:rPr>
          <w:rFonts w:ascii="Palatino Linotype" w:hAnsi="Palatino Linotype"/>
          <w:bCs/>
          <w:sz w:val="24"/>
          <w:szCs w:val="24"/>
          <w:lang w:eastAsia="en-GB"/>
        </w:rPr>
        <w:t xml:space="preserve"> Indicatorilor de Performan</w:t>
      </w:r>
      <w:r w:rsidR="00BD39B9" w:rsidRPr="006D3A86">
        <w:rPr>
          <w:rFonts w:ascii="Palatino Linotype" w:hAnsi="Palatino Linotype"/>
          <w:bCs/>
          <w:sz w:val="24"/>
          <w:szCs w:val="24"/>
          <w:lang w:eastAsia="en-GB"/>
        </w:rPr>
        <w:t>ț</w:t>
      </w:r>
      <w:r w:rsidR="007439C4" w:rsidRPr="006D3A86">
        <w:rPr>
          <w:rFonts w:ascii="Palatino Linotype" w:hAnsi="Palatino Linotype"/>
          <w:bCs/>
          <w:sz w:val="24"/>
          <w:szCs w:val="24"/>
          <w:lang w:eastAsia="en-GB"/>
        </w:rPr>
        <w:t>ă</w:t>
      </w:r>
      <w:r w:rsidR="004A34E7" w:rsidRPr="006D3A86">
        <w:rPr>
          <w:rFonts w:ascii="Palatino Linotype" w:hAnsi="Palatino Linotype"/>
          <w:bCs/>
          <w:sz w:val="24"/>
          <w:szCs w:val="24"/>
          <w:lang w:eastAsia="en-GB"/>
        </w:rPr>
        <w:t>. Propunerile de îmbunătă</w:t>
      </w:r>
      <w:r w:rsidR="00BD39B9" w:rsidRPr="006D3A86">
        <w:rPr>
          <w:rFonts w:ascii="Palatino Linotype" w:hAnsi="Palatino Linotype"/>
          <w:bCs/>
          <w:sz w:val="24"/>
          <w:szCs w:val="24"/>
          <w:lang w:eastAsia="en-GB"/>
        </w:rPr>
        <w:t>ț</w:t>
      </w:r>
      <w:r w:rsidR="004A34E7" w:rsidRPr="006D3A86">
        <w:rPr>
          <w:rFonts w:ascii="Palatino Linotype" w:hAnsi="Palatino Linotype"/>
          <w:bCs/>
          <w:sz w:val="24"/>
          <w:szCs w:val="24"/>
          <w:lang w:eastAsia="en-GB"/>
        </w:rPr>
        <w:t>ire a activită</w:t>
      </w:r>
      <w:r w:rsidR="00BD39B9" w:rsidRPr="006D3A86">
        <w:rPr>
          <w:rFonts w:ascii="Palatino Linotype" w:hAnsi="Palatino Linotype"/>
          <w:bCs/>
          <w:sz w:val="24"/>
          <w:szCs w:val="24"/>
          <w:lang w:eastAsia="en-GB"/>
        </w:rPr>
        <w:t>ț</w:t>
      </w:r>
      <w:r w:rsidR="004A34E7" w:rsidRPr="006D3A86">
        <w:rPr>
          <w:rFonts w:ascii="Palatino Linotype" w:hAnsi="Palatino Linotype"/>
          <w:bCs/>
          <w:sz w:val="24"/>
          <w:szCs w:val="24"/>
          <w:lang w:eastAsia="en-GB"/>
        </w:rPr>
        <w:t>ii vor</w:t>
      </w:r>
      <w:r w:rsidRPr="006D3A86">
        <w:rPr>
          <w:rFonts w:ascii="Palatino Linotype" w:hAnsi="Palatino Linotype"/>
          <w:bCs/>
          <w:sz w:val="24"/>
          <w:szCs w:val="24"/>
          <w:lang w:eastAsia="en-GB"/>
        </w:rPr>
        <w:t>:</w:t>
      </w:r>
    </w:p>
    <w:p w14:paraId="13FB3E3A" w14:textId="1CE0992E" w:rsidR="00DC34AF" w:rsidRPr="006D3A86" w:rsidRDefault="004A34E7" w:rsidP="00783AD3">
      <w:pPr>
        <w:pStyle w:val="ListParagraph"/>
        <w:numPr>
          <w:ilvl w:val="0"/>
          <w:numId w:val="29"/>
        </w:numPr>
        <w:tabs>
          <w:tab w:val="left" w:pos="426"/>
        </w:tabs>
        <w:spacing w:before="120" w:after="120" w:line="240" w:lineRule="auto"/>
        <w:ind w:left="0" w:firstLine="0"/>
        <w:jc w:val="both"/>
        <w:rPr>
          <w:rFonts w:ascii="Palatino Linotype" w:hAnsi="Palatino Linotype"/>
          <w:bCs/>
          <w:sz w:val="24"/>
          <w:szCs w:val="24"/>
          <w:lang w:eastAsia="en-GB"/>
        </w:rPr>
      </w:pPr>
      <w:r w:rsidRPr="006D3A86">
        <w:rPr>
          <w:rFonts w:ascii="Palatino Linotype" w:hAnsi="Palatino Linotype"/>
          <w:bCs/>
          <w:sz w:val="24"/>
          <w:szCs w:val="24"/>
          <w:lang w:eastAsia="en-GB"/>
        </w:rPr>
        <w:t>explica măsurile pe care Delegatul inten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ionează să le ia pentru a-</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îmbunătă</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 activitatea in scopul conformării cu Contractul, inclusiv cu nivelul Indicatorilor de Performan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ă</w:t>
      </w:r>
      <w:r w:rsidR="00DC34AF" w:rsidRPr="006D3A86">
        <w:rPr>
          <w:rFonts w:ascii="Palatino Linotype" w:hAnsi="Palatino Linotype"/>
          <w:bCs/>
          <w:sz w:val="24"/>
          <w:szCs w:val="24"/>
          <w:lang w:eastAsia="en-GB"/>
        </w:rPr>
        <w:t>;</w:t>
      </w:r>
    </w:p>
    <w:p w14:paraId="288EEB72" w14:textId="56A0AA17" w:rsidR="00DC34AF" w:rsidRPr="006D3A86" w:rsidRDefault="004A34E7" w:rsidP="00783AD3">
      <w:pPr>
        <w:pStyle w:val="ListParagraph"/>
        <w:numPr>
          <w:ilvl w:val="0"/>
          <w:numId w:val="29"/>
        </w:numPr>
        <w:tabs>
          <w:tab w:val="left" w:pos="426"/>
        </w:tabs>
        <w:spacing w:before="120" w:after="120" w:line="240" w:lineRule="auto"/>
        <w:ind w:left="0" w:firstLine="0"/>
        <w:jc w:val="both"/>
        <w:rPr>
          <w:rFonts w:ascii="Palatino Linotype" w:hAnsi="Palatino Linotype"/>
          <w:bCs/>
          <w:sz w:val="24"/>
          <w:szCs w:val="24"/>
          <w:lang w:eastAsia="en-GB"/>
        </w:rPr>
      </w:pPr>
      <w:r w:rsidRPr="006D3A86">
        <w:rPr>
          <w:rFonts w:ascii="Palatino Linotype" w:hAnsi="Palatino Linotype"/>
          <w:bCs/>
          <w:sz w:val="24"/>
          <w:szCs w:val="24"/>
          <w:lang w:eastAsia="en-GB"/>
        </w:rPr>
        <w:t>prevedea o dată până la care nivelul Indicatorului de Performan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ă va fi atins, atunci când obiectul măsurilor este un anumit Indicator de Performan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ă</w:t>
      </w:r>
      <w:r w:rsidR="00DC34AF" w:rsidRPr="006D3A86">
        <w:rPr>
          <w:rFonts w:ascii="Palatino Linotype" w:hAnsi="Palatino Linotype"/>
          <w:bCs/>
          <w:sz w:val="24"/>
          <w:szCs w:val="24"/>
          <w:lang w:eastAsia="en-GB"/>
        </w:rPr>
        <w:t>.</w:t>
      </w:r>
    </w:p>
    <w:p w14:paraId="0DEB4CFC" w14:textId="6CF65D5A" w:rsidR="00DC34AF" w:rsidRPr="006D3A86" w:rsidRDefault="00DC34AF"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(5) </w:t>
      </w:r>
      <w:r w:rsidR="004A34E7" w:rsidRPr="006D3A86">
        <w:rPr>
          <w:rFonts w:ascii="Palatino Linotype" w:hAnsi="Palatino Linotype"/>
          <w:bCs/>
          <w:sz w:val="24"/>
          <w:szCs w:val="24"/>
          <w:lang w:eastAsia="en-GB"/>
        </w:rPr>
        <w:t xml:space="preserve">Delegatul va </w:t>
      </w:r>
      <w:r w:rsidR="00BD39B9" w:rsidRPr="006D3A86">
        <w:rPr>
          <w:rFonts w:ascii="Palatino Linotype" w:hAnsi="Palatino Linotype"/>
          <w:bCs/>
          <w:sz w:val="24"/>
          <w:szCs w:val="24"/>
          <w:lang w:eastAsia="en-GB"/>
        </w:rPr>
        <w:t>ț</w:t>
      </w:r>
      <w:r w:rsidR="004A34E7" w:rsidRPr="006D3A86">
        <w:rPr>
          <w:rFonts w:ascii="Palatino Linotype" w:hAnsi="Palatino Linotype"/>
          <w:bCs/>
          <w:sz w:val="24"/>
          <w:szCs w:val="24"/>
          <w:lang w:eastAsia="en-GB"/>
        </w:rPr>
        <w:t xml:space="preserve">ine </w:t>
      </w:r>
      <w:r w:rsidR="00BD39B9" w:rsidRPr="006D3A86">
        <w:rPr>
          <w:rFonts w:ascii="Palatino Linotype" w:hAnsi="Palatino Linotype"/>
          <w:bCs/>
          <w:sz w:val="24"/>
          <w:szCs w:val="24"/>
          <w:lang w:eastAsia="en-GB"/>
        </w:rPr>
        <w:t>ș</w:t>
      </w:r>
      <w:r w:rsidR="004A34E7" w:rsidRPr="006D3A86">
        <w:rPr>
          <w:rFonts w:ascii="Palatino Linotype" w:hAnsi="Palatino Linotype"/>
          <w:bCs/>
          <w:sz w:val="24"/>
          <w:szCs w:val="24"/>
          <w:lang w:eastAsia="en-GB"/>
        </w:rPr>
        <w:t xml:space="preserve">i va păstra în bună stare toate înregistrările rezultatelor, evenimentelor </w:t>
      </w:r>
      <w:r w:rsidR="00BD39B9" w:rsidRPr="006D3A86">
        <w:rPr>
          <w:rFonts w:ascii="Palatino Linotype" w:hAnsi="Palatino Linotype"/>
          <w:bCs/>
          <w:sz w:val="24"/>
          <w:szCs w:val="24"/>
          <w:lang w:eastAsia="en-GB"/>
        </w:rPr>
        <w:t>ș</w:t>
      </w:r>
      <w:r w:rsidR="004A34E7" w:rsidRPr="006D3A86">
        <w:rPr>
          <w:rFonts w:ascii="Palatino Linotype" w:hAnsi="Palatino Linotype"/>
          <w:bCs/>
          <w:sz w:val="24"/>
          <w:szCs w:val="24"/>
          <w:lang w:eastAsia="en-GB"/>
        </w:rPr>
        <w:t>i incidentelor, în detaliu, care au legătură sau sunt necesare a fi colectate pentru Indicatorii de Performan</w:t>
      </w:r>
      <w:r w:rsidR="00BD39B9" w:rsidRPr="006D3A86">
        <w:rPr>
          <w:rFonts w:ascii="Palatino Linotype" w:hAnsi="Palatino Linotype"/>
          <w:bCs/>
          <w:sz w:val="24"/>
          <w:szCs w:val="24"/>
          <w:lang w:eastAsia="en-GB"/>
        </w:rPr>
        <w:t>ț</w:t>
      </w:r>
      <w:r w:rsidR="004A34E7" w:rsidRPr="006D3A86">
        <w:rPr>
          <w:rFonts w:ascii="Palatino Linotype" w:hAnsi="Palatino Linotype"/>
          <w:bCs/>
          <w:sz w:val="24"/>
          <w:szCs w:val="24"/>
          <w:lang w:eastAsia="en-GB"/>
        </w:rPr>
        <w:t>ă</w:t>
      </w:r>
      <w:r w:rsidRPr="006D3A86">
        <w:rPr>
          <w:rFonts w:ascii="Palatino Linotype" w:hAnsi="Palatino Linotype"/>
          <w:bCs/>
          <w:sz w:val="24"/>
          <w:szCs w:val="24"/>
          <w:lang w:eastAsia="en-GB"/>
        </w:rPr>
        <w:t xml:space="preserve">. </w:t>
      </w:r>
    </w:p>
    <w:p w14:paraId="16F5077D" w14:textId="47165C77" w:rsidR="00DC34AF" w:rsidRPr="006D3A86" w:rsidRDefault="00DC34AF"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(6) </w:t>
      </w:r>
      <w:r w:rsidR="004A34E7" w:rsidRPr="006D3A86">
        <w:rPr>
          <w:rFonts w:ascii="Palatino Linotype" w:hAnsi="Palatino Linotype"/>
          <w:bCs/>
          <w:sz w:val="24"/>
          <w:szCs w:val="24"/>
          <w:lang w:eastAsia="en-GB"/>
        </w:rPr>
        <w:t xml:space="preserve">Toate bazele de date </w:t>
      </w:r>
      <w:r w:rsidR="00BD39B9" w:rsidRPr="006D3A86">
        <w:rPr>
          <w:rFonts w:ascii="Palatino Linotype" w:hAnsi="Palatino Linotype"/>
          <w:bCs/>
          <w:sz w:val="24"/>
          <w:szCs w:val="24"/>
          <w:lang w:eastAsia="en-GB"/>
        </w:rPr>
        <w:t>ș</w:t>
      </w:r>
      <w:r w:rsidR="004A34E7" w:rsidRPr="006D3A86">
        <w:rPr>
          <w:rFonts w:ascii="Palatino Linotype" w:hAnsi="Palatino Linotype"/>
          <w:bCs/>
          <w:sz w:val="24"/>
          <w:szCs w:val="24"/>
          <w:lang w:eastAsia="en-GB"/>
        </w:rPr>
        <w:t xml:space="preserve">i tabelele centralizatoare trebuie păstrate în format electronic </w:t>
      </w:r>
      <w:r w:rsidR="00BD39B9" w:rsidRPr="006D3A86">
        <w:rPr>
          <w:rFonts w:ascii="Palatino Linotype" w:hAnsi="Palatino Linotype"/>
          <w:bCs/>
          <w:sz w:val="24"/>
          <w:szCs w:val="24"/>
          <w:lang w:eastAsia="en-GB"/>
        </w:rPr>
        <w:t>ș</w:t>
      </w:r>
      <w:r w:rsidR="004A34E7" w:rsidRPr="006D3A86">
        <w:rPr>
          <w:rFonts w:ascii="Palatino Linotype" w:hAnsi="Palatino Linotype"/>
          <w:bCs/>
          <w:sz w:val="24"/>
          <w:szCs w:val="24"/>
          <w:lang w:eastAsia="en-GB"/>
        </w:rPr>
        <w:t xml:space="preserve">i actualizate periodic. Copii în format electronic trebuie furnizate către </w:t>
      </w:r>
      <w:r w:rsidR="008655BC" w:rsidRPr="006D3A86">
        <w:rPr>
          <w:rFonts w:ascii="Palatino Linotype" w:hAnsi="Palatino Linotype"/>
          <w:bCs/>
          <w:sz w:val="24"/>
          <w:szCs w:val="24"/>
          <w:lang w:eastAsia="en-GB"/>
        </w:rPr>
        <w:t>ADI SIMD</w:t>
      </w:r>
      <w:r w:rsidR="004A34E7" w:rsidRPr="006D3A86">
        <w:rPr>
          <w:rFonts w:ascii="Palatino Linotype" w:hAnsi="Palatino Linotype"/>
          <w:bCs/>
          <w:sz w:val="24"/>
          <w:szCs w:val="24"/>
          <w:lang w:eastAsia="en-GB"/>
        </w:rPr>
        <w:t xml:space="preserve"> la cerere</w:t>
      </w:r>
      <w:r w:rsidRPr="006D3A86">
        <w:rPr>
          <w:rFonts w:ascii="Palatino Linotype" w:hAnsi="Palatino Linotype"/>
          <w:bCs/>
          <w:sz w:val="24"/>
          <w:szCs w:val="24"/>
          <w:lang w:eastAsia="en-GB"/>
        </w:rPr>
        <w:t xml:space="preserve">. </w:t>
      </w:r>
    </w:p>
    <w:p w14:paraId="512CF2C4" w14:textId="01F3D537" w:rsidR="00B962BD" w:rsidRPr="006D3A86" w:rsidRDefault="00B962BD"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(7) </w:t>
      </w:r>
      <w:r w:rsidR="0015048F" w:rsidRPr="006D3A86">
        <w:rPr>
          <w:rFonts w:ascii="Palatino Linotype" w:hAnsi="Palatino Linotype"/>
          <w:bCs/>
          <w:sz w:val="24"/>
          <w:szCs w:val="24"/>
          <w:lang w:eastAsia="en-GB"/>
        </w:rPr>
        <w:t>Delegatul va raporta lunar</w:t>
      </w:r>
      <w:r w:rsidRPr="006D3A86">
        <w:rPr>
          <w:rFonts w:ascii="Palatino Linotype" w:hAnsi="Palatino Linotype"/>
          <w:bCs/>
          <w:sz w:val="24"/>
          <w:szCs w:val="24"/>
          <w:lang w:eastAsia="en-GB"/>
        </w:rPr>
        <w:t xml:space="preserve"> </w:t>
      </w:r>
      <w:r w:rsidR="008655BC" w:rsidRPr="006D3A86">
        <w:rPr>
          <w:rFonts w:ascii="Palatino Linotype" w:hAnsi="Palatino Linotype"/>
          <w:bCs/>
          <w:sz w:val="24"/>
          <w:szCs w:val="24"/>
          <w:lang w:eastAsia="en-GB"/>
        </w:rPr>
        <w:t>ADI SIMD</w:t>
      </w:r>
      <w:r w:rsidRPr="006D3A86">
        <w:rPr>
          <w:rFonts w:ascii="Palatino Linotype" w:hAnsi="Palatino Linotype"/>
          <w:bCs/>
          <w:sz w:val="24"/>
          <w:szCs w:val="24"/>
          <w:lang w:eastAsia="en-GB"/>
        </w:rPr>
        <w:t xml:space="preserve"> </w:t>
      </w:r>
      <w:r w:rsidR="0015048F" w:rsidRPr="006D3A86">
        <w:rPr>
          <w:rFonts w:ascii="Palatino Linotype" w:hAnsi="Palatino Linotype"/>
          <w:bCs/>
          <w:sz w:val="24"/>
          <w:szCs w:val="24"/>
          <w:lang w:eastAsia="en-GB"/>
        </w:rPr>
        <w:t>următoarele</w:t>
      </w:r>
      <w:r w:rsidRPr="006D3A86">
        <w:rPr>
          <w:rFonts w:ascii="Palatino Linotype" w:hAnsi="Palatino Linotype"/>
          <w:bCs/>
          <w:sz w:val="24"/>
          <w:szCs w:val="24"/>
          <w:lang w:eastAsia="en-GB"/>
        </w:rPr>
        <w:t>:</w:t>
      </w:r>
    </w:p>
    <w:p w14:paraId="39DD0B7E" w14:textId="0BEF6122" w:rsidR="00B962BD" w:rsidRPr="006D3A86" w:rsidRDefault="0015048F" w:rsidP="008E14EC">
      <w:pPr>
        <w:pStyle w:val="ListParagraph"/>
        <w:numPr>
          <w:ilvl w:val="0"/>
          <w:numId w:val="12"/>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cantitatea de De</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euri Municipale colectate de pe raza fiecărei unită</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 administrativ-teritoriale care formează </w:t>
      </w:r>
      <w:r w:rsidR="00B962BD" w:rsidRPr="006D3A86">
        <w:rPr>
          <w:rFonts w:ascii="Palatino Linotype" w:hAnsi="Palatino Linotype"/>
          <w:bCs/>
          <w:sz w:val="24"/>
          <w:szCs w:val="24"/>
          <w:lang w:eastAsia="en-GB"/>
        </w:rPr>
        <w:t>Delegat</w:t>
      </w:r>
      <w:r w:rsidRPr="006D3A86">
        <w:rPr>
          <w:rFonts w:ascii="Palatino Linotype" w:hAnsi="Palatino Linotype"/>
          <w:bCs/>
          <w:sz w:val="24"/>
          <w:szCs w:val="24"/>
          <w:lang w:eastAsia="en-GB"/>
        </w:rPr>
        <w:t>arul</w:t>
      </w:r>
      <w:r w:rsidR="00B962BD" w:rsidRPr="006D3A86">
        <w:rPr>
          <w:rFonts w:ascii="Palatino Linotype" w:hAnsi="Palatino Linotype"/>
          <w:bCs/>
          <w:sz w:val="24"/>
          <w:szCs w:val="24"/>
          <w:lang w:eastAsia="en-GB"/>
        </w:rPr>
        <w:t xml:space="preserve">, </w:t>
      </w:r>
      <w:r w:rsidRPr="006D3A86">
        <w:rPr>
          <w:rFonts w:ascii="Palatino Linotype" w:hAnsi="Palatino Linotype"/>
          <w:bCs/>
          <w:sz w:val="24"/>
          <w:szCs w:val="24"/>
          <w:lang w:eastAsia="en-GB"/>
        </w:rPr>
        <w:t>defalcat pe surse</w:t>
      </w:r>
      <w:r w:rsidR="00B962BD" w:rsidRPr="006D3A86">
        <w:rPr>
          <w:rFonts w:ascii="Palatino Linotype" w:hAnsi="Palatino Linotype"/>
          <w:bCs/>
          <w:sz w:val="24"/>
          <w:szCs w:val="24"/>
          <w:lang w:eastAsia="en-GB"/>
        </w:rPr>
        <w:t xml:space="preserve"> (</w:t>
      </w:r>
      <w:r w:rsidRPr="006D3A86">
        <w:rPr>
          <w:rFonts w:ascii="Palatino Linotype" w:hAnsi="Palatino Linotype"/>
          <w:bCs/>
          <w:sz w:val="24"/>
          <w:szCs w:val="24"/>
          <w:lang w:eastAsia="en-GB"/>
        </w:rPr>
        <w:t xml:space="preserve">Utilizatori Casnici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Utilizatori Non-Casnici</w:t>
      </w:r>
      <w:r w:rsidR="00B962BD" w:rsidRPr="006D3A86">
        <w:rPr>
          <w:rFonts w:ascii="Palatino Linotype" w:hAnsi="Palatino Linotype"/>
          <w:bCs/>
          <w:sz w:val="24"/>
          <w:szCs w:val="24"/>
          <w:lang w:eastAsia="en-GB"/>
        </w:rPr>
        <w:t xml:space="preserve">)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pe categorii de De</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euri</w:t>
      </w:r>
      <w:r w:rsidR="00B962BD" w:rsidRPr="006D3A86">
        <w:rPr>
          <w:rFonts w:ascii="Palatino Linotype" w:hAnsi="Palatino Linotype"/>
          <w:bCs/>
          <w:sz w:val="24"/>
          <w:szCs w:val="24"/>
          <w:lang w:eastAsia="en-GB"/>
        </w:rPr>
        <w:t>;</w:t>
      </w:r>
    </w:p>
    <w:p w14:paraId="700EB1C5" w14:textId="355F1DAE" w:rsidR="00120B7E" w:rsidRPr="006D3A86" w:rsidRDefault="0015048F" w:rsidP="008E14EC">
      <w:pPr>
        <w:pStyle w:val="ListParagraph"/>
        <w:numPr>
          <w:ilvl w:val="0"/>
          <w:numId w:val="12"/>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cantitatea de De</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euri predată operatorilor care desfă</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oară activită</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 de tratare </w:t>
      </w:r>
      <w:r w:rsidR="007057EC" w:rsidRPr="006D3A86">
        <w:rPr>
          <w:rFonts w:ascii="Palatino Linotype" w:hAnsi="Palatino Linotype"/>
          <w:bCs/>
          <w:sz w:val="24"/>
          <w:szCs w:val="24"/>
          <w:lang w:eastAsia="en-GB"/>
        </w:rPr>
        <w:t xml:space="preserve">/depozitare </w:t>
      </w:r>
      <w:r w:rsidRPr="006D3A86">
        <w:rPr>
          <w:rFonts w:ascii="Palatino Linotype" w:hAnsi="Palatino Linotype"/>
          <w:bCs/>
          <w:sz w:val="24"/>
          <w:szCs w:val="24"/>
          <w:lang w:eastAsia="en-GB"/>
        </w:rPr>
        <w:t>a De</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eurilor, pe fiecare tip de De</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euri</w:t>
      </w:r>
      <w:r w:rsidR="00120B7E" w:rsidRPr="006D3A86">
        <w:rPr>
          <w:rFonts w:ascii="Palatino Linotype" w:hAnsi="Palatino Linotype"/>
          <w:bCs/>
          <w:sz w:val="24"/>
          <w:szCs w:val="24"/>
          <w:lang w:eastAsia="en-GB"/>
        </w:rPr>
        <w:t>;</w:t>
      </w:r>
      <w:r w:rsidR="007057EC" w:rsidRPr="006D3A86">
        <w:rPr>
          <w:rFonts w:ascii="Palatino Linotype" w:hAnsi="Palatino Linotype"/>
          <w:bCs/>
          <w:sz w:val="24"/>
          <w:szCs w:val="24"/>
          <w:lang w:eastAsia="en-GB"/>
        </w:rPr>
        <w:t xml:space="preserve"> </w:t>
      </w:r>
    </w:p>
    <w:p w14:paraId="7EC6B9F7" w14:textId="1540E0F7" w:rsidR="00EA2D22" w:rsidRPr="006D3A86" w:rsidRDefault="0015048F" w:rsidP="008E14EC">
      <w:pPr>
        <w:pStyle w:val="ListParagraph"/>
        <w:numPr>
          <w:ilvl w:val="0"/>
          <w:numId w:val="12"/>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situa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ia tuturor Utilizatorilor care au un contract de prestări de servicii încheiat cu Delegatul</w:t>
      </w:r>
      <w:r w:rsidR="00EA2D22" w:rsidRPr="006D3A86">
        <w:rPr>
          <w:rFonts w:ascii="Palatino Linotype" w:hAnsi="Palatino Linotype"/>
          <w:bCs/>
          <w:sz w:val="24"/>
          <w:szCs w:val="24"/>
          <w:lang w:eastAsia="en-GB"/>
        </w:rPr>
        <w:t>;</w:t>
      </w:r>
    </w:p>
    <w:p w14:paraId="28D92C0C" w14:textId="1253614B" w:rsidR="0044524E" w:rsidRPr="006D3A86" w:rsidRDefault="0015048F" w:rsidP="008E14EC">
      <w:pPr>
        <w:pStyle w:val="ListParagraph"/>
        <w:numPr>
          <w:ilvl w:val="0"/>
          <w:numId w:val="12"/>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înregistrări ale activită</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 zilnice de prestare a Serviciului pentru fiecare traseu de colectare</w:t>
      </w:r>
      <w:r w:rsidR="0044524E" w:rsidRPr="006D3A86">
        <w:rPr>
          <w:rFonts w:ascii="Palatino Linotype" w:hAnsi="Palatino Linotype"/>
          <w:bCs/>
          <w:sz w:val="24"/>
          <w:szCs w:val="24"/>
          <w:lang w:eastAsia="en-GB"/>
        </w:rPr>
        <w:t>.</w:t>
      </w:r>
    </w:p>
    <w:p w14:paraId="54188B7A" w14:textId="154D1C69" w:rsidR="00682B33" w:rsidRPr="006D3A86" w:rsidRDefault="0034361A"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 </w:t>
      </w:r>
      <w:r w:rsidR="0044524E" w:rsidRPr="006D3A86">
        <w:rPr>
          <w:rFonts w:ascii="Palatino Linotype" w:hAnsi="Palatino Linotype"/>
          <w:bCs/>
          <w:sz w:val="24"/>
          <w:szCs w:val="24"/>
          <w:lang w:eastAsia="en-GB"/>
        </w:rPr>
        <w:t xml:space="preserve">(8) </w:t>
      </w:r>
      <w:r w:rsidR="00C44055" w:rsidRPr="006D3A86">
        <w:rPr>
          <w:rFonts w:ascii="Palatino Linotype" w:hAnsi="Palatino Linotype"/>
          <w:bCs/>
          <w:sz w:val="24"/>
          <w:szCs w:val="24"/>
          <w:lang w:eastAsia="en-GB"/>
        </w:rPr>
        <w:t xml:space="preserve">Delegatul va raporta trimestrial </w:t>
      </w:r>
      <w:r w:rsidR="008655BC" w:rsidRPr="006D3A86">
        <w:rPr>
          <w:rFonts w:ascii="Palatino Linotype" w:hAnsi="Palatino Linotype"/>
          <w:bCs/>
          <w:sz w:val="24"/>
          <w:szCs w:val="24"/>
          <w:lang w:eastAsia="en-GB"/>
        </w:rPr>
        <w:t>ADI SIMD</w:t>
      </w:r>
      <w:r w:rsidR="00C44055" w:rsidRPr="006D3A86">
        <w:rPr>
          <w:rFonts w:ascii="Palatino Linotype" w:hAnsi="Palatino Linotype"/>
          <w:bCs/>
          <w:sz w:val="24"/>
          <w:szCs w:val="24"/>
          <w:lang w:eastAsia="en-GB"/>
        </w:rPr>
        <w:t xml:space="preserve"> performan</w:t>
      </w:r>
      <w:r w:rsidR="00BD39B9" w:rsidRPr="006D3A86">
        <w:rPr>
          <w:rFonts w:ascii="Palatino Linotype" w:hAnsi="Palatino Linotype"/>
          <w:bCs/>
          <w:sz w:val="24"/>
          <w:szCs w:val="24"/>
          <w:lang w:eastAsia="en-GB"/>
        </w:rPr>
        <w:t>ț</w:t>
      </w:r>
      <w:r w:rsidR="00C44055" w:rsidRPr="006D3A86">
        <w:rPr>
          <w:rFonts w:ascii="Palatino Linotype" w:hAnsi="Palatino Linotype"/>
          <w:bCs/>
          <w:sz w:val="24"/>
          <w:szCs w:val="24"/>
          <w:lang w:eastAsia="en-GB"/>
        </w:rPr>
        <w:t>a realizată în ceea ce prive</w:t>
      </w:r>
      <w:r w:rsidR="00BD39B9" w:rsidRPr="006D3A86">
        <w:rPr>
          <w:rFonts w:ascii="Palatino Linotype" w:hAnsi="Palatino Linotype"/>
          <w:bCs/>
          <w:sz w:val="24"/>
          <w:szCs w:val="24"/>
          <w:lang w:eastAsia="en-GB"/>
        </w:rPr>
        <w:t>ș</w:t>
      </w:r>
      <w:r w:rsidR="00C44055" w:rsidRPr="006D3A86">
        <w:rPr>
          <w:rFonts w:ascii="Palatino Linotype" w:hAnsi="Palatino Linotype"/>
          <w:bCs/>
          <w:sz w:val="24"/>
          <w:szCs w:val="24"/>
          <w:lang w:eastAsia="en-GB"/>
        </w:rPr>
        <w:t xml:space="preserve">te respectarea Indicatorilor de </w:t>
      </w:r>
      <w:r w:rsidR="008E689F" w:rsidRPr="006D3A86">
        <w:rPr>
          <w:rFonts w:ascii="Palatino Linotype" w:hAnsi="Palatino Linotype"/>
          <w:bCs/>
          <w:sz w:val="24"/>
          <w:szCs w:val="24"/>
          <w:lang w:eastAsia="en-GB"/>
        </w:rPr>
        <w:t>P</w:t>
      </w:r>
      <w:r w:rsidR="00C44055" w:rsidRPr="006D3A86">
        <w:rPr>
          <w:rFonts w:ascii="Palatino Linotype" w:hAnsi="Palatino Linotype"/>
          <w:bCs/>
          <w:sz w:val="24"/>
          <w:szCs w:val="24"/>
          <w:lang w:eastAsia="en-GB"/>
        </w:rPr>
        <w:t>erforman</w:t>
      </w:r>
      <w:r w:rsidR="00BD39B9" w:rsidRPr="006D3A86">
        <w:rPr>
          <w:rFonts w:ascii="Palatino Linotype" w:hAnsi="Palatino Linotype"/>
          <w:bCs/>
          <w:sz w:val="24"/>
          <w:szCs w:val="24"/>
          <w:lang w:eastAsia="en-GB"/>
        </w:rPr>
        <w:t>ț</w:t>
      </w:r>
      <w:r w:rsidR="00C44055" w:rsidRPr="006D3A86">
        <w:rPr>
          <w:rFonts w:ascii="Palatino Linotype" w:hAnsi="Palatino Linotype"/>
          <w:bCs/>
          <w:sz w:val="24"/>
          <w:szCs w:val="24"/>
          <w:lang w:eastAsia="en-GB"/>
        </w:rPr>
        <w:t>ă stabili</w:t>
      </w:r>
      <w:r w:rsidR="00BD39B9" w:rsidRPr="006D3A86">
        <w:rPr>
          <w:rFonts w:ascii="Palatino Linotype" w:hAnsi="Palatino Linotype"/>
          <w:bCs/>
          <w:sz w:val="24"/>
          <w:szCs w:val="24"/>
          <w:lang w:eastAsia="en-GB"/>
        </w:rPr>
        <w:t>ț</w:t>
      </w:r>
      <w:r w:rsidR="00C44055" w:rsidRPr="006D3A86">
        <w:rPr>
          <w:rFonts w:ascii="Palatino Linotype" w:hAnsi="Palatino Linotype"/>
          <w:bCs/>
          <w:sz w:val="24"/>
          <w:szCs w:val="24"/>
          <w:lang w:eastAsia="en-GB"/>
        </w:rPr>
        <w:t xml:space="preserve">i </w:t>
      </w:r>
      <w:r w:rsidR="00682B33" w:rsidRPr="006D3A86">
        <w:rPr>
          <w:rFonts w:ascii="Palatino Linotype" w:hAnsi="Palatino Linotype"/>
          <w:bCs/>
          <w:sz w:val="24"/>
          <w:szCs w:val="24"/>
          <w:lang w:eastAsia="en-GB"/>
        </w:rPr>
        <w:t>pe o bază trimestrială, după caz. In sensul prezentului alineat “trimestrial” va fi interpretat prin aceea că Delegatul trebuie să furnizeze înainte de sfâr</w:t>
      </w:r>
      <w:r w:rsidR="00BD39B9" w:rsidRPr="006D3A86">
        <w:rPr>
          <w:rFonts w:ascii="Palatino Linotype" w:hAnsi="Palatino Linotype"/>
          <w:bCs/>
          <w:sz w:val="24"/>
          <w:szCs w:val="24"/>
          <w:lang w:eastAsia="en-GB"/>
        </w:rPr>
        <w:t>ș</w:t>
      </w:r>
      <w:r w:rsidR="00682B33" w:rsidRPr="006D3A86">
        <w:rPr>
          <w:rFonts w:ascii="Palatino Linotype" w:hAnsi="Palatino Linotype"/>
          <w:bCs/>
          <w:sz w:val="24"/>
          <w:szCs w:val="24"/>
          <w:lang w:eastAsia="en-GB"/>
        </w:rPr>
        <w:t>itul primei luni din trimestru (perioada de trei luni) informa</w:t>
      </w:r>
      <w:r w:rsidR="00BD39B9" w:rsidRPr="006D3A86">
        <w:rPr>
          <w:rFonts w:ascii="Palatino Linotype" w:hAnsi="Palatino Linotype"/>
          <w:bCs/>
          <w:sz w:val="24"/>
          <w:szCs w:val="24"/>
          <w:lang w:eastAsia="en-GB"/>
        </w:rPr>
        <w:t>ț</w:t>
      </w:r>
      <w:r w:rsidR="00682B33" w:rsidRPr="006D3A86">
        <w:rPr>
          <w:rFonts w:ascii="Palatino Linotype" w:hAnsi="Palatino Linotype"/>
          <w:bCs/>
          <w:sz w:val="24"/>
          <w:szCs w:val="24"/>
          <w:lang w:eastAsia="en-GB"/>
        </w:rPr>
        <w:t>iile referitoare la trimestrul precedent.</w:t>
      </w:r>
    </w:p>
    <w:p w14:paraId="4CAB9911" w14:textId="5E40C807" w:rsidR="0044524E" w:rsidRPr="006D3A86" w:rsidRDefault="00682B33"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(9) </w:t>
      </w:r>
      <w:r w:rsidR="0015048F" w:rsidRPr="006D3A86">
        <w:rPr>
          <w:rFonts w:ascii="Palatino Linotype" w:hAnsi="Palatino Linotype"/>
          <w:bCs/>
          <w:sz w:val="24"/>
          <w:szCs w:val="24"/>
          <w:lang w:eastAsia="en-GB"/>
        </w:rPr>
        <w:t xml:space="preserve">Delegatul va raporta anual </w:t>
      </w:r>
      <w:r w:rsidR="008655BC" w:rsidRPr="006D3A86">
        <w:rPr>
          <w:rFonts w:ascii="Palatino Linotype" w:hAnsi="Palatino Linotype"/>
          <w:bCs/>
          <w:sz w:val="24"/>
          <w:szCs w:val="24"/>
          <w:lang w:eastAsia="en-GB"/>
        </w:rPr>
        <w:t>ADI SIMD</w:t>
      </w:r>
      <w:r w:rsidR="0015048F" w:rsidRPr="006D3A86">
        <w:rPr>
          <w:rFonts w:ascii="Palatino Linotype" w:hAnsi="Palatino Linotype"/>
          <w:bCs/>
          <w:sz w:val="24"/>
          <w:szCs w:val="24"/>
          <w:lang w:eastAsia="en-GB"/>
        </w:rPr>
        <w:t xml:space="preserve"> următoarele</w:t>
      </w:r>
      <w:r w:rsidR="0044524E" w:rsidRPr="006D3A86">
        <w:rPr>
          <w:rFonts w:ascii="Palatino Linotype" w:hAnsi="Palatino Linotype"/>
          <w:bCs/>
          <w:sz w:val="24"/>
          <w:szCs w:val="24"/>
          <w:lang w:eastAsia="en-GB"/>
        </w:rPr>
        <w:t>:</w:t>
      </w:r>
    </w:p>
    <w:p w14:paraId="48089394" w14:textId="41B77FF0" w:rsidR="00B962BD" w:rsidRPr="006D3A86" w:rsidRDefault="00B962BD" w:rsidP="008E14EC">
      <w:pPr>
        <w:pStyle w:val="ListParagraph"/>
        <w:numPr>
          <w:ilvl w:val="0"/>
          <w:numId w:val="13"/>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lastRenderedPageBreak/>
        <w:t>informa</w:t>
      </w:r>
      <w:r w:rsidR="00BD39B9" w:rsidRPr="006D3A86">
        <w:rPr>
          <w:rFonts w:ascii="Palatino Linotype" w:hAnsi="Palatino Linotype"/>
          <w:bCs/>
          <w:sz w:val="24"/>
          <w:szCs w:val="24"/>
          <w:lang w:eastAsia="en-GB"/>
        </w:rPr>
        <w:t>ț</w:t>
      </w:r>
      <w:r w:rsidR="0015048F" w:rsidRPr="006D3A86">
        <w:rPr>
          <w:rFonts w:ascii="Palatino Linotype" w:hAnsi="Palatino Linotype"/>
          <w:bCs/>
          <w:sz w:val="24"/>
          <w:szCs w:val="24"/>
          <w:lang w:eastAsia="en-GB"/>
        </w:rPr>
        <w:t xml:space="preserve">ii privind: numărul total de </w:t>
      </w:r>
      <w:r w:rsidR="0068043B" w:rsidRPr="006D3A86">
        <w:rPr>
          <w:rFonts w:ascii="Palatino Linotype" w:hAnsi="Palatino Linotype"/>
          <w:bCs/>
          <w:sz w:val="24"/>
          <w:szCs w:val="24"/>
          <w:lang w:eastAsia="en-GB"/>
        </w:rPr>
        <w:t>angaja</w:t>
      </w:r>
      <w:r w:rsidR="00BD39B9" w:rsidRPr="006D3A86">
        <w:rPr>
          <w:rFonts w:ascii="Palatino Linotype" w:hAnsi="Palatino Linotype"/>
          <w:bCs/>
          <w:sz w:val="24"/>
          <w:szCs w:val="24"/>
          <w:lang w:eastAsia="en-GB"/>
        </w:rPr>
        <w:t>ț</w:t>
      </w:r>
      <w:r w:rsidR="0068043B" w:rsidRPr="006D3A86">
        <w:rPr>
          <w:rFonts w:ascii="Palatino Linotype" w:hAnsi="Palatino Linotype"/>
          <w:bCs/>
          <w:sz w:val="24"/>
          <w:szCs w:val="24"/>
          <w:lang w:eastAsia="en-GB"/>
        </w:rPr>
        <w:t>i defalcat pe fiecare lună</w:t>
      </w:r>
      <w:r w:rsidRPr="006D3A86">
        <w:rPr>
          <w:rFonts w:ascii="Palatino Linotype" w:hAnsi="Palatino Linotype"/>
          <w:bCs/>
          <w:sz w:val="24"/>
          <w:szCs w:val="24"/>
          <w:lang w:eastAsia="en-GB"/>
        </w:rPr>
        <w:t xml:space="preserve">; </w:t>
      </w:r>
      <w:r w:rsidR="0015048F" w:rsidRPr="006D3A86">
        <w:rPr>
          <w:rFonts w:ascii="Palatino Linotype" w:hAnsi="Palatino Linotype"/>
          <w:bCs/>
          <w:sz w:val="24"/>
          <w:szCs w:val="24"/>
          <w:lang w:eastAsia="en-GB"/>
        </w:rPr>
        <w:t>numărul total al zilelor lucrate; consumul total de combustibil pe vehicul pe lună pentru fiecare flux de colectare (ex</w:t>
      </w:r>
      <w:r w:rsidR="008A645D" w:rsidRPr="006D3A86">
        <w:rPr>
          <w:rFonts w:ascii="Palatino Linotype" w:hAnsi="Palatino Linotype"/>
          <w:bCs/>
          <w:sz w:val="24"/>
          <w:szCs w:val="24"/>
          <w:lang w:eastAsia="en-GB"/>
        </w:rPr>
        <w:t>.</w:t>
      </w:r>
      <w:r w:rsidR="0015048F" w:rsidRPr="006D3A86">
        <w:rPr>
          <w:rFonts w:ascii="Palatino Linotype" w:hAnsi="Palatino Linotype"/>
          <w:bCs/>
          <w:sz w:val="24"/>
          <w:szCs w:val="24"/>
          <w:lang w:eastAsia="en-GB"/>
        </w:rPr>
        <w:t>:</w:t>
      </w:r>
      <w:r w:rsidR="008A645D" w:rsidRPr="006D3A86">
        <w:rPr>
          <w:rFonts w:ascii="Palatino Linotype" w:hAnsi="Palatino Linotype"/>
          <w:bCs/>
          <w:sz w:val="24"/>
          <w:szCs w:val="24"/>
          <w:lang w:eastAsia="en-GB"/>
        </w:rPr>
        <w:t xml:space="preserve"> </w:t>
      </w:r>
      <w:r w:rsidR="0015048F" w:rsidRPr="006D3A86">
        <w:rPr>
          <w:rFonts w:ascii="Palatino Linotype" w:hAnsi="Palatino Linotype"/>
          <w:bCs/>
          <w:sz w:val="24"/>
          <w:szCs w:val="24"/>
          <w:lang w:eastAsia="en-GB"/>
        </w:rPr>
        <w:t>De</w:t>
      </w:r>
      <w:r w:rsidR="00BD39B9" w:rsidRPr="006D3A86">
        <w:rPr>
          <w:rFonts w:ascii="Palatino Linotype" w:hAnsi="Palatino Linotype"/>
          <w:bCs/>
          <w:sz w:val="24"/>
          <w:szCs w:val="24"/>
          <w:lang w:eastAsia="en-GB"/>
        </w:rPr>
        <w:t>ș</w:t>
      </w:r>
      <w:r w:rsidR="0015048F" w:rsidRPr="006D3A86">
        <w:rPr>
          <w:rFonts w:ascii="Palatino Linotype" w:hAnsi="Palatino Linotype"/>
          <w:bCs/>
          <w:sz w:val="24"/>
          <w:szCs w:val="24"/>
          <w:lang w:eastAsia="en-GB"/>
        </w:rPr>
        <w:t xml:space="preserve">euri </w:t>
      </w:r>
      <w:r w:rsidR="00F77CBB" w:rsidRPr="006D3A86">
        <w:rPr>
          <w:rFonts w:ascii="Palatino Linotype" w:hAnsi="Palatino Linotype"/>
          <w:bCs/>
          <w:sz w:val="24"/>
          <w:szCs w:val="24"/>
          <w:lang w:eastAsia="en-GB"/>
        </w:rPr>
        <w:t>Reciclabile</w:t>
      </w:r>
      <w:r w:rsidR="0041685D" w:rsidRPr="006D3A86">
        <w:rPr>
          <w:rFonts w:ascii="Palatino Linotype" w:hAnsi="Palatino Linotype"/>
          <w:bCs/>
          <w:sz w:val="24"/>
          <w:szCs w:val="24"/>
          <w:lang w:eastAsia="en-GB"/>
        </w:rPr>
        <w:t xml:space="preserve">, </w:t>
      </w:r>
      <w:proofErr w:type="spellStart"/>
      <w:r w:rsidR="0015048F" w:rsidRPr="006D3A86">
        <w:rPr>
          <w:rFonts w:ascii="Palatino Linotype" w:hAnsi="Palatino Linotype"/>
          <w:bCs/>
          <w:sz w:val="24"/>
          <w:szCs w:val="24"/>
          <w:lang w:eastAsia="en-GB"/>
        </w:rPr>
        <w:t>Bio</w:t>
      </w:r>
      <w:proofErr w:type="spellEnd"/>
      <w:r w:rsidR="0015048F" w:rsidRPr="006D3A86">
        <w:rPr>
          <w:rFonts w:ascii="Palatino Linotype" w:hAnsi="Palatino Linotype"/>
          <w:bCs/>
          <w:sz w:val="24"/>
          <w:szCs w:val="24"/>
          <w:lang w:eastAsia="en-GB"/>
        </w:rPr>
        <w:t>-de</w:t>
      </w:r>
      <w:r w:rsidR="00BD39B9" w:rsidRPr="006D3A86">
        <w:rPr>
          <w:rFonts w:ascii="Palatino Linotype" w:hAnsi="Palatino Linotype"/>
          <w:bCs/>
          <w:sz w:val="24"/>
          <w:szCs w:val="24"/>
          <w:lang w:eastAsia="en-GB"/>
        </w:rPr>
        <w:t>ș</w:t>
      </w:r>
      <w:r w:rsidR="0015048F" w:rsidRPr="006D3A86">
        <w:rPr>
          <w:rFonts w:ascii="Palatino Linotype" w:hAnsi="Palatino Linotype"/>
          <w:bCs/>
          <w:sz w:val="24"/>
          <w:szCs w:val="24"/>
          <w:lang w:eastAsia="en-GB"/>
        </w:rPr>
        <w:t>euri</w:t>
      </w:r>
      <w:r w:rsidRPr="006D3A86">
        <w:rPr>
          <w:rFonts w:ascii="Palatino Linotype" w:hAnsi="Palatino Linotype"/>
          <w:bCs/>
          <w:sz w:val="24"/>
          <w:szCs w:val="24"/>
          <w:lang w:eastAsia="en-GB"/>
        </w:rPr>
        <w:t xml:space="preserve">, etc.); </w:t>
      </w:r>
      <w:r w:rsidR="0015048F" w:rsidRPr="006D3A86">
        <w:rPr>
          <w:rFonts w:ascii="Palatino Linotype" w:hAnsi="Palatino Linotype"/>
          <w:bCs/>
          <w:sz w:val="24"/>
          <w:szCs w:val="24"/>
          <w:lang w:eastAsia="en-GB"/>
        </w:rPr>
        <w:t xml:space="preserve">numărul </w:t>
      </w:r>
      <w:r w:rsidRPr="006D3A86">
        <w:rPr>
          <w:rFonts w:ascii="Palatino Linotype" w:hAnsi="Palatino Linotype"/>
          <w:bCs/>
          <w:sz w:val="24"/>
          <w:szCs w:val="24"/>
          <w:lang w:eastAsia="en-GB"/>
        </w:rPr>
        <w:t xml:space="preserve">total </w:t>
      </w:r>
      <w:r w:rsidR="0015048F" w:rsidRPr="006D3A86">
        <w:rPr>
          <w:rFonts w:ascii="Palatino Linotype" w:hAnsi="Palatino Linotype"/>
          <w:bCs/>
          <w:sz w:val="24"/>
          <w:szCs w:val="24"/>
          <w:lang w:eastAsia="en-GB"/>
        </w:rPr>
        <w:t>de</w:t>
      </w:r>
      <w:r w:rsidRPr="006D3A86">
        <w:rPr>
          <w:rFonts w:ascii="Palatino Linotype" w:hAnsi="Palatino Linotype"/>
          <w:bCs/>
          <w:sz w:val="24"/>
          <w:szCs w:val="24"/>
          <w:lang w:eastAsia="en-GB"/>
        </w:rPr>
        <w:t xml:space="preserve"> kilometr</w:t>
      </w:r>
      <w:r w:rsidR="0015048F" w:rsidRPr="006D3A86">
        <w:rPr>
          <w:rFonts w:ascii="Palatino Linotype" w:hAnsi="Palatino Linotype"/>
          <w:bCs/>
          <w:sz w:val="24"/>
          <w:szCs w:val="24"/>
          <w:lang w:eastAsia="en-GB"/>
        </w:rPr>
        <w:t>i</w:t>
      </w:r>
      <w:r w:rsidRPr="006D3A86">
        <w:rPr>
          <w:rFonts w:ascii="Palatino Linotype" w:hAnsi="Palatino Linotype"/>
          <w:bCs/>
          <w:sz w:val="24"/>
          <w:szCs w:val="24"/>
          <w:lang w:eastAsia="en-GB"/>
        </w:rPr>
        <w:t>/vehic</w:t>
      </w:r>
      <w:r w:rsidR="0015048F" w:rsidRPr="006D3A86">
        <w:rPr>
          <w:rFonts w:ascii="Palatino Linotype" w:hAnsi="Palatino Linotype"/>
          <w:bCs/>
          <w:sz w:val="24"/>
          <w:szCs w:val="24"/>
          <w:lang w:eastAsia="en-GB"/>
        </w:rPr>
        <w:t>u</w:t>
      </w:r>
      <w:r w:rsidRPr="006D3A86">
        <w:rPr>
          <w:rFonts w:ascii="Palatino Linotype" w:hAnsi="Palatino Linotype"/>
          <w:bCs/>
          <w:sz w:val="24"/>
          <w:szCs w:val="24"/>
          <w:lang w:eastAsia="en-GB"/>
        </w:rPr>
        <w:t xml:space="preserve">l pe </w:t>
      </w:r>
      <w:r w:rsidR="0015048F" w:rsidRPr="006D3A86">
        <w:rPr>
          <w:rFonts w:ascii="Palatino Linotype" w:hAnsi="Palatino Linotype"/>
          <w:bCs/>
          <w:sz w:val="24"/>
          <w:szCs w:val="24"/>
          <w:lang w:eastAsia="en-GB"/>
        </w:rPr>
        <w:t>lună pentru fiecare flux de colectare (ex.: De</w:t>
      </w:r>
      <w:r w:rsidR="00BD39B9" w:rsidRPr="006D3A86">
        <w:rPr>
          <w:rFonts w:ascii="Palatino Linotype" w:hAnsi="Palatino Linotype"/>
          <w:bCs/>
          <w:sz w:val="24"/>
          <w:szCs w:val="24"/>
          <w:lang w:eastAsia="en-GB"/>
        </w:rPr>
        <w:t>ș</w:t>
      </w:r>
      <w:r w:rsidR="0015048F" w:rsidRPr="006D3A86">
        <w:rPr>
          <w:rFonts w:ascii="Palatino Linotype" w:hAnsi="Palatino Linotype"/>
          <w:bCs/>
          <w:sz w:val="24"/>
          <w:szCs w:val="24"/>
          <w:lang w:eastAsia="en-GB"/>
        </w:rPr>
        <w:t xml:space="preserve">euri </w:t>
      </w:r>
      <w:r w:rsidR="00F77CBB" w:rsidRPr="006D3A86">
        <w:rPr>
          <w:rFonts w:ascii="Palatino Linotype" w:hAnsi="Palatino Linotype"/>
          <w:bCs/>
          <w:sz w:val="24"/>
          <w:szCs w:val="24"/>
          <w:lang w:eastAsia="en-GB"/>
        </w:rPr>
        <w:t>Reciclabile</w:t>
      </w:r>
      <w:r w:rsidR="0015048F" w:rsidRPr="006D3A86">
        <w:rPr>
          <w:rFonts w:ascii="Palatino Linotype" w:hAnsi="Palatino Linotype"/>
          <w:bCs/>
          <w:sz w:val="24"/>
          <w:szCs w:val="24"/>
          <w:lang w:eastAsia="en-GB"/>
        </w:rPr>
        <w:t xml:space="preserve">, </w:t>
      </w:r>
      <w:proofErr w:type="spellStart"/>
      <w:r w:rsidR="0015048F" w:rsidRPr="006D3A86">
        <w:rPr>
          <w:rFonts w:ascii="Palatino Linotype" w:hAnsi="Palatino Linotype"/>
          <w:bCs/>
          <w:sz w:val="24"/>
          <w:szCs w:val="24"/>
          <w:lang w:eastAsia="en-GB"/>
        </w:rPr>
        <w:t>Bio</w:t>
      </w:r>
      <w:proofErr w:type="spellEnd"/>
      <w:r w:rsidR="0015048F" w:rsidRPr="006D3A86">
        <w:rPr>
          <w:rFonts w:ascii="Palatino Linotype" w:hAnsi="Palatino Linotype"/>
          <w:bCs/>
          <w:sz w:val="24"/>
          <w:szCs w:val="24"/>
          <w:lang w:eastAsia="en-GB"/>
        </w:rPr>
        <w:t>-de</w:t>
      </w:r>
      <w:r w:rsidR="00BD39B9" w:rsidRPr="006D3A86">
        <w:rPr>
          <w:rFonts w:ascii="Palatino Linotype" w:hAnsi="Palatino Linotype"/>
          <w:bCs/>
          <w:sz w:val="24"/>
          <w:szCs w:val="24"/>
          <w:lang w:eastAsia="en-GB"/>
        </w:rPr>
        <w:t>ș</w:t>
      </w:r>
      <w:r w:rsidR="0015048F" w:rsidRPr="006D3A86">
        <w:rPr>
          <w:rFonts w:ascii="Palatino Linotype" w:hAnsi="Palatino Linotype"/>
          <w:bCs/>
          <w:sz w:val="24"/>
          <w:szCs w:val="24"/>
          <w:lang w:eastAsia="en-GB"/>
        </w:rPr>
        <w:t>euri, etc.)</w:t>
      </w:r>
      <w:r w:rsidRPr="006D3A86">
        <w:rPr>
          <w:rFonts w:ascii="Palatino Linotype" w:hAnsi="Palatino Linotype"/>
          <w:bCs/>
          <w:sz w:val="24"/>
          <w:szCs w:val="24"/>
          <w:lang w:eastAsia="en-GB"/>
        </w:rPr>
        <w:t>;</w:t>
      </w:r>
    </w:p>
    <w:p w14:paraId="0C126431" w14:textId="6AB3318D" w:rsidR="00B962BD" w:rsidRPr="006D3A86" w:rsidRDefault="0015048F" w:rsidP="008E14EC">
      <w:pPr>
        <w:pStyle w:val="ListParagraph"/>
        <w:numPr>
          <w:ilvl w:val="0"/>
          <w:numId w:val="13"/>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informa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 privind: eficien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a colectării privind</w:t>
      </w:r>
      <w:r w:rsidR="00B962BD" w:rsidRPr="006D3A86">
        <w:rPr>
          <w:rFonts w:ascii="Palatino Linotype" w:hAnsi="Palatino Linotype"/>
          <w:bCs/>
          <w:sz w:val="24"/>
          <w:szCs w:val="24"/>
          <w:lang w:eastAsia="en-GB"/>
        </w:rPr>
        <w:t xml:space="preserve">: % </w:t>
      </w:r>
      <w:r w:rsidRPr="006D3A86">
        <w:rPr>
          <w:rFonts w:ascii="Palatino Linotype" w:hAnsi="Palatino Linotype"/>
          <w:bCs/>
          <w:sz w:val="24"/>
          <w:szCs w:val="24"/>
          <w:lang w:eastAsia="en-GB"/>
        </w:rPr>
        <w:t>de Utilizatori Casnici de la care nu au fost colectate De</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euri</w:t>
      </w:r>
      <w:r w:rsidR="00B962BD" w:rsidRPr="006D3A86">
        <w:rPr>
          <w:rFonts w:ascii="Palatino Linotype" w:hAnsi="Palatino Linotype"/>
          <w:bCs/>
          <w:sz w:val="24"/>
          <w:szCs w:val="24"/>
          <w:lang w:eastAsia="en-GB"/>
        </w:rPr>
        <w:t xml:space="preserve">; % </w:t>
      </w:r>
      <w:r w:rsidRPr="006D3A86">
        <w:rPr>
          <w:rFonts w:ascii="Palatino Linotype" w:hAnsi="Palatino Linotype"/>
          <w:bCs/>
          <w:sz w:val="24"/>
          <w:szCs w:val="24"/>
          <w:lang w:eastAsia="en-GB"/>
        </w:rPr>
        <w:t>din colectările planificate</w:t>
      </w:r>
      <w:r w:rsidR="00437863" w:rsidRPr="006D3A86">
        <w:rPr>
          <w:rFonts w:ascii="Palatino Linotype" w:hAnsi="Palatino Linotype"/>
          <w:bCs/>
          <w:sz w:val="24"/>
          <w:szCs w:val="24"/>
          <w:lang w:eastAsia="en-GB"/>
        </w:rPr>
        <w:t xml:space="preserve"> care</w:t>
      </w:r>
      <w:r w:rsidRPr="006D3A86">
        <w:rPr>
          <w:rFonts w:ascii="Palatino Linotype" w:hAnsi="Palatino Linotype"/>
          <w:bCs/>
          <w:sz w:val="24"/>
          <w:szCs w:val="24"/>
          <w:lang w:eastAsia="en-GB"/>
        </w:rPr>
        <w:t xml:space="preserve"> nu au fost realizate</w:t>
      </w:r>
      <w:r w:rsidR="0068043B" w:rsidRPr="006D3A86">
        <w:rPr>
          <w:rFonts w:ascii="Palatino Linotype" w:hAnsi="Palatino Linotype"/>
          <w:bCs/>
          <w:sz w:val="24"/>
          <w:szCs w:val="24"/>
          <w:lang w:eastAsia="en-GB"/>
        </w:rPr>
        <w:t xml:space="preserve"> </w:t>
      </w:r>
      <w:r w:rsidR="008A645D" w:rsidRPr="006D3A86">
        <w:rPr>
          <w:rFonts w:ascii="Palatino Linotype" w:hAnsi="Palatino Linotype"/>
          <w:bCs/>
          <w:sz w:val="24"/>
          <w:szCs w:val="24"/>
          <w:lang w:eastAsia="en-GB"/>
        </w:rPr>
        <w:t>(</w:t>
      </w:r>
      <w:r w:rsidRPr="006D3A86">
        <w:rPr>
          <w:rFonts w:ascii="Palatino Linotype" w:hAnsi="Palatino Linotype"/>
          <w:bCs/>
          <w:sz w:val="24"/>
          <w:szCs w:val="24"/>
          <w:lang w:eastAsia="en-GB"/>
        </w:rPr>
        <w:t>colectările omise</w:t>
      </w:r>
      <w:r w:rsidR="008A645D" w:rsidRPr="006D3A86">
        <w:rPr>
          <w:rFonts w:ascii="Palatino Linotype" w:hAnsi="Palatino Linotype"/>
          <w:bCs/>
          <w:sz w:val="24"/>
          <w:szCs w:val="24"/>
          <w:lang w:eastAsia="en-GB"/>
        </w:rPr>
        <w:t>)</w:t>
      </w:r>
      <w:r w:rsidRPr="006D3A86">
        <w:rPr>
          <w:rFonts w:ascii="Palatino Linotype" w:hAnsi="Palatino Linotype"/>
          <w:bCs/>
          <w:sz w:val="24"/>
          <w:szCs w:val="24"/>
          <w:lang w:eastAsia="en-GB"/>
        </w:rPr>
        <w:t xml:space="preserve"> dar au fost remediate în maxim </w:t>
      </w:r>
      <w:r w:rsidR="00B962BD" w:rsidRPr="006D3A86">
        <w:rPr>
          <w:rFonts w:ascii="Palatino Linotype" w:hAnsi="Palatino Linotype"/>
          <w:bCs/>
          <w:sz w:val="24"/>
          <w:szCs w:val="24"/>
          <w:lang w:eastAsia="en-GB"/>
        </w:rPr>
        <w:t>24 or</w:t>
      </w:r>
      <w:r w:rsidRPr="006D3A86">
        <w:rPr>
          <w:rFonts w:ascii="Palatino Linotype" w:hAnsi="Palatino Linotype"/>
          <w:bCs/>
          <w:sz w:val="24"/>
          <w:szCs w:val="24"/>
          <w:lang w:eastAsia="en-GB"/>
        </w:rPr>
        <w:t>e</w:t>
      </w:r>
      <w:r w:rsidR="00B962BD" w:rsidRPr="006D3A86">
        <w:rPr>
          <w:rFonts w:ascii="Palatino Linotype" w:hAnsi="Palatino Linotype"/>
          <w:bCs/>
          <w:sz w:val="24"/>
          <w:szCs w:val="24"/>
          <w:lang w:eastAsia="en-GB"/>
        </w:rPr>
        <w:t xml:space="preserve">; % </w:t>
      </w:r>
      <w:r w:rsidRPr="006D3A86">
        <w:rPr>
          <w:rFonts w:ascii="Palatino Linotype" w:hAnsi="Palatino Linotype"/>
          <w:bCs/>
          <w:sz w:val="24"/>
          <w:szCs w:val="24"/>
          <w:lang w:eastAsia="en-GB"/>
        </w:rPr>
        <w:t xml:space="preserve">din colectările </w:t>
      </w:r>
      <w:r w:rsidR="00FF011E" w:rsidRPr="006D3A86">
        <w:rPr>
          <w:rFonts w:ascii="Palatino Linotype" w:hAnsi="Palatino Linotype"/>
          <w:bCs/>
          <w:sz w:val="24"/>
          <w:szCs w:val="24"/>
          <w:lang w:eastAsia="en-GB"/>
        </w:rPr>
        <w:t xml:space="preserve">planificate </w:t>
      </w:r>
      <w:r w:rsidRPr="006D3A86">
        <w:rPr>
          <w:rFonts w:ascii="Palatino Linotype" w:hAnsi="Palatino Linotype"/>
          <w:bCs/>
          <w:sz w:val="24"/>
          <w:szCs w:val="24"/>
          <w:lang w:eastAsia="en-GB"/>
        </w:rPr>
        <w:t xml:space="preserve">de la Utilizatori Non-Casnici care nu au fost realizate în termen de </w:t>
      </w:r>
      <w:r w:rsidR="00B962BD" w:rsidRPr="006D3A86">
        <w:rPr>
          <w:rFonts w:ascii="Palatino Linotype" w:hAnsi="Palatino Linotype"/>
          <w:bCs/>
          <w:sz w:val="24"/>
          <w:szCs w:val="24"/>
          <w:lang w:eastAsia="en-GB"/>
        </w:rPr>
        <w:t>24</w:t>
      </w:r>
      <w:r w:rsidRPr="006D3A86">
        <w:rPr>
          <w:rFonts w:ascii="Palatino Linotype" w:hAnsi="Palatino Linotype"/>
          <w:bCs/>
          <w:sz w:val="24"/>
          <w:szCs w:val="24"/>
          <w:lang w:eastAsia="en-GB"/>
        </w:rPr>
        <w:t xml:space="preserve"> ore</w:t>
      </w:r>
      <w:r w:rsidR="00B962BD" w:rsidRPr="006D3A86">
        <w:rPr>
          <w:rFonts w:ascii="Palatino Linotype" w:hAnsi="Palatino Linotype"/>
          <w:bCs/>
          <w:sz w:val="24"/>
          <w:szCs w:val="24"/>
          <w:lang w:eastAsia="en-GB"/>
        </w:rPr>
        <w:t xml:space="preserve">; </w:t>
      </w:r>
      <w:r w:rsidRPr="006D3A86">
        <w:rPr>
          <w:rFonts w:ascii="Palatino Linotype" w:hAnsi="Palatino Linotype"/>
          <w:bCs/>
          <w:sz w:val="24"/>
          <w:szCs w:val="24"/>
          <w:lang w:eastAsia="en-GB"/>
        </w:rPr>
        <w:t>cantitatea de De</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 xml:space="preserve">euri </w:t>
      </w:r>
      <w:r w:rsidR="00B962BD" w:rsidRPr="006D3A86">
        <w:rPr>
          <w:rFonts w:ascii="Palatino Linotype" w:hAnsi="Palatino Linotype"/>
          <w:bCs/>
          <w:sz w:val="24"/>
          <w:szCs w:val="24"/>
          <w:lang w:eastAsia="en-GB"/>
        </w:rPr>
        <w:t>Municipal</w:t>
      </w:r>
      <w:r w:rsidRPr="006D3A86">
        <w:rPr>
          <w:rFonts w:ascii="Palatino Linotype" w:hAnsi="Palatino Linotype"/>
          <w:bCs/>
          <w:sz w:val="24"/>
          <w:szCs w:val="24"/>
          <w:lang w:eastAsia="en-GB"/>
        </w:rPr>
        <w:t>e abandonate ca procentaj din cantitatea totală de De</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 xml:space="preserve">euri </w:t>
      </w:r>
      <w:r w:rsidR="00B962BD" w:rsidRPr="006D3A86">
        <w:rPr>
          <w:rFonts w:ascii="Palatino Linotype" w:hAnsi="Palatino Linotype"/>
          <w:bCs/>
          <w:sz w:val="24"/>
          <w:szCs w:val="24"/>
          <w:lang w:eastAsia="en-GB"/>
        </w:rPr>
        <w:t>Municipal</w:t>
      </w:r>
      <w:r w:rsidRPr="006D3A86">
        <w:rPr>
          <w:rFonts w:ascii="Palatino Linotype" w:hAnsi="Palatino Linotype"/>
          <w:bCs/>
          <w:sz w:val="24"/>
          <w:szCs w:val="24"/>
          <w:lang w:eastAsia="en-GB"/>
        </w:rPr>
        <w:t>e colectate</w:t>
      </w:r>
      <w:r w:rsidR="00B962BD" w:rsidRPr="006D3A86">
        <w:rPr>
          <w:rFonts w:ascii="Palatino Linotype" w:hAnsi="Palatino Linotype"/>
          <w:bCs/>
          <w:sz w:val="24"/>
          <w:szCs w:val="24"/>
          <w:lang w:eastAsia="en-GB"/>
        </w:rPr>
        <w:t>;</w:t>
      </w:r>
    </w:p>
    <w:p w14:paraId="389A73F5" w14:textId="281F5F15" w:rsidR="00B962BD" w:rsidRPr="006D3A86" w:rsidRDefault="0015048F" w:rsidP="008E14EC">
      <w:pPr>
        <w:pStyle w:val="ListParagraph"/>
        <w:numPr>
          <w:ilvl w:val="0"/>
          <w:numId w:val="13"/>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performan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a realizată în ceea ce prive</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 xml:space="preserve">te respectarea </w:t>
      </w:r>
      <w:r w:rsidR="00B962BD" w:rsidRPr="006D3A86">
        <w:rPr>
          <w:rFonts w:ascii="Palatino Linotype" w:hAnsi="Palatino Linotype"/>
          <w:bCs/>
          <w:sz w:val="24"/>
          <w:szCs w:val="24"/>
          <w:lang w:eastAsia="en-GB"/>
        </w:rPr>
        <w:t>Indicator</w:t>
      </w:r>
      <w:r w:rsidRPr="006D3A86">
        <w:rPr>
          <w:rFonts w:ascii="Palatino Linotype" w:hAnsi="Palatino Linotype"/>
          <w:bCs/>
          <w:sz w:val="24"/>
          <w:szCs w:val="24"/>
          <w:lang w:eastAsia="en-GB"/>
        </w:rPr>
        <w:t xml:space="preserve">ilor de </w:t>
      </w:r>
      <w:r w:rsidR="008E689F" w:rsidRPr="006D3A86">
        <w:rPr>
          <w:rFonts w:ascii="Palatino Linotype" w:hAnsi="Palatino Linotype"/>
          <w:bCs/>
          <w:sz w:val="24"/>
          <w:szCs w:val="24"/>
          <w:lang w:eastAsia="en-GB"/>
        </w:rPr>
        <w:t>P</w:t>
      </w:r>
      <w:r w:rsidRPr="006D3A86">
        <w:rPr>
          <w:rFonts w:ascii="Palatino Linotype" w:hAnsi="Palatino Linotype"/>
          <w:bCs/>
          <w:sz w:val="24"/>
          <w:szCs w:val="24"/>
          <w:lang w:eastAsia="en-GB"/>
        </w:rPr>
        <w:t>erforman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ă</w:t>
      </w:r>
      <w:r w:rsidR="00682B33" w:rsidRPr="006D3A86">
        <w:rPr>
          <w:rFonts w:ascii="Palatino Linotype" w:hAnsi="Palatino Linotype"/>
          <w:bCs/>
          <w:sz w:val="24"/>
          <w:szCs w:val="24"/>
          <w:lang w:eastAsia="en-GB"/>
        </w:rPr>
        <w:t xml:space="preserve"> stabili</w:t>
      </w:r>
      <w:r w:rsidR="00BD39B9" w:rsidRPr="006D3A86">
        <w:rPr>
          <w:rFonts w:ascii="Palatino Linotype" w:hAnsi="Palatino Linotype"/>
          <w:bCs/>
          <w:sz w:val="24"/>
          <w:szCs w:val="24"/>
          <w:lang w:eastAsia="en-GB"/>
        </w:rPr>
        <w:t>ț</w:t>
      </w:r>
      <w:r w:rsidR="00682B33" w:rsidRPr="006D3A86">
        <w:rPr>
          <w:rFonts w:ascii="Palatino Linotype" w:hAnsi="Palatino Linotype"/>
          <w:bCs/>
          <w:sz w:val="24"/>
          <w:szCs w:val="24"/>
          <w:lang w:eastAsia="en-GB"/>
        </w:rPr>
        <w:t>i pe o bază anuală, după caz</w:t>
      </w:r>
      <w:r w:rsidR="00B962BD" w:rsidRPr="006D3A86">
        <w:rPr>
          <w:rFonts w:ascii="Palatino Linotype" w:hAnsi="Palatino Linotype"/>
          <w:bCs/>
          <w:sz w:val="24"/>
          <w:szCs w:val="24"/>
          <w:lang w:eastAsia="en-GB"/>
        </w:rPr>
        <w:t>.</w:t>
      </w:r>
    </w:p>
    <w:p w14:paraId="7FADC00B" w14:textId="57A1A8E4" w:rsidR="008C1FA8" w:rsidRPr="006D3A86" w:rsidRDefault="004B0FF7" w:rsidP="008E14EC">
      <w:pPr>
        <w:pStyle w:val="ListParagraph"/>
        <w:numPr>
          <w:ilvl w:val="0"/>
          <w:numId w:val="13"/>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Î</w:t>
      </w:r>
      <w:r w:rsidR="00345800" w:rsidRPr="006D3A86">
        <w:rPr>
          <w:rFonts w:ascii="Palatino Linotype" w:hAnsi="Palatino Linotype"/>
          <w:bCs/>
          <w:sz w:val="24"/>
          <w:szCs w:val="24"/>
          <w:lang w:eastAsia="en-GB"/>
        </w:rPr>
        <w:t>n sensul prezentului alineat “an</w:t>
      </w:r>
      <w:r w:rsidR="008C1FA8" w:rsidRPr="006D3A86">
        <w:rPr>
          <w:rFonts w:ascii="Palatino Linotype" w:hAnsi="Palatino Linotype"/>
          <w:bCs/>
          <w:sz w:val="24"/>
          <w:szCs w:val="24"/>
          <w:lang w:eastAsia="en-GB"/>
        </w:rPr>
        <w:t xml:space="preserve">ual” </w:t>
      </w:r>
      <w:r w:rsidR="00345800" w:rsidRPr="006D3A86">
        <w:rPr>
          <w:rFonts w:ascii="Palatino Linotype" w:hAnsi="Palatino Linotype"/>
          <w:bCs/>
          <w:sz w:val="24"/>
          <w:szCs w:val="24"/>
          <w:lang w:eastAsia="en-GB"/>
        </w:rPr>
        <w:t>va fi interpretat prin aceea că Delegatul trebuie să furnizeze înainte de sfâr</w:t>
      </w:r>
      <w:r w:rsidR="00BD39B9" w:rsidRPr="006D3A86">
        <w:rPr>
          <w:rFonts w:ascii="Palatino Linotype" w:hAnsi="Palatino Linotype"/>
          <w:bCs/>
          <w:sz w:val="24"/>
          <w:szCs w:val="24"/>
          <w:lang w:eastAsia="en-GB"/>
        </w:rPr>
        <w:t>ș</w:t>
      </w:r>
      <w:r w:rsidR="00345800" w:rsidRPr="006D3A86">
        <w:rPr>
          <w:rFonts w:ascii="Palatino Linotype" w:hAnsi="Palatino Linotype"/>
          <w:bCs/>
          <w:sz w:val="24"/>
          <w:szCs w:val="24"/>
          <w:lang w:eastAsia="en-GB"/>
        </w:rPr>
        <w:t xml:space="preserve">itul primei luni a unui An </w:t>
      </w:r>
      <w:r w:rsidR="00A01E9D" w:rsidRPr="006D3A86">
        <w:rPr>
          <w:rFonts w:ascii="Palatino Linotype" w:hAnsi="Palatino Linotype"/>
          <w:bCs/>
          <w:sz w:val="24"/>
          <w:szCs w:val="24"/>
          <w:lang w:eastAsia="en-GB"/>
        </w:rPr>
        <w:t xml:space="preserve">Contractual </w:t>
      </w:r>
      <w:r w:rsidR="00345800" w:rsidRPr="006D3A86">
        <w:rPr>
          <w:rFonts w:ascii="Palatino Linotype" w:hAnsi="Palatino Linotype"/>
          <w:bCs/>
          <w:sz w:val="24"/>
          <w:szCs w:val="24"/>
          <w:lang w:eastAsia="en-GB"/>
        </w:rPr>
        <w:t>informa</w:t>
      </w:r>
      <w:r w:rsidR="00BD39B9" w:rsidRPr="006D3A86">
        <w:rPr>
          <w:rFonts w:ascii="Palatino Linotype" w:hAnsi="Palatino Linotype"/>
          <w:bCs/>
          <w:sz w:val="24"/>
          <w:szCs w:val="24"/>
          <w:lang w:eastAsia="en-GB"/>
        </w:rPr>
        <w:t>ț</w:t>
      </w:r>
      <w:r w:rsidR="00345800" w:rsidRPr="006D3A86">
        <w:rPr>
          <w:rFonts w:ascii="Palatino Linotype" w:hAnsi="Palatino Linotype"/>
          <w:bCs/>
          <w:sz w:val="24"/>
          <w:szCs w:val="24"/>
          <w:lang w:eastAsia="en-GB"/>
        </w:rPr>
        <w:t xml:space="preserve">iile referitoare la Anul </w:t>
      </w:r>
      <w:r w:rsidR="00A01E9D" w:rsidRPr="006D3A86">
        <w:rPr>
          <w:rFonts w:ascii="Palatino Linotype" w:hAnsi="Palatino Linotype"/>
          <w:bCs/>
          <w:sz w:val="24"/>
          <w:szCs w:val="24"/>
          <w:lang w:eastAsia="en-GB"/>
        </w:rPr>
        <w:t>Contractual</w:t>
      </w:r>
      <w:r w:rsidR="00345800" w:rsidRPr="006D3A86">
        <w:rPr>
          <w:rFonts w:ascii="Palatino Linotype" w:hAnsi="Palatino Linotype"/>
          <w:bCs/>
          <w:sz w:val="24"/>
          <w:szCs w:val="24"/>
          <w:lang w:eastAsia="en-GB"/>
        </w:rPr>
        <w:t xml:space="preserve"> precedent</w:t>
      </w:r>
      <w:r w:rsidR="00A01E9D" w:rsidRPr="006D3A86">
        <w:rPr>
          <w:rFonts w:ascii="Palatino Linotype" w:hAnsi="Palatino Linotype"/>
          <w:bCs/>
          <w:sz w:val="24"/>
          <w:szCs w:val="24"/>
          <w:lang w:eastAsia="en-GB"/>
        </w:rPr>
        <w:t>.</w:t>
      </w:r>
    </w:p>
    <w:p w14:paraId="628420DB" w14:textId="51374393" w:rsidR="00AB79E8" w:rsidRPr="006D3A86" w:rsidRDefault="00AB79E8"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w:t>
      </w:r>
      <w:r w:rsidR="00682B33" w:rsidRPr="006D3A86">
        <w:rPr>
          <w:rFonts w:ascii="Palatino Linotype" w:hAnsi="Palatino Linotype"/>
          <w:bCs/>
          <w:sz w:val="24"/>
          <w:szCs w:val="24"/>
          <w:lang w:eastAsia="en-GB"/>
        </w:rPr>
        <w:t>10</w:t>
      </w:r>
      <w:r w:rsidRPr="006D3A86">
        <w:rPr>
          <w:rFonts w:ascii="Palatino Linotype" w:hAnsi="Palatino Linotype"/>
          <w:bCs/>
          <w:sz w:val="24"/>
          <w:szCs w:val="24"/>
          <w:lang w:eastAsia="en-GB"/>
        </w:rPr>
        <w:t>)</w:t>
      </w:r>
      <w:r w:rsidR="00612D39" w:rsidRPr="006D3A86">
        <w:rPr>
          <w:rFonts w:ascii="Palatino Linotype" w:hAnsi="Palatino Linotype"/>
          <w:bCs/>
          <w:sz w:val="24"/>
          <w:szCs w:val="24"/>
          <w:lang w:eastAsia="en-GB"/>
        </w:rPr>
        <w:t xml:space="preserve"> </w:t>
      </w:r>
      <w:r w:rsidR="00345800" w:rsidRPr="006D3A86">
        <w:rPr>
          <w:rFonts w:ascii="Palatino Linotype" w:hAnsi="Palatino Linotype"/>
          <w:bCs/>
          <w:sz w:val="24"/>
          <w:szCs w:val="24"/>
          <w:lang w:eastAsia="en-GB"/>
        </w:rPr>
        <w:t>Delegatul va ra</w:t>
      </w:r>
      <w:r w:rsidRPr="006D3A86">
        <w:rPr>
          <w:rFonts w:ascii="Palatino Linotype" w:hAnsi="Palatino Linotype"/>
          <w:bCs/>
          <w:sz w:val="24"/>
          <w:szCs w:val="24"/>
          <w:lang w:eastAsia="en-GB"/>
        </w:rPr>
        <w:t>port</w:t>
      </w:r>
      <w:r w:rsidR="00345800" w:rsidRPr="006D3A86">
        <w:rPr>
          <w:rFonts w:ascii="Palatino Linotype" w:hAnsi="Palatino Linotype"/>
          <w:bCs/>
          <w:sz w:val="24"/>
          <w:szCs w:val="24"/>
          <w:lang w:eastAsia="en-GB"/>
        </w:rPr>
        <w:t>a</w:t>
      </w:r>
      <w:r w:rsidRPr="006D3A86">
        <w:rPr>
          <w:rFonts w:ascii="Palatino Linotype" w:hAnsi="Palatino Linotype"/>
          <w:bCs/>
          <w:sz w:val="24"/>
          <w:szCs w:val="24"/>
          <w:lang w:eastAsia="en-GB"/>
        </w:rPr>
        <w:t xml:space="preserve"> dat</w:t>
      </w:r>
      <w:r w:rsidR="00345800" w:rsidRPr="006D3A86">
        <w:rPr>
          <w:rFonts w:ascii="Palatino Linotype" w:hAnsi="Palatino Linotype"/>
          <w:bCs/>
          <w:sz w:val="24"/>
          <w:szCs w:val="24"/>
          <w:lang w:eastAsia="en-GB"/>
        </w:rPr>
        <w:t xml:space="preserve">e </w:t>
      </w:r>
      <w:r w:rsidR="00BD39B9" w:rsidRPr="006D3A86">
        <w:rPr>
          <w:rFonts w:ascii="Palatino Linotype" w:hAnsi="Palatino Linotype"/>
          <w:bCs/>
          <w:sz w:val="24"/>
          <w:szCs w:val="24"/>
          <w:lang w:eastAsia="en-GB"/>
        </w:rPr>
        <w:t>ș</w:t>
      </w:r>
      <w:r w:rsidR="00345800" w:rsidRPr="006D3A86">
        <w:rPr>
          <w:rFonts w:ascii="Palatino Linotype" w:hAnsi="Palatino Linotype"/>
          <w:bCs/>
          <w:sz w:val="24"/>
          <w:szCs w:val="24"/>
          <w:lang w:eastAsia="en-GB"/>
        </w:rPr>
        <w:t xml:space="preserve">i </w:t>
      </w:r>
      <w:r w:rsidRPr="006D3A86">
        <w:rPr>
          <w:rFonts w:ascii="Palatino Linotype" w:hAnsi="Palatino Linotype"/>
          <w:bCs/>
          <w:sz w:val="24"/>
          <w:szCs w:val="24"/>
          <w:lang w:eastAsia="en-GB"/>
        </w:rPr>
        <w:t>informa</w:t>
      </w:r>
      <w:r w:rsidR="00BD39B9" w:rsidRPr="006D3A86">
        <w:rPr>
          <w:rFonts w:ascii="Palatino Linotype" w:hAnsi="Palatino Linotype"/>
          <w:bCs/>
          <w:sz w:val="24"/>
          <w:szCs w:val="24"/>
          <w:lang w:eastAsia="en-GB"/>
        </w:rPr>
        <w:t>ț</w:t>
      </w:r>
      <w:r w:rsidR="00345800" w:rsidRPr="006D3A86">
        <w:rPr>
          <w:rFonts w:ascii="Palatino Linotype" w:hAnsi="Palatino Linotype"/>
          <w:bCs/>
          <w:sz w:val="24"/>
          <w:szCs w:val="24"/>
          <w:lang w:eastAsia="en-GB"/>
        </w:rPr>
        <w:t>ii Autorită</w:t>
      </w:r>
      <w:r w:rsidR="00BD39B9" w:rsidRPr="006D3A86">
        <w:rPr>
          <w:rFonts w:ascii="Palatino Linotype" w:hAnsi="Palatino Linotype"/>
          <w:bCs/>
          <w:sz w:val="24"/>
          <w:szCs w:val="24"/>
          <w:lang w:eastAsia="en-GB"/>
        </w:rPr>
        <w:t>ț</w:t>
      </w:r>
      <w:r w:rsidR="00345800" w:rsidRPr="006D3A86">
        <w:rPr>
          <w:rFonts w:ascii="Palatino Linotype" w:hAnsi="Palatino Linotype"/>
          <w:bCs/>
          <w:sz w:val="24"/>
          <w:szCs w:val="24"/>
          <w:lang w:eastAsia="en-GB"/>
        </w:rPr>
        <w:t>ii Competente de protec</w:t>
      </w:r>
      <w:r w:rsidR="00BD39B9" w:rsidRPr="006D3A86">
        <w:rPr>
          <w:rFonts w:ascii="Palatino Linotype" w:hAnsi="Palatino Linotype"/>
          <w:bCs/>
          <w:sz w:val="24"/>
          <w:szCs w:val="24"/>
          <w:lang w:eastAsia="en-GB"/>
        </w:rPr>
        <w:t>ț</w:t>
      </w:r>
      <w:r w:rsidR="00345800" w:rsidRPr="006D3A86">
        <w:rPr>
          <w:rFonts w:ascii="Palatino Linotype" w:hAnsi="Palatino Linotype"/>
          <w:bCs/>
          <w:sz w:val="24"/>
          <w:szCs w:val="24"/>
          <w:lang w:eastAsia="en-GB"/>
        </w:rPr>
        <w:t xml:space="preserve">ie a mediului </w:t>
      </w:r>
      <w:r w:rsidRPr="006D3A86">
        <w:rPr>
          <w:rFonts w:ascii="Palatino Linotype" w:hAnsi="Palatino Linotype"/>
          <w:bCs/>
          <w:sz w:val="24"/>
          <w:szCs w:val="24"/>
          <w:lang w:eastAsia="en-GB"/>
        </w:rPr>
        <w:t>(</w:t>
      </w:r>
      <w:r w:rsidR="00345800" w:rsidRPr="006D3A86">
        <w:rPr>
          <w:rFonts w:ascii="Palatino Linotype" w:hAnsi="Palatino Linotype"/>
          <w:bCs/>
          <w:sz w:val="24"/>
          <w:szCs w:val="24"/>
          <w:lang w:eastAsia="en-GB"/>
        </w:rPr>
        <w:t xml:space="preserve">datele </w:t>
      </w:r>
      <w:r w:rsidR="00BD39B9" w:rsidRPr="006D3A86">
        <w:rPr>
          <w:rFonts w:ascii="Palatino Linotype" w:hAnsi="Palatino Linotype"/>
          <w:bCs/>
          <w:sz w:val="24"/>
          <w:szCs w:val="24"/>
          <w:lang w:eastAsia="en-GB"/>
        </w:rPr>
        <w:t>ș</w:t>
      </w:r>
      <w:r w:rsidR="00345800" w:rsidRPr="006D3A86">
        <w:rPr>
          <w:rFonts w:ascii="Palatino Linotype" w:hAnsi="Palatino Linotype"/>
          <w:bCs/>
          <w:sz w:val="24"/>
          <w:szCs w:val="24"/>
          <w:lang w:eastAsia="en-GB"/>
        </w:rPr>
        <w:t>i informa</w:t>
      </w:r>
      <w:r w:rsidR="00BD39B9" w:rsidRPr="006D3A86">
        <w:rPr>
          <w:rFonts w:ascii="Palatino Linotype" w:hAnsi="Palatino Linotype"/>
          <w:bCs/>
          <w:sz w:val="24"/>
          <w:szCs w:val="24"/>
          <w:lang w:eastAsia="en-GB"/>
        </w:rPr>
        <w:t>ț</w:t>
      </w:r>
      <w:r w:rsidR="00345800" w:rsidRPr="006D3A86">
        <w:rPr>
          <w:rFonts w:ascii="Palatino Linotype" w:hAnsi="Palatino Linotype"/>
          <w:bCs/>
          <w:sz w:val="24"/>
          <w:szCs w:val="24"/>
          <w:lang w:eastAsia="en-GB"/>
        </w:rPr>
        <w:t>iile specifice activită</w:t>
      </w:r>
      <w:r w:rsidR="00BD39B9" w:rsidRPr="006D3A86">
        <w:rPr>
          <w:rFonts w:ascii="Palatino Linotype" w:hAnsi="Palatino Linotype"/>
          <w:bCs/>
          <w:sz w:val="24"/>
          <w:szCs w:val="24"/>
          <w:lang w:eastAsia="en-GB"/>
        </w:rPr>
        <w:t>ț</w:t>
      </w:r>
      <w:r w:rsidR="00345800" w:rsidRPr="006D3A86">
        <w:rPr>
          <w:rFonts w:ascii="Palatino Linotype" w:hAnsi="Palatino Linotype"/>
          <w:bCs/>
          <w:sz w:val="24"/>
          <w:szCs w:val="24"/>
          <w:lang w:eastAsia="en-GB"/>
        </w:rPr>
        <w:t>ii, inclusiv chestionarele din anchetele statistice na</w:t>
      </w:r>
      <w:r w:rsidR="00BD39B9" w:rsidRPr="006D3A86">
        <w:rPr>
          <w:rFonts w:ascii="Palatino Linotype" w:hAnsi="Palatino Linotype"/>
          <w:bCs/>
          <w:sz w:val="24"/>
          <w:szCs w:val="24"/>
          <w:lang w:eastAsia="en-GB"/>
        </w:rPr>
        <w:t>ț</w:t>
      </w:r>
      <w:r w:rsidR="00345800" w:rsidRPr="006D3A86">
        <w:rPr>
          <w:rFonts w:ascii="Palatino Linotype" w:hAnsi="Palatino Linotype"/>
          <w:bCs/>
          <w:sz w:val="24"/>
          <w:szCs w:val="24"/>
          <w:lang w:eastAsia="en-GB"/>
        </w:rPr>
        <w:t xml:space="preserve">ionale) </w:t>
      </w:r>
      <w:r w:rsidR="00BD39B9" w:rsidRPr="006D3A86">
        <w:rPr>
          <w:rFonts w:ascii="Palatino Linotype" w:hAnsi="Palatino Linotype"/>
          <w:bCs/>
          <w:sz w:val="24"/>
          <w:szCs w:val="24"/>
          <w:lang w:eastAsia="en-GB"/>
        </w:rPr>
        <w:t>ș</w:t>
      </w:r>
      <w:r w:rsidR="00345800" w:rsidRPr="006D3A86">
        <w:rPr>
          <w:rFonts w:ascii="Palatino Linotype" w:hAnsi="Palatino Linotype"/>
          <w:bCs/>
          <w:sz w:val="24"/>
          <w:szCs w:val="24"/>
          <w:lang w:eastAsia="en-GB"/>
        </w:rPr>
        <w:t xml:space="preserve">i va raporta </w:t>
      </w:r>
      <w:r w:rsidR="00DC280B" w:rsidRPr="006D3A86">
        <w:rPr>
          <w:rFonts w:ascii="Palatino Linotype" w:hAnsi="Palatino Linotype"/>
          <w:bCs/>
          <w:sz w:val="24"/>
          <w:szCs w:val="24"/>
          <w:lang w:eastAsia="en-GB"/>
        </w:rPr>
        <w:t>Autorită</w:t>
      </w:r>
      <w:r w:rsidR="00BD39B9" w:rsidRPr="006D3A86">
        <w:rPr>
          <w:rFonts w:ascii="Palatino Linotype" w:hAnsi="Palatino Linotype"/>
          <w:bCs/>
          <w:sz w:val="24"/>
          <w:szCs w:val="24"/>
          <w:lang w:eastAsia="en-GB"/>
        </w:rPr>
        <w:t>ț</w:t>
      </w:r>
      <w:r w:rsidR="00DC280B" w:rsidRPr="006D3A86">
        <w:rPr>
          <w:rFonts w:ascii="Palatino Linotype" w:hAnsi="Palatino Linotype"/>
          <w:bCs/>
          <w:sz w:val="24"/>
          <w:szCs w:val="24"/>
          <w:lang w:eastAsia="en-GB"/>
        </w:rPr>
        <w:t xml:space="preserve">ii de Reglementare </w:t>
      </w:r>
      <w:r w:rsidR="00345800" w:rsidRPr="006D3A86">
        <w:rPr>
          <w:rFonts w:ascii="Palatino Linotype" w:hAnsi="Palatino Linotype"/>
          <w:bCs/>
          <w:sz w:val="24"/>
          <w:szCs w:val="24"/>
          <w:lang w:eastAsia="en-GB"/>
        </w:rPr>
        <w:t>cantitatea de De</w:t>
      </w:r>
      <w:r w:rsidR="00BD39B9" w:rsidRPr="006D3A86">
        <w:rPr>
          <w:rFonts w:ascii="Palatino Linotype" w:hAnsi="Palatino Linotype"/>
          <w:bCs/>
          <w:sz w:val="24"/>
          <w:szCs w:val="24"/>
          <w:lang w:eastAsia="en-GB"/>
        </w:rPr>
        <w:t>ș</w:t>
      </w:r>
      <w:r w:rsidR="00345800" w:rsidRPr="006D3A86">
        <w:rPr>
          <w:rFonts w:ascii="Palatino Linotype" w:hAnsi="Palatino Linotype"/>
          <w:bCs/>
          <w:sz w:val="24"/>
          <w:szCs w:val="24"/>
          <w:lang w:eastAsia="en-GB"/>
        </w:rPr>
        <w:t xml:space="preserve">euri </w:t>
      </w:r>
      <w:r w:rsidR="00DC280B" w:rsidRPr="006D3A86">
        <w:rPr>
          <w:rFonts w:ascii="Palatino Linotype" w:hAnsi="Palatino Linotype"/>
          <w:bCs/>
          <w:sz w:val="24"/>
          <w:szCs w:val="24"/>
          <w:lang w:eastAsia="en-GB"/>
        </w:rPr>
        <w:t>predată operatorilor care desfă</w:t>
      </w:r>
      <w:r w:rsidR="00BD39B9" w:rsidRPr="006D3A86">
        <w:rPr>
          <w:rFonts w:ascii="Palatino Linotype" w:hAnsi="Palatino Linotype"/>
          <w:bCs/>
          <w:sz w:val="24"/>
          <w:szCs w:val="24"/>
          <w:lang w:eastAsia="en-GB"/>
        </w:rPr>
        <w:t>ș</w:t>
      </w:r>
      <w:r w:rsidR="00DC280B" w:rsidRPr="006D3A86">
        <w:rPr>
          <w:rFonts w:ascii="Palatino Linotype" w:hAnsi="Palatino Linotype"/>
          <w:bCs/>
          <w:sz w:val="24"/>
          <w:szCs w:val="24"/>
          <w:lang w:eastAsia="en-GB"/>
        </w:rPr>
        <w:t>oară activită</w:t>
      </w:r>
      <w:r w:rsidR="00BD39B9" w:rsidRPr="006D3A86">
        <w:rPr>
          <w:rFonts w:ascii="Palatino Linotype" w:hAnsi="Palatino Linotype"/>
          <w:bCs/>
          <w:sz w:val="24"/>
          <w:szCs w:val="24"/>
          <w:lang w:eastAsia="en-GB"/>
        </w:rPr>
        <w:t>ț</w:t>
      </w:r>
      <w:r w:rsidR="00DC280B" w:rsidRPr="006D3A86">
        <w:rPr>
          <w:rFonts w:ascii="Palatino Linotype" w:hAnsi="Palatino Linotype"/>
          <w:bCs/>
          <w:sz w:val="24"/>
          <w:szCs w:val="24"/>
          <w:lang w:eastAsia="en-GB"/>
        </w:rPr>
        <w:t>i de tratare a De</w:t>
      </w:r>
      <w:r w:rsidR="00BD39B9" w:rsidRPr="006D3A86">
        <w:rPr>
          <w:rFonts w:ascii="Palatino Linotype" w:hAnsi="Palatino Linotype"/>
          <w:bCs/>
          <w:sz w:val="24"/>
          <w:szCs w:val="24"/>
          <w:lang w:eastAsia="en-GB"/>
        </w:rPr>
        <w:t>ș</w:t>
      </w:r>
      <w:r w:rsidR="00DC280B" w:rsidRPr="006D3A86">
        <w:rPr>
          <w:rFonts w:ascii="Palatino Linotype" w:hAnsi="Palatino Linotype"/>
          <w:bCs/>
          <w:sz w:val="24"/>
          <w:szCs w:val="24"/>
          <w:lang w:eastAsia="en-GB"/>
        </w:rPr>
        <w:t>eurilor, pe fiecare tip de De</w:t>
      </w:r>
      <w:r w:rsidR="00BD39B9" w:rsidRPr="006D3A86">
        <w:rPr>
          <w:rFonts w:ascii="Palatino Linotype" w:hAnsi="Palatino Linotype"/>
          <w:bCs/>
          <w:sz w:val="24"/>
          <w:szCs w:val="24"/>
          <w:lang w:eastAsia="en-GB"/>
        </w:rPr>
        <w:t>ș</w:t>
      </w:r>
      <w:r w:rsidR="00DC280B" w:rsidRPr="006D3A86">
        <w:rPr>
          <w:rFonts w:ascii="Palatino Linotype" w:hAnsi="Palatino Linotype"/>
          <w:bCs/>
          <w:sz w:val="24"/>
          <w:szCs w:val="24"/>
          <w:lang w:eastAsia="en-GB"/>
        </w:rPr>
        <w:t>euri</w:t>
      </w:r>
      <w:r w:rsidRPr="006D3A86">
        <w:rPr>
          <w:rFonts w:ascii="Palatino Linotype" w:hAnsi="Palatino Linotype"/>
          <w:bCs/>
          <w:sz w:val="24"/>
          <w:szCs w:val="24"/>
          <w:lang w:eastAsia="en-GB"/>
        </w:rPr>
        <w:t>.</w:t>
      </w:r>
    </w:p>
    <w:p w14:paraId="29A5DA6D" w14:textId="7AEA17BF" w:rsidR="00F12E5A" w:rsidRPr="006D3A86" w:rsidRDefault="00752BB7" w:rsidP="0052145F">
      <w:pPr>
        <w:spacing w:before="120" w:after="120" w:line="240" w:lineRule="auto"/>
        <w:jc w:val="both"/>
        <w:rPr>
          <w:rFonts w:ascii="Palatino Linotype" w:eastAsia="Calibri" w:hAnsi="Palatino Linotype"/>
          <w:bCs/>
          <w:sz w:val="24"/>
          <w:szCs w:val="24"/>
        </w:rPr>
      </w:pPr>
      <w:r w:rsidRPr="006D3A86">
        <w:rPr>
          <w:rFonts w:ascii="Palatino Linotype" w:hAnsi="Palatino Linotype"/>
          <w:bCs/>
          <w:kern w:val="32"/>
          <w:sz w:val="24"/>
          <w:szCs w:val="24"/>
        </w:rPr>
        <w:t xml:space="preserve"> </w:t>
      </w:r>
      <w:r w:rsidR="00F12E5A" w:rsidRPr="006D3A86">
        <w:rPr>
          <w:rFonts w:ascii="Palatino Linotype" w:hAnsi="Palatino Linotype"/>
          <w:bCs/>
          <w:kern w:val="32"/>
          <w:sz w:val="24"/>
          <w:szCs w:val="24"/>
        </w:rPr>
        <w:t>(</w:t>
      </w:r>
      <w:r w:rsidR="00C9061E" w:rsidRPr="006D3A86">
        <w:rPr>
          <w:rFonts w:ascii="Palatino Linotype" w:hAnsi="Palatino Linotype"/>
          <w:bCs/>
          <w:kern w:val="32"/>
          <w:sz w:val="24"/>
          <w:szCs w:val="24"/>
        </w:rPr>
        <w:t>1</w:t>
      </w:r>
      <w:r w:rsidR="00682B33" w:rsidRPr="006D3A86">
        <w:rPr>
          <w:rFonts w:ascii="Palatino Linotype" w:hAnsi="Palatino Linotype"/>
          <w:bCs/>
          <w:kern w:val="32"/>
          <w:sz w:val="24"/>
          <w:szCs w:val="24"/>
        </w:rPr>
        <w:t>1</w:t>
      </w:r>
      <w:r w:rsidR="00F12E5A" w:rsidRPr="006D3A86">
        <w:rPr>
          <w:rFonts w:ascii="Palatino Linotype" w:hAnsi="Palatino Linotype"/>
          <w:bCs/>
          <w:kern w:val="32"/>
          <w:sz w:val="24"/>
          <w:szCs w:val="24"/>
        </w:rPr>
        <w:t xml:space="preserve">) </w:t>
      </w:r>
      <w:r w:rsidR="00DC280B" w:rsidRPr="006D3A86">
        <w:rPr>
          <w:rFonts w:ascii="Palatino Linotype" w:hAnsi="Palatino Linotype"/>
          <w:bCs/>
          <w:kern w:val="32"/>
          <w:sz w:val="24"/>
          <w:szCs w:val="24"/>
        </w:rPr>
        <w:t xml:space="preserve">De asemenea, Delegatul va prezenta, la începutul fiecărui An </w:t>
      </w:r>
      <w:r w:rsidR="00F12E5A" w:rsidRPr="006D3A86">
        <w:rPr>
          <w:rFonts w:ascii="Palatino Linotype" w:eastAsia="Calibri" w:hAnsi="Palatino Linotype"/>
          <w:bCs/>
          <w:sz w:val="24"/>
          <w:szCs w:val="24"/>
        </w:rPr>
        <w:t>Contractual</w:t>
      </w:r>
      <w:r w:rsidR="00DC280B" w:rsidRPr="006D3A86">
        <w:rPr>
          <w:rFonts w:ascii="Palatino Linotype" w:eastAsia="Calibri" w:hAnsi="Palatino Linotype"/>
          <w:bCs/>
          <w:sz w:val="24"/>
          <w:szCs w:val="24"/>
        </w:rPr>
        <w:t xml:space="preserve">, </w:t>
      </w:r>
      <w:r w:rsidR="008655BC" w:rsidRPr="006D3A86">
        <w:rPr>
          <w:rFonts w:ascii="Palatino Linotype" w:eastAsia="Calibri" w:hAnsi="Palatino Linotype"/>
          <w:bCs/>
          <w:sz w:val="24"/>
          <w:szCs w:val="24"/>
        </w:rPr>
        <w:t>ADI SIMD</w:t>
      </w:r>
      <w:r w:rsidR="00F12E5A" w:rsidRPr="006D3A86">
        <w:rPr>
          <w:rFonts w:ascii="Palatino Linotype" w:eastAsia="Calibri" w:hAnsi="Palatino Linotype"/>
          <w:bCs/>
          <w:sz w:val="24"/>
          <w:szCs w:val="24"/>
        </w:rPr>
        <w:t xml:space="preserve">, </w:t>
      </w:r>
      <w:r w:rsidR="00DC280B" w:rsidRPr="006D3A86">
        <w:rPr>
          <w:rFonts w:ascii="Palatino Linotype" w:eastAsia="Calibri" w:hAnsi="Palatino Linotype"/>
          <w:bCs/>
          <w:sz w:val="24"/>
          <w:szCs w:val="24"/>
        </w:rPr>
        <w:t>dovezi</w:t>
      </w:r>
      <w:r w:rsidR="00F12E5A" w:rsidRPr="006D3A86">
        <w:rPr>
          <w:rFonts w:ascii="Palatino Linotype" w:eastAsia="Calibri" w:hAnsi="Palatino Linotype"/>
          <w:bCs/>
          <w:sz w:val="24"/>
          <w:szCs w:val="24"/>
        </w:rPr>
        <w:t xml:space="preserve">: </w:t>
      </w:r>
    </w:p>
    <w:p w14:paraId="5AB9597E" w14:textId="14C05500" w:rsidR="00F12E5A" w:rsidRPr="006D3A86" w:rsidRDefault="003B1B95" w:rsidP="001261F9">
      <w:pPr>
        <w:pStyle w:val="ListParagraph"/>
        <w:numPr>
          <w:ilvl w:val="0"/>
          <w:numId w:val="14"/>
        </w:numPr>
        <w:tabs>
          <w:tab w:val="left" w:pos="426"/>
        </w:tabs>
        <w:spacing w:before="120" w:after="120" w:line="240" w:lineRule="auto"/>
        <w:ind w:left="9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 xml:space="preserve">de plata a impozitelor, taxelor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contribu</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iilor, precum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a primelor de asigurări</w:t>
      </w:r>
      <w:r w:rsidR="00F12E5A" w:rsidRPr="006D3A86">
        <w:rPr>
          <w:rFonts w:ascii="Palatino Linotype" w:eastAsia="Calibri" w:hAnsi="Palatino Linotype"/>
          <w:bCs/>
          <w:sz w:val="24"/>
          <w:szCs w:val="24"/>
        </w:rPr>
        <w:t xml:space="preserve">; </w:t>
      </w:r>
    </w:p>
    <w:p w14:paraId="13AB2512" w14:textId="2D584DDE" w:rsidR="00F12E5A" w:rsidRPr="006D3A86" w:rsidRDefault="003B1B95" w:rsidP="001261F9">
      <w:pPr>
        <w:pStyle w:val="ListParagraph"/>
        <w:numPr>
          <w:ilvl w:val="0"/>
          <w:numId w:val="14"/>
        </w:numPr>
        <w:tabs>
          <w:tab w:val="left" w:pos="426"/>
        </w:tabs>
        <w:spacing w:before="120" w:after="120" w:line="240" w:lineRule="auto"/>
        <w:ind w:left="9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de înmatriculare a vehiculelor</w:t>
      </w:r>
      <w:r w:rsidR="00F12E5A" w:rsidRPr="006D3A86">
        <w:rPr>
          <w:rFonts w:ascii="Palatino Linotype" w:eastAsia="Calibri" w:hAnsi="Palatino Linotype"/>
          <w:bCs/>
          <w:sz w:val="24"/>
          <w:szCs w:val="24"/>
        </w:rPr>
        <w:t>,</w:t>
      </w:r>
      <w:r w:rsidR="00976D69" w:rsidRPr="006D3A86">
        <w:rPr>
          <w:rFonts w:ascii="Palatino Linotype" w:eastAsia="Calibri" w:hAnsi="Palatino Linotype"/>
          <w:bCs/>
          <w:sz w:val="24"/>
          <w:szCs w:val="24"/>
        </w:rPr>
        <w:t xml:space="preserve"> precum </w:t>
      </w:r>
      <w:r w:rsidR="00BD39B9" w:rsidRPr="006D3A86">
        <w:rPr>
          <w:rFonts w:ascii="Palatino Linotype" w:eastAsia="Calibri" w:hAnsi="Palatino Linotype"/>
          <w:bCs/>
          <w:sz w:val="24"/>
          <w:szCs w:val="24"/>
        </w:rPr>
        <w:t>ș</w:t>
      </w:r>
      <w:r w:rsidR="00976D69" w:rsidRPr="006D3A86">
        <w:rPr>
          <w:rFonts w:ascii="Palatino Linotype" w:eastAsia="Calibri" w:hAnsi="Palatino Linotype"/>
          <w:bCs/>
          <w:sz w:val="24"/>
          <w:szCs w:val="24"/>
        </w:rPr>
        <w:t xml:space="preserve">i de control tehnic </w:t>
      </w:r>
      <w:r w:rsidR="00BD39B9" w:rsidRPr="006D3A86">
        <w:rPr>
          <w:rFonts w:ascii="Palatino Linotype" w:eastAsia="Calibri" w:hAnsi="Palatino Linotype"/>
          <w:bCs/>
          <w:sz w:val="24"/>
          <w:szCs w:val="24"/>
        </w:rPr>
        <w:t>ș</w:t>
      </w:r>
      <w:r w:rsidR="00976D69" w:rsidRPr="006D3A86">
        <w:rPr>
          <w:rFonts w:ascii="Palatino Linotype" w:eastAsia="Calibri" w:hAnsi="Palatino Linotype"/>
          <w:bCs/>
          <w:sz w:val="24"/>
          <w:szCs w:val="24"/>
        </w:rPr>
        <w:t>i de încadrare în normele de control al emisiilor pentru vehiculele folosite pentru transportul De</w:t>
      </w:r>
      <w:r w:rsidR="00BD39B9" w:rsidRPr="006D3A86">
        <w:rPr>
          <w:rFonts w:ascii="Palatino Linotype" w:eastAsia="Calibri" w:hAnsi="Palatino Linotype"/>
          <w:bCs/>
          <w:sz w:val="24"/>
          <w:szCs w:val="24"/>
        </w:rPr>
        <w:t>ș</w:t>
      </w:r>
      <w:r w:rsidR="00976D69" w:rsidRPr="006D3A86">
        <w:rPr>
          <w:rFonts w:ascii="Palatino Linotype" w:eastAsia="Calibri" w:hAnsi="Palatino Linotype"/>
          <w:bCs/>
          <w:sz w:val="24"/>
          <w:szCs w:val="24"/>
        </w:rPr>
        <w:t>eurilor;</w:t>
      </w:r>
      <w:r w:rsidR="00F12E5A" w:rsidRPr="006D3A86">
        <w:rPr>
          <w:rFonts w:ascii="Palatino Linotype" w:eastAsia="Calibri" w:hAnsi="Palatino Linotype"/>
          <w:bCs/>
          <w:sz w:val="24"/>
          <w:szCs w:val="24"/>
        </w:rPr>
        <w:t xml:space="preserve"> </w:t>
      </w:r>
    </w:p>
    <w:p w14:paraId="27B9E567" w14:textId="118D6791" w:rsidR="00F12E5A" w:rsidRPr="006D3A86" w:rsidRDefault="003B1B95" w:rsidP="001261F9">
      <w:pPr>
        <w:pStyle w:val="ListParagraph"/>
        <w:numPr>
          <w:ilvl w:val="0"/>
          <w:numId w:val="14"/>
        </w:numPr>
        <w:tabs>
          <w:tab w:val="left" w:pos="426"/>
        </w:tabs>
        <w:spacing w:before="120" w:after="120" w:line="240" w:lineRule="auto"/>
        <w:ind w:left="9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 xml:space="preserve">de control tehnic al vehiculelor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de încadrare în normele de control al emisiilor</w:t>
      </w:r>
      <w:r w:rsidR="00F12E5A" w:rsidRPr="006D3A86">
        <w:rPr>
          <w:rFonts w:ascii="Palatino Linotype" w:eastAsia="Calibri" w:hAnsi="Palatino Linotype"/>
          <w:bCs/>
          <w:sz w:val="24"/>
          <w:szCs w:val="24"/>
        </w:rPr>
        <w:t xml:space="preserve">,  </w:t>
      </w:r>
    </w:p>
    <w:p w14:paraId="21A26D4C" w14:textId="1C2F99DB" w:rsidR="00976D69" w:rsidRPr="006D3A86" w:rsidRDefault="00976D69" w:rsidP="001261F9">
      <w:pPr>
        <w:pStyle w:val="ListParagraph"/>
        <w:numPr>
          <w:ilvl w:val="0"/>
          <w:numId w:val="14"/>
        </w:numPr>
        <w:tabs>
          <w:tab w:val="left" w:pos="426"/>
        </w:tabs>
        <w:spacing w:before="120" w:after="120" w:line="240" w:lineRule="auto"/>
        <w:ind w:left="90" w:firstLine="0"/>
        <w:contextualSpacing w:val="0"/>
        <w:jc w:val="both"/>
        <w:rPr>
          <w:rFonts w:ascii="Palatino Linotype" w:hAnsi="Palatino Linotype"/>
          <w:bCs/>
          <w:kern w:val="32"/>
          <w:sz w:val="24"/>
          <w:szCs w:val="24"/>
        </w:rPr>
      </w:pPr>
      <w:r w:rsidRPr="006D3A86">
        <w:rPr>
          <w:rFonts w:ascii="Palatino Linotype" w:eastAsia="Calibri" w:hAnsi="Palatino Linotype"/>
          <w:bCs/>
          <w:sz w:val="24"/>
          <w:szCs w:val="24"/>
        </w:rPr>
        <w:t>suma cheltuită în fiecare an cu lucrărilor (inclusiv investi</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iile) în sarcina Delegatului în baza prezentului Contract, ca procent din cifra de afaceri anuală a Delegatului ob</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inută din furnizarea/prestarea Serviciului,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detaliat pe fiecare tip de lucrare;</w:t>
      </w:r>
    </w:p>
    <w:p w14:paraId="3DF64025" w14:textId="0BFE692C" w:rsidR="003F1986" w:rsidRPr="006D3A86" w:rsidRDefault="003B1B95" w:rsidP="001261F9">
      <w:pPr>
        <w:pStyle w:val="ListParagraph"/>
        <w:numPr>
          <w:ilvl w:val="0"/>
          <w:numId w:val="14"/>
        </w:numPr>
        <w:tabs>
          <w:tab w:val="left" w:pos="426"/>
        </w:tabs>
        <w:spacing w:before="120" w:after="120" w:line="240" w:lineRule="auto"/>
        <w:ind w:left="90" w:firstLine="0"/>
        <w:contextualSpacing w:val="0"/>
        <w:jc w:val="both"/>
        <w:rPr>
          <w:rFonts w:ascii="Palatino Linotype" w:hAnsi="Palatino Linotype"/>
          <w:bCs/>
          <w:kern w:val="32"/>
          <w:sz w:val="24"/>
          <w:szCs w:val="24"/>
        </w:rPr>
      </w:pPr>
      <w:r w:rsidRPr="006D3A86">
        <w:rPr>
          <w:rFonts w:ascii="Palatino Linotype" w:eastAsia="Calibri" w:hAnsi="Palatino Linotype"/>
          <w:bCs/>
          <w:sz w:val="24"/>
          <w:szCs w:val="24"/>
        </w:rPr>
        <w:t>de de</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inere a tuturor Autoriza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iilor valabile</w:t>
      </w:r>
      <w:r w:rsidR="00F12E5A" w:rsidRPr="006D3A86">
        <w:rPr>
          <w:rFonts w:ascii="Palatino Linotype" w:eastAsia="Calibri" w:hAnsi="Palatino Linotype"/>
          <w:bCs/>
          <w:sz w:val="24"/>
          <w:szCs w:val="24"/>
        </w:rPr>
        <w:t>.</w:t>
      </w:r>
    </w:p>
    <w:p w14:paraId="1B41E47A" w14:textId="5D733F3A" w:rsidR="00753735" w:rsidRPr="006D3A86" w:rsidRDefault="00753735" w:rsidP="0052145F">
      <w:pPr>
        <w:spacing w:before="120" w:after="120" w:line="240" w:lineRule="auto"/>
        <w:jc w:val="both"/>
        <w:rPr>
          <w:rFonts w:ascii="Palatino Linotype" w:hAnsi="Palatino Linotype"/>
          <w:bCs/>
          <w:kern w:val="32"/>
          <w:sz w:val="24"/>
          <w:szCs w:val="24"/>
        </w:rPr>
      </w:pPr>
      <w:r w:rsidRPr="006D3A86">
        <w:rPr>
          <w:rFonts w:ascii="Palatino Linotype" w:hAnsi="Palatino Linotype"/>
          <w:bCs/>
          <w:kern w:val="32"/>
          <w:sz w:val="24"/>
          <w:szCs w:val="24"/>
        </w:rPr>
        <w:t>(12) Delegatul va raporta Delegatarului</w:t>
      </w:r>
      <w:r w:rsidR="00EC04F2" w:rsidRPr="006D3A86">
        <w:rPr>
          <w:rFonts w:ascii="Palatino Linotype" w:hAnsi="Palatino Linotype"/>
          <w:bCs/>
          <w:kern w:val="32"/>
          <w:sz w:val="24"/>
          <w:szCs w:val="24"/>
        </w:rPr>
        <w:t xml:space="preserve"> afectat și </w:t>
      </w:r>
      <w:r w:rsidR="008655BC" w:rsidRPr="006D3A86">
        <w:rPr>
          <w:rFonts w:ascii="Palatino Linotype" w:hAnsi="Palatino Linotype"/>
          <w:bCs/>
          <w:kern w:val="32"/>
          <w:sz w:val="24"/>
          <w:szCs w:val="24"/>
        </w:rPr>
        <w:t>ADI SIMD</w:t>
      </w:r>
      <w:r w:rsidRPr="006D3A86">
        <w:rPr>
          <w:rFonts w:ascii="Palatino Linotype" w:hAnsi="Palatino Linotype"/>
          <w:bCs/>
          <w:kern w:val="32"/>
          <w:sz w:val="24"/>
          <w:szCs w:val="24"/>
        </w:rPr>
        <w:t xml:space="preserve"> în maximum 12 ore de la constatare, orice efecte ecologice negative semnificative constatate.</w:t>
      </w:r>
    </w:p>
    <w:p w14:paraId="3919E73A" w14:textId="77777777" w:rsidR="00C33C76" w:rsidRPr="006D3A86" w:rsidRDefault="00C33C76" w:rsidP="0052145F">
      <w:pPr>
        <w:spacing w:before="120" w:after="120" w:line="240" w:lineRule="auto"/>
        <w:jc w:val="both"/>
        <w:rPr>
          <w:rFonts w:ascii="Palatino Linotype" w:hAnsi="Palatino Linotype"/>
          <w:bCs/>
          <w:kern w:val="32"/>
          <w:sz w:val="24"/>
          <w:szCs w:val="24"/>
        </w:rPr>
      </w:pPr>
    </w:p>
    <w:p w14:paraId="68C20E5B" w14:textId="0A60615B" w:rsidR="008D54C9" w:rsidRPr="006D3A86" w:rsidRDefault="002A167F" w:rsidP="0052145F">
      <w:pPr>
        <w:pStyle w:val="Heading2"/>
        <w:spacing w:before="120" w:after="120" w:line="240" w:lineRule="auto"/>
        <w:jc w:val="both"/>
        <w:rPr>
          <w:rFonts w:ascii="Palatino Linotype" w:hAnsi="Palatino Linotype"/>
          <w:i w:val="0"/>
          <w:sz w:val="24"/>
          <w:szCs w:val="24"/>
          <w:lang w:eastAsia="ro-RO"/>
        </w:rPr>
      </w:pPr>
      <w:bookmarkStart w:id="231" w:name="_Toc154133564"/>
      <w:bookmarkStart w:id="232" w:name="_Toc350954020"/>
      <w:r w:rsidRPr="006D3A86">
        <w:rPr>
          <w:rFonts w:ascii="Palatino Linotype" w:hAnsi="Palatino Linotype"/>
          <w:i w:val="0"/>
          <w:sz w:val="24"/>
          <w:szCs w:val="24"/>
          <w:lang w:eastAsia="ro-RO"/>
        </w:rPr>
        <w:t>A</w:t>
      </w:r>
      <w:r w:rsidR="00982940" w:rsidRPr="006D3A86">
        <w:rPr>
          <w:rFonts w:ascii="Palatino Linotype" w:hAnsi="Palatino Linotype"/>
          <w:i w:val="0"/>
          <w:sz w:val="24"/>
          <w:szCs w:val="24"/>
          <w:lang w:eastAsia="ro-RO"/>
        </w:rPr>
        <w:t xml:space="preserve">rticolul </w:t>
      </w:r>
      <w:r w:rsidR="005D59CA" w:rsidRPr="006D3A86">
        <w:rPr>
          <w:rFonts w:ascii="Palatino Linotype" w:hAnsi="Palatino Linotype"/>
          <w:i w:val="0"/>
          <w:sz w:val="24"/>
          <w:szCs w:val="24"/>
          <w:lang w:eastAsia="ro-RO"/>
        </w:rPr>
        <w:t>22</w:t>
      </w:r>
      <w:r w:rsidR="00982940" w:rsidRPr="006D3A86">
        <w:rPr>
          <w:rFonts w:ascii="Palatino Linotype" w:hAnsi="Palatino Linotype"/>
          <w:i w:val="0"/>
          <w:sz w:val="24"/>
          <w:szCs w:val="24"/>
          <w:lang w:eastAsia="ro-RO"/>
        </w:rPr>
        <w:t xml:space="preserve"> </w:t>
      </w:r>
      <w:r w:rsidR="00C507AE" w:rsidRPr="006D3A86">
        <w:rPr>
          <w:rFonts w:ascii="Palatino Linotype" w:hAnsi="Palatino Linotype"/>
          <w:i w:val="0"/>
          <w:sz w:val="24"/>
          <w:szCs w:val="24"/>
          <w:lang w:eastAsia="ro-RO"/>
        </w:rPr>
        <w:t xml:space="preserve">– </w:t>
      </w:r>
      <w:r w:rsidR="00982940" w:rsidRPr="006D3A86">
        <w:rPr>
          <w:rFonts w:ascii="Palatino Linotype" w:hAnsi="Palatino Linotype"/>
          <w:i w:val="0"/>
          <w:sz w:val="24"/>
          <w:szCs w:val="24"/>
          <w:lang w:eastAsia="ro-RO"/>
        </w:rPr>
        <w:t>Fluxul De</w:t>
      </w:r>
      <w:r w:rsidR="00BD39B9" w:rsidRPr="006D3A86">
        <w:rPr>
          <w:rFonts w:ascii="Palatino Linotype" w:hAnsi="Palatino Linotype"/>
          <w:i w:val="0"/>
          <w:sz w:val="24"/>
          <w:szCs w:val="24"/>
          <w:lang w:eastAsia="ro-RO"/>
        </w:rPr>
        <w:t>ș</w:t>
      </w:r>
      <w:r w:rsidR="00982940" w:rsidRPr="006D3A86">
        <w:rPr>
          <w:rFonts w:ascii="Palatino Linotype" w:hAnsi="Palatino Linotype"/>
          <w:i w:val="0"/>
          <w:sz w:val="24"/>
          <w:szCs w:val="24"/>
          <w:lang w:eastAsia="ro-RO"/>
        </w:rPr>
        <w:t xml:space="preserve">eurilor </w:t>
      </w:r>
      <w:r w:rsidR="00BD39B9" w:rsidRPr="006D3A86">
        <w:rPr>
          <w:rFonts w:ascii="Palatino Linotype" w:hAnsi="Palatino Linotype"/>
          <w:i w:val="0"/>
          <w:sz w:val="24"/>
          <w:szCs w:val="24"/>
          <w:lang w:eastAsia="ro-RO"/>
        </w:rPr>
        <w:t>ș</w:t>
      </w:r>
      <w:r w:rsidR="00982940" w:rsidRPr="006D3A86">
        <w:rPr>
          <w:rFonts w:ascii="Palatino Linotype" w:hAnsi="Palatino Linotype"/>
          <w:i w:val="0"/>
          <w:sz w:val="24"/>
          <w:szCs w:val="24"/>
          <w:lang w:eastAsia="ro-RO"/>
        </w:rPr>
        <w:t>i rela</w:t>
      </w:r>
      <w:r w:rsidR="00BD39B9" w:rsidRPr="006D3A86">
        <w:rPr>
          <w:rFonts w:ascii="Palatino Linotype" w:hAnsi="Palatino Linotype"/>
          <w:i w:val="0"/>
          <w:sz w:val="24"/>
          <w:szCs w:val="24"/>
          <w:lang w:eastAsia="ro-RO"/>
        </w:rPr>
        <w:t>ț</w:t>
      </w:r>
      <w:r w:rsidR="00982940" w:rsidRPr="006D3A86">
        <w:rPr>
          <w:rFonts w:ascii="Palatino Linotype" w:hAnsi="Palatino Linotype"/>
          <w:i w:val="0"/>
          <w:sz w:val="24"/>
          <w:szCs w:val="24"/>
          <w:lang w:eastAsia="ro-RO"/>
        </w:rPr>
        <w:t>ia cu Operatorii de Salubrizare / Generatorii</w:t>
      </w:r>
      <w:bookmarkEnd w:id="231"/>
      <w:r w:rsidR="00982940" w:rsidRPr="006D3A86">
        <w:rPr>
          <w:rFonts w:ascii="Palatino Linotype" w:hAnsi="Palatino Linotype"/>
          <w:i w:val="0"/>
          <w:sz w:val="24"/>
          <w:szCs w:val="24"/>
          <w:lang w:eastAsia="ro-RO"/>
        </w:rPr>
        <w:t xml:space="preserve"> </w:t>
      </w:r>
    </w:p>
    <w:p w14:paraId="6C564405" w14:textId="77777777" w:rsidR="0033326D" w:rsidRPr="006D3A86" w:rsidRDefault="0033326D" w:rsidP="0033326D">
      <w:pPr>
        <w:rPr>
          <w:lang w:eastAsia="ro-RO"/>
        </w:rPr>
      </w:pPr>
    </w:p>
    <w:p w14:paraId="674ABDF8" w14:textId="5AA77B10" w:rsidR="003D79F6" w:rsidRPr="006D3A86" w:rsidRDefault="00686925" w:rsidP="0052145F">
      <w:pPr>
        <w:spacing w:before="120" w:after="120" w:line="240" w:lineRule="auto"/>
        <w:jc w:val="both"/>
        <w:rPr>
          <w:rFonts w:ascii="Palatino Linotype" w:eastAsia="Calibri" w:hAnsi="Palatino Linotype"/>
          <w:sz w:val="24"/>
          <w:szCs w:val="24"/>
        </w:rPr>
      </w:pPr>
      <w:r w:rsidRPr="006D3A86">
        <w:rPr>
          <w:rFonts w:ascii="Palatino Linotype" w:eastAsia="Calibri" w:hAnsi="Palatino Linotype"/>
          <w:sz w:val="24"/>
          <w:szCs w:val="24"/>
        </w:rPr>
        <w:t xml:space="preserve"> </w:t>
      </w:r>
      <w:r w:rsidR="00DC34AF" w:rsidRPr="006D3A86">
        <w:rPr>
          <w:rFonts w:ascii="Palatino Linotype" w:eastAsia="Calibri" w:hAnsi="Palatino Linotype"/>
          <w:sz w:val="24"/>
          <w:szCs w:val="24"/>
        </w:rPr>
        <w:t xml:space="preserve">(1) </w:t>
      </w:r>
      <w:r w:rsidR="002A167F" w:rsidRPr="006D3A86">
        <w:rPr>
          <w:rFonts w:ascii="Palatino Linotype" w:eastAsia="Calibri" w:hAnsi="Palatino Linotype"/>
          <w:sz w:val="24"/>
          <w:szCs w:val="24"/>
        </w:rPr>
        <w:t>Delegatul va transporta De</w:t>
      </w:r>
      <w:r w:rsidR="00BD39B9" w:rsidRPr="006D3A86">
        <w:rPr>
          <w:rFonts w:ascii="Palatino Linotype" w:eastAsia="Calibri" w:hAnsi="Palatino Linotype"/>
          <w:sz w:val="24"/>
          <w:szCs w:val="24"/>
        </w:rPr>
        <w:t>ș</w:t>
      </w:r>
      <w:r w:rsidR="002A167F" w:rsidRPr="006D3A86">
        <w:rPr>
          <w:rFonts w:ascii="Palatino Linotype" w:eastAsia="Calibri" w:hAnsi="Palatino Linotype"/>
          <w:sz w:val="24"/>
          <w:szCs w:val="24"/>
        </w:rPr>
        <w:t xml:space="preserve">eurile colectate </w:t>
      </w:r>
      <w:r w:rsidR="009B2FCA" w:rsidRPr="006D3A86">
        <w:rPr>
          <w:rFonts w:ascii="Palatino Linotype" w:eastAsia="Calibri" w:hAnsi="Palatino Linotype"/>
          <w:sz w:val="24"/>
          <w:szCs w:val="24"/>
        </w:rPr>
        <w:t>la Centru</w:t>
      </w:r>
      <w:r w:rsidR="0032060B" w:rsidRPr="006D3A86">
        <w:rPr>
          <w:rFonts w:ascii="Palatino Linotype" w:eastAsia="Calibri" w:hAnsi="Palatino Linotype"/>
          <w:sz w:val="24"/>
          <w:szCs w:val="24"/>
        </w:rPr>
        <w:t>l</w:t>
      </w:r>
      <w:r w:rsidR="009B2FCA" w:rsidRPr="006D3A86">
        <w:rPr>
          <w:rFonts w:ascii="Palatino Linotype" w:eastAsia="Calibri" w:hAnsi="Palatino Linotype"/>
          <w:sz w:val="24"/>
          <w:szCs w:val="24"/>
        </w:rPr>
        <w:t xml:space="preserve"> de management </w:t>
      </w:r>
      <w:r w:rsidR="00CC61F6" w:rsidRPr="006D3A86">
        <w:rPr>
          <w:rFonts w:ascii="Palatino Linotype" w:eastAsia="Calibri" w:hAnsi="Palatino Linotype"/>
          <w:sz w:val="24"/>
          <w:szCs w:val="24"/>
        </w:rPr>
        <w:t>integrat</w:t>
      </w:r>
      <w:r w:rsidR="009B2FCA" w:rsidRPr="006D3A86">
        <w:rPr>
          <w:rFonts w:ascii="Palatino Linotype" w:eastAsia="Calibri" w:hAnsi="Palatino Linotype"/>
          <w:sz w:val="24"/>
          <w:szCs w:val="24"/>
        </w:rPr>
        <w:t xml:space="preserve"> al de</w:t>
      </w:r>
      <w:r w:rsidR="00BD39B9" w:rsidRPr="006D3A86">
        <w:rPr>
          <w:rFonts w:ascii="Palatino Linotype" w:eastAsia="Calibri" w:hAnsi="Palatino Linotype"/>
          <w:sz w:val="24"/>
          <w:szCs w:val="24"/>
        </w:rPr>
        <w:t>ș</w:t>
      </w:r>
      <w:r w:rsidR="009B2FCA" w:rsidRPr="006D3A86">
        <w:rPr>
          <w:rFonts w:ascii="Palatino Linotype" w:eastAsia="Calibri" w:hAnsi="Palatino Linotype"/>
          <w:sz w:val="24"/>
          <w:szCs w:val="24"/>
        </w:rPr>
        <w:t xml:space="preserve">eurilor din localitatea </w:t>
      </w:r>
      <w:proofErr w:type="spellStart"/>
      <w:r w:rsidR="009B2FCA" w:rsidRPr="006D3A86">
        <w:rPr>
          <w:rFonts w:ascii="Palatino Linotype" w:eastAsia="Calibri" w:hAnsi="Palatino Linotype"/>
          <w:sz w:val="24"/>
          <w:szCs w:val="24"/>
        </w:rPr>
        <w:t>Le</w:t>
      </w:r>
      <w:r w:rsidR="00BD39B9" w:rsidRPr="006D3A86">
        <w:rPr>
          <w:rFonts w:ascii="Palatino Linotype" w:eastAsia="Calibri" w:hAnsi="Palatino Linotype"/>
          <w:sz w:val="24"/>
          <w:szCs w:val="24"/>
        </w:rPr>
        <w:t>ț</w:t>
      </w:r>
      <w:proofErr w:type="spellEnd"/>
      <w:r w:rsidR="009B2FCA" w:rsidRPr="006D3A86">
        <w:rPr>
          <w:rFonts w:ascii="Palatino Linotype" w:eastAsia="Calibri" w:hAnsi="Palatino Linotype"/>
          <w:sz w:val="24"/>
          <w:szCs w:val="24"/>
        </w:rPr>
        <w:t>, comuna Moac</w:t>
      </w:r>
      <w:r w:rsidR="00BD39B9" w:rsidRPr="006D3A86">
        <w:rPr>
          <w:rFonts w:ascii="Palatino Linotype" w:eastAsia="Calibri" w:hAnsi="Palatino Linotype"/>
          <w:sz w:val="24"/>
          <w:szCs w:val="24"/>
        </w:rPr>
        <w:t>ș</w:t>
      </w:r>
      <w:r w:rsidR="009B2FCA" w:rsidRPr="006D3A86">
        <w:rPr>
          <w:rFonts w:ascii="Palatino Linotype" w:eastAsia="Calibri" w:hAnsi="Palatino Linotype"/>
          <w:sz w:val="24"/>
          <w:szCs w:val="24"/>
        </w:rPr>
        <w:t>a</w:t>
      </w:r>
      <w:r w:rsidR="00383C2F" w:rsidRPr="006D3A86">
        <w:rPr>
          <w:rFonts w:ascii="Palatino Linotype" w:eastAsia="Calibri" w:hAnsi="Palatino Linotype"/>
          <w:sz w:val="24"/>
          <w:szCs w:val="24"/>
        </w:rPr>
        <w:t xml:space="preserve"> astfel</w:t>
      </w:r>
      <w:r w:rsidR="003D79F6" w:rsidRPr="006D3A86">
        <w:rPr>
          <w:rFonts w:ascii="Palatino Linotype" w:eastAsia="Calibri" w:hAnsi="Palatino Linotype"/>
          <w:sz w:val="24"/>
          <w:szCs w:val="24"/>
        </w:rPr>
        <w:t>:</w:t>
      </w:r>
    </w:p>
    <w:p w14:paraId="3966B720" w14:textId="28982C86" w:rsidR="003D79F6" w:rsidRPr="006D3A86" w:rsidRDefault="003D79F6" w:rsidP="0052145F">
      <w:pPr>
        <w:spacing w:before="120" w:after="120" w:line="240" w:lineRule="auto"/>
        <w:jc w:val="both"/>
        <w:rPr>
          <w:rFonts w:ascii="Palatino Linotype" w:eastAsia="Calibri" w:hAnsi="Palatino Linotype"/>
          <w:sz w:val="24"/>
          <w:szCs w:val="24"/>
        </w:rPr>
      </w:pPr>
      <w:r w:rsidRPr="006D3A86">
        <w:rPr>
          <w:rFonts w:ascii="Palatino Linotype" w:eastAsia="Calibri" w:hAnsi="Palatino Linotype"/>
          <w:sz w:val="24"/>
          <w:szCs w:val="24"/>
        </w:rPr>
        <w:lastRenderedPageBreak/>
        <w:t xml:space="preserve">a) </w:t>
      </w:r>
      <w:r w:rsidR="002A167F" w:rsidRPr="006D3A86">
        <w:rPr>
          <w:rFonts w:ascii="Palatino Linotype" w:eastAsia="Calibri" w:hAnsi="Palatino Linotype"/>
          <w:sz w:val="24"/>
          <w:szCs w:val="24"/>
        </w:rPr>
        <w:t>De</w:t>
      </w:r>
      <w:r w:rsidR="00BD39B9" w:rsidRPr="006D3A86">
        <w:rPr>
          <w:rFonts w:ascii="Palatino Linotype" w:eastAsia="Calibri" w:hAnsi="Palatino Linotype"/>
          <w:sz w:val="24"/>
          <w:szCs w:val="24"/>
        </w:rPr>
        <w:t>ș</w:t>
      </w:r>
      <w:r w:rsidR="002A167F" w:rsidRPr="006D3A86">
        <w:rPr>
          <w:rFonts w:ascii="Palatino Linotype" w:eastAsia="Calibri" w:hAnsi="Palatino Linotype"/>
          <w:sz w:val="24"/>
          <w:szCs w:val="24"/>
        </w:rPr>
        <w:t>eurile Reciclabile colectate doar la sta</w:t>
      </w:r>
      <w:r w:rsidR="00BD39B9" w:rsidRPr="006D3A86">
        <w:rPr>
          <w:rFonts w:ascii="Palatino Linotype" w:eastAsia="Calibri" w:hAnsi="Palatino Linotype"/>
          <w:sz w:val="24"/>
          <w:szCs w:val="24"/>
        </w:rPr>
        <w:t>ț</w:t>
      </w:r>
      <w:r w:rsidR="002A167F" w:rsidRPr="006D3A86">
        <w:rPr>
          <w:rFonts w:ascii="Palatino Linotype" w:eastAsia="Calibri" w:hAnsi="Palatino Linotype"/>
          <w:sz w:val="24"/>
          <w:szCs w:val="24"/>
        </w:rPr>
        <w:t xml:space="preserve">ia de sortare situată în </w:t>
      </w:r>
      <w:r w:rsidR="009B2FCA" w:rsidRPr="006D3A86">
        <w:rPr>
          <w:rFonts w:ascii="Palatino Linotype" w:eastAsia="Calibri" w:hAnsi="Palatino Linotype"/>
          <w:sz w:val="24"/>
          <w:szCs w:val="24"/>
        </w:rPr>
        <w:t>Centru</w:t>
      </w:r>
      <w:r w:rsidR="0032060B" w:rsidRPr="006D3A86">
        <w:rPr>
          <w:rFonts w:ascii="Palatino Linotype" w:eastAsia="Calibri" w:hAnsi="Palatino Linotype"/>
          <w:sz w:val="24"/>
          <w:szCs w:val="24"/>
        </w:rPr>
        <w:t>l</w:t>
      </w:r>
      <w:r w:rsidR="009B2FCA" w:rsidRPr="006D3A86">
        <w:rPr>
          <w:rFonts w:ascii="Palatino Linotype" w:eastAsia="Calibri" w:hAnsi="Palatino Linotype"/>
          <w:sz w:val="24"/>
          <w:szCs w:val="24"/>
        </w:rPr>
        <w:t xml:space="preserve"> de management </w:t>
      </w:r>
      <w:r w:rsidR="00CC61F6" w:rsidRPr="006D3A86">
        <w:rPr>
          <w:rFonts w:ascii="Palatino Linotype" w:eastAsia="Calibri" w:hAnsi="Palatino Linotype"/>
          <w:sz w:val="24"/>
          <w:szCs w:val="24"/>
        </w:rPr>
        <w:t>integrat</w:t>
      </w:r>
      <w:r w:rsidR="009B2FCA" w:rsidRPr="006D3A86">
        <w:rPr>
          <w:rFonts w:ascii="Palatino Linotype" w:eastAsia="Calibri" w:hAnsi="Palatino Linotype"/>
          <w:sz w:val="24"/>
          <w:szCs w:val="24"/>
        </w:rPr>
        <w:t xml:space="preserve"> al de</w:t>
      </w:r>
      <w:r w:rsidR="00BD39B9" w:rsidRPr="006D3A86">
        <w:rPr>
          <w:rFonts w:ascii="Palatino Linotype" w:eastAsia="Calibri" w:hAnsi="Palatino Linotype"/>
          <w:sz w:val="24"/>
          <w:szCs w:val="24"/>
        </w:rPr>
        <w:t>ș</w:t>
      </w:r>
      <w:r w:rsidR="009B2FCA" w:rsidRPr="006D3A86">
        <w:rPr>
          <w:rFonts w:ascii="Palatino Linotype" w:eastAsia="Calibri" w:hAnsi="Palatino Linotype"/>
          <w:sz w:val="24"/>
          <w:szCs w:val="24"/>
        </w:rPr>
        <w:t xml:space="preserve">eurilor din localitatea </w:t>
      </w:r>
      <w:proofErr w:type="spellStart"/>
      <w:r w:rsidR="009B2FCA" w:rsidRPr="006D3A86">
        <w:rPr>
          <w:rFonts w:ascii="Palatino Linotype" w:eastAsia="Calibri" w:hAnsi="Palatino Linotype"/>
          <w:sz w:val="24"/>
          <w:szCs w:val="24"/>
        </w:rPr>
        <w:t>Le</w:t>
      </w:r>
      <w:r w:rsidR="00BD39B9" w:rsidRPr="006D3A86">
        <w:rPr>
          <w:rFonts w:ascii="Palatino Linotype" w:eastAsia="Calibri" w:hAnsi="Palatino Linotype"/>
          <w:sz w:val="24"/>
          <w:szCs w:val="24"/>
        </w:rPr>
        <w:t>ț</w:t>
      </w:r>
      <w:proofErr w:type="spellEnd"/>
      <w:r w:rsidR="009B2FCA" w:rsidRPr="006D3A86">
        <w:rPr>
          <w:rFonts w:ascii="Palatino Linotype" w:eastAsia="Calibri" w:hAnsi="Palatino Linotype"/>
          <w:sz w:val="24"/>
          <w:szCs w:val="24"/>
        </w:rPr>
        <w:t>, comuna Moac</w:t>
      </w:r>
      <w:r w:rsidR="00BD39B9" w:rsidRPr="006D3A86">
        <w:rPr>
          <w:rFonts w:ascii="Palatino Linotype" w:eastAsia="Calibri" w:hAnsi="Palatino Linotype"/>
          <w:sz w:val="24"/>
          <w:szCs w:val="24"/>
        </w:rPr>
        <w:t>ș</w:t>
      </w:r>
      <w:r w:rsidR="009B2FCA" w:rsidRPr="006D3A86">
        <w:rPr>
          <w:rFonts w:ascii="Palatino Linotype" w:eastAsia="Calibri" w:hAnsi="Palatino Linotype"/>
          <w:sz w:val="24"/>
          <w:szCs w:val="24"/>
        </w:rPr>
        <w:t>a</w:t>
      </w:r>
      <w:r w:rsidRPr="006D3A86">
        <w:rPr>
          <w:rFonts w:ascii="Palatino Linotype" w:eastAsia="Calibri" w:hAnsi="Palatino Linotype"/>
          <w:sz w:val="24"/>
          <w:szCs w:val="24"/>
        </w:rPr>
        <w:t xml:space="preserve">; </w:t>
      </w:r>
    </w:p>
    <w:p w14:paraId="348C0CE9" w14:textId="5725FB4A" w:rsidR="00F77CBB" w:rsidRPr="006D3A86" w:rsidRDefault="008E4744" w:rsidP="0052145F">
      <w:pPr>
        <w:spacing w:before="120" w:after="120" w:line="240" w:lineRule="auto"/>
        <w:jc w:val="both"/>
        <w:rPr>
          <w:rFonts w:ascii="Palatino Linotype" w:eastAsia="Calibri" w:hAnsi="Palatino Linotype"/>
          <w:sz w:val="24"/>
          <w:szCs w:val="24"/>
        </w:rPr>
      </w:pPr>
      <w:r w:rsidRPr="006D3A86">
        <w:rPr>
          <w:rFonts w:ascii="Palatino Linotype" w:eastAsia="Calibri" w:hAnsi="Palatino Linotype"/>
          <w:sz w:val="24"/>
          <w:szCs w:val="24"/>
        </w:rPr>
        <w:t xml:space="preserve">b) </w:t>
      </w:r>
      <w:proofErr w:type="spellStart"/>
      <w:r w:rsidR="00777155" w:rsidRPr="006D3A86">
        <w:rPr>
          <w:rFonts w:ascii="Palatino Linotype" w:eastAsia="Calibri" w:hAnsi="Palatino Linotype"/>
          <w:sz w:val="24"/>
          <w:szCs w:val="24"/>
        </w:rPr>
        <w:t>B</w:t>
      </w:r>
      <w:r w:rsidR="003D79F6" w:rsidRPr="006D3A86">
        <w:rPr>
          <w:rFonts w:ascii="Palatino Linotype" w:eastAsia="Calibri" w:hAnsi="Palatino Linotype"/>
          <w:sz w:val="24"/>
          <w:szCs w:val="24"/>
        </w:rPr>
        <w:t>io</w:t>
      </w:r>
      <w:proofErr w:type="spellEnd"/>
      <w:r w:rsidR="003D79F6" w:rsidRPr="006D3A86">
        <w:rPr>
          <w:rFonts w:ascii="Palatino Linotype" w:eastAsia="Calibri" w:hAnsi="Palatino Linotype"/>
          <w:sz w:val="24"/>
          <w:szCs w:val="24"/>
        </w:rPr>
        <w:t>-</w:t>
      </w:r>
      <w:r w:rsidR="002A167F" w:rsidRPr="006D3A86">
        <w:rPr>
          <w:rFonts w:ascii="Palatino Linotype" w:eastAsia="Calibri" w:hAnsi="Palatino Linotype"/>
          <w:sz w:val="24"/>
          <w:szCs w:val="24"/>
        </w:rPr>
        <w:t>de</w:t>
      </w:r>
      <w:r w:rsidR="00BD39B9" w:rsidRPr="006D3A86">
        <w:rPr>
          <w:rFonts w:ascii="Palatino Linotype" w:eastAsia="Calibri" w:hAnsi="Palatino Linotype"/>
          <w:sz w:val="24"/>
          <w:szCs w:val="24"/>
        </w:rPr>
        <w:t>ș</w:t>
      </w:r>
      <w:r w:rsidR="002A167F" w:rsidRPr="006D3A86">
        <w:rPr>
          <w:rFonts w:ascii="Palatino Linotype" w:eastAsia="Calibri" w:hAnsi="Palatino Linotype"/>
          <w:sz w:val="24"/>
          <w:szCs w:val="24"/>
        </w:rPr>
        <w:t>eurile colectate doar la sta</w:t>
      </w:r>
      <w:r w:rsidR="00BD39B9" w:rsidRPr="006D3A86">
        <w:rPr>
          <w:rFonts w:ascii="Palatino Linotype" w:eastAsia="Calibri" w:hAnsi="Palatino Linotype"/>
          <w:sz w:val="24"/>
          <w:szCs w:val="24"/>
        </w:rPr>
        <w:t>ț</w:t>
      </w:r>
      <w:r w:rsidR="002A167F" w:rsidRPr="006D3A86">
        <w:rPr>
          <w:rFonts w:ascii="Palatino Linotype" w:eastAsia="Calibri" w:hAnsi="Palatino Linotype"/>
          <w:sz w:val="24"/>
          <w:szCs w:val="24"/>
        </w:rPr>
        <w:t>ia de compostare</w:t>
      </w:r>
      <w:r w:rsidR="0044524E" w:rsidRPr="006D3A86">
        <w:rPr>
          <w:rFonts w:ascii="Palatino Linotype" w:eastAsia="Calibri" w:hAnsi="Palatino Linotype"/>
          <w:sz w:val="24"/>
          <w:szCs w:val="24"/>
        </w:rPr>
        <w:t xml:space="preserve"> </w:t>
      </w:r>
      <w:r w:rsidR="002A167F" w:rsidRPr="006D3A86">
        <w:rPr>
          <w:rFonts w:ascii="Palatino Linotype" w:eastAsia="Calibri" w:hAnsi="Palatino Linotype"/>
          <w:sz w:val="24"/>
          <w:szCs w:val="24"/>
        </w:rPr>
        <w:t xml:space="preserve">situată în </w:t>
      </w:r>
      <w:r w:rsidR="009B2FCA" w:rsidRPr="006D3A86">
        <w:rPr>
          <w:rFonts w:ascii="Palatino Linotype" w:eastAsia="Calibri" w:hAnsi="Palatino Linotype"/>
          <w:sz w:val="24"/>
          <w:szCs w:val="24"/>
        </w:rPr>
        <w:t>Centru</w:t>
      </w:r>
      <w:r w:rsidR="0032060B" w:rsidRPr="006D3A86">
        <w:rPr>
          <w:rFonts w:ascii="Palatino Linotype" w:eastAsia="Calibri" w:hAnsi="Palatino Linotype"/>
          <w:sz w:val="24"/>
          <w:szCs w:val="24"/>
        </w:rPr>
        <w:t>l</w:t>
      </w:r>
      <w:r w:rsidR="009B2FCA" w:rsidRPr="006D3A86">
        <w:rPr>
          <w:rFonts w:ascii="Palatino Linotype" w:eastAsia="Calibri" w:hAnsi="Palatino Linotype"/>
          <w:sz w:val="24"/>
          <w:szCs w:val="24"/>
        </w:rPr>
        <w:t xml:space="preserve"> de management </w:t>
      </w:r>
      <w:r w:rsidR="00CC61F6" w:rsidRPr="006D3A86">
        <w:rPr>
          <w:rFonts w:ascii="Palatino Linotype" w:eastAsia="Calibri" w:hAnsi="Palatino Linotype"/>
          <w:sz w:val="24"/>
          <w:szCs w:val="24"/>
        </w:rPr>
        <w:t>integrat</w:t>
      </w:r>
      <w:r w:rsidR="009B2FCA" w:rsidRPr="006D3A86">
        <w:rPr>
          <w:rFonts w:ascii="Palatino Linotype" w:eastAsia="Calibri" w:hAnsi="Palatino Linotype"/>
          <w:sz w:val="24"/>
          <w:szCs w:val="24"/>
        </w:rPr>
        <w:t xml:space="preserve"> al de</w:t>
      </w:r>
      <w:r w:rsidR="00BD39B9" w:rsidRPr="006D3A86">
        <w:rPr>
          <w:rFonts w:ascii="Palatino Linotype" w:eastAsia="Calibri" w:hAnsi="Palatino Linotype"/>
          <w:sz w:val="24"/>
          <w:szCs w:val="24"/>
        </w:rPr>
        <w:t>ș</w:t>
      </w:r>
      <w:r w:rsidR="009B2FCA" w:rsidRPr="006D3A86">
        <w:rPr>
          <w:rFonts w:ascii="Palatino Linotype" w:eastAsia="Calibri" w:hAnsi="Palatino Linotype"/>
          <w:sz w:val="24"/>
          <w:szCs w:val="24"/>
        </w:rPr>
        <w:t xml:space="preserve">eurilor din localitatea </w:t>
      </w:r>
      <w:proofErr w:type="spellStart"/>
      <w:r w:rsidR="009B2FCA" w:rsidRPr="006D3A86">
        <w:rPr>
          <w:rFonts w:ascii="Palatino Linotype" w:eastAsia="Calibri" w:hAnsi="Palatino Linotype"/>
          <w:sz w:val="24"/>
          <w:szCs w:val="24"/>
        </w:rPr>
        <w:t>Le</w:t>
      </w:r>
      <w:r w:rsidR="00BD39B9" w:rsidRPr="006D3A86">
        <w:rPr>
          <w:rFonts w:ascii="Palatino Linotype" w:eastAsia="Calibri" w:hAnsi="Palatino Linotype"/>
          <w:sz w:val="24"/>
          <w:szCs w:val="24"/>
        </w:rPr>
        <w:t>ț</w:t>
      </w:r>
      <w:proofErr w:type="spellEnd"/>
      <w:r w:rsidR="009B2FCA" w:rsidRPr="006D3A86">
        <w:rPr>
          <w:rFonts w:ascii="Palatino Linotype" w:eastAsia="Calibri" w:hAnsi="Palatino Linotype"/>
          <w:sz w:val="24"/>
          <w:szCs w:val="24"/>
        </w:rPr>
        <w:t>, comuna Moac</w:t>
      </w:r>
      <w:r w:rsidR="00BD39B9" w:rsidRPr="006D3A86">
        <w:rPr>
          <w:rFonts w:ascii="Palatino Linotype" w:eastAsia="Calibri" w:hAnsi="Palatino Linotype"/>
          <w:sz w:val="24"/>
          <w:szCs w:val="24"/>
        </w:rPr>
        <w:t>ș</w:t>
      </w:r>
      <w:r w:rsidR="009B2FCA" w:rsidRPr="006D3A86">
        <w:rPr>
          <w:rFonts w:ascii="Palatino Linotype" w:eastAsia="Calibri" w:hAnsi="Palatino Linotype"/>
          <w:sz w:val="24"/>
          <w:szCs w:val="24"/>
        </w:rPr>
        <w:t>a</w:t>
      </w:r>
      <w:r w:rsidR="003D79F6" w:rsidRPr="006D3A86">
        <w:rPr>
          <w:rFonts w:ascii="Palatino Linotype" w:eastAsia="Calibri" w:hAnsi="Palatino Linotype"/>
          <w:sz w:val="24"/>
          <w:szCs w:val="24"/>
        </w:rPr>
        <w:t xml:space="preserve">; </w:t>
      </w:r>
    </w:p>
    <w:p w14:paraId="7BD808A7" w14:textId="5B18F3D1" w:rsidR="00F77CBB" w:rsidRPr="006D3A86" w:rsidRDefault="003D79F6" w:rsidP="0052145F">
      <w:pPr>
        <w:spacing w:before="120" w:after="120" w:line="240" w:lineRule="auto"/>
        <w:jc w:val="both"/>
        <w:rPr>
          <w:rFonts w:ascii="Palatino Linotype" w:eastAsia="Calibri" w:hAnsi="Palatino Linotype"/>
          <w:sz w:val="24"/>
          <w:szCs w:val="24"/>
        </w:rPr>
      </w:pPr>
      <w:r w:rsidRPr="006D3A86">
        <w:rPr>
          <w:rFonts w:ascii="Palatino Linotype" w:eastAsia="Calibri" w:hAnsi="Palatino Linotype"/>
          <w:sz w:val="24"/>
          <w:szCs w:val="24"/>
        </w:rPr>
        <w:t xml:space="preserve">c) </w:t>
      </w:r>
      <w:r w:rsidR="002A167F" w:rsidRPr="006D3A86">
        <w:rPr>
          <w:rFonts w:ascii="Palatino Linotype" w:eastAsia="Calibri" w:hAnsi="Palatino Linotype"/>
          <w:sz w:val="24"/>
          <w:szCs w:val="24"/>
        </w:rPr>
        <w:t>pentru depozitare/eliminare De</w:t>
      </w:r>
      <w:r w:rsidR="00BD39B9" w:rsidRPr="006D3A86">
        <w:rPr>
          <w:rFonts w:ascii="Palatino Linotype" w:eastAsia="Calibri" w:hAnsi="Palatino Linotype"/>
          <w:sz w:val="24"/>
          <w:szCs w:val="24"/>
        </w:rPr>
        <w:t>ș</w:t>
      </w:r>
      <w:r w:rsidR="002A167F" w:rsidRPr="006D3A86">
        <w:rPr>
          <w:rFonts w:ascii="Palatino Linotype" w:eastAsia="Calibri" w:hAnsi="Palatino Linotype"/>
          <w:sz w:val="24"/>
          <w:szCs w:val="24"/>
        </w:rPr>
        <w:t>eurile</w:t>
      </w:r>
      <w:r w:rsidR="008F6A00" w:rsidRPr="006D3A86">
        <w:rPr>
          <w:rFonts w:ascii="Palatino Linotype" w:eastAsia="Calibri" w:hAnsi="Palatino Linotype"/>
          <w:sz w:val="24"/>
          <w:szCs w:val="24"/>
        </w:rPr>
        <w:t xml:space="preserve"> </w:t>
      </w:r>
      <w:r w:rsidR="002A167F" w:rsidRPr="006D3A86">
        <w:rPr>
          <w:rFonts w:ascii="Palatino Linotype" w:eastAsia="Calibri" w:hAnsi="Palatino Linotype"/>
          <w:sz w:val="24"/>
          <w:szCs w:val="24"/>
        </w:rPr>
        <w:t>reziduale colectate doar la Depozitul</w:t>
      </w:r>
      <w:r w:rsidRPr="006D3A86">
        <w:rPr>
          <w:rFonts w:ascii="Palatino Linotype" w:eastAsia="Calibri" w:hAnsi="Palatino Linotype"/>
          <w:sz w:val="24"/>
          <w:szCs w:val="24"/>
        </w:rPr>
        <w:t xml:space="preserve"> </w:t>
      </w:r>
      <w:r w:rsidR="009B2FCA" w:rsidRPr="006D3A86">
        <w:rPr>
          <w:rFonts w:ascii="Palatino Linotype" w:eastAsia="Calibri" w:hAnsi="Palatino Linotype"/>
          <w:sz w:val="24"/>
          <w:szCs w:val="24"/>
        </w:rPr>
        <w:t xml:space="preserve">la Centrul de management </w:t>
      </w:r>
      <w:r w:rsidR="00CC61F6" w:rsidRPr="006D3A86">
        <w:rPr>
          <w:rFonts w:ascii="Palatino Linotype" w:eastAsia="Calibri" w:hAnsi="Palatino Linotype"/>
          <w:sz w:val="24"/>
          <w:szCs w:val="24"/>
        </w:rPr>
        <w:t>integrat</w:t>
      </w:r>
      <w:r w:rsidR="009B2FCA" w:rsidRPr="006D3A86">
        <w:rPr>
          <w:rFonts w:ascii="Palatino Linotype" w:eastAsia="Calibri" w:hAnsi="Palatino Linotype"/>
          <w:sz w:val="24"/>
          <w:szCs w:val="24"/>
        </w:rPr>
        <w:t xml:space="preserve"> al de</w:t>
      </w:r>
      <w:r w:rsidR="00BD39B9" w:rsidRPr="006D3A86">
        <w:rPr>
          <w:rFonts w:ascii="Palatino Linotype" w:eastAsia="Calibri" w:hAnsi="Palatino Linotype"/>
          <w:sz w:val="24"/>
          <w:szCs w:val="24"/>
        </w:rPr>
        <w:t>ș</w:t>
      </w:r>
      <w:r w:rsidR="009B2FCA" w:rsidRPr="006D3A86">
        <w:rPr>
          <w:rFonts w:ascii="Palatino Linotype" w:eastAsia="Calibri" w:hAnsi="Palatino Linotype"/>
          <w:sz w:val="24"/>
          <w:szCs w:val="24"/>
        </w:rPr>
        <w:t xml:space="preserve">eurilor din localitatea </w:t>
      </w:r>
      <w:proofErr w:type="spellStart"/>
      <w:r w:rsidR="009B2FCA" w:rsidRPr="006D3A86">
        <w:rPr>
          <w:rFonts w:ascii="Palatino Linotype" w:eastAsia="Calibri" w:hAnsi="Palatino Linotype"/>
          <w:sz w:val="24"/>
          <w:szCs w:val="24"/>
        </w:rPr>
        <w:t>Le</w:t>
      </w:r>
      <w:r w:rsidR="00BD39B9" w:rsidRPr="006D3A86">
        <w:rPr>
          <w:rFonts w:ascii="Palatino Linotype" w:eastAsia="Calibri" w:hAnsi="Palatino Linotype"/>
          <w:sz w:val="24"/>
          <w:szCs w:val="24"/>
        </w:rPr>
        <w:t>ț</w:t>
      </w:r>
      <w:proofErr w:type="spellEnd"/>
      <w:r w:rsidR="009B2FCA" w:rsidRPr="006D3A86">
        <w:rPr>
          <w:rFonts w:ascii="Palatino Linotype" w:eastAsia="Calibri" w:hAnsi="Palatino Linotype"/>
          <w:sz w:val="24"/>
          <w:szCs w:val="24"/>
        </w:rPr>
        <w:t>, comuna Moac</w:t>
      </w:r>
      <w:r w:rsidR="00BD39B9" w:rsidRPr="006D3A86">
        <w:rPr>
          <w:rFonts w:ascii="Palatino Linotype" w:eastAsia="Calibri" w:hAnsi="Palatino Linotype"/>
          <w:sz w:val="24"/>
          <w:szCs w:val="24"/>
        </w:rPr>
        <w:t>ș</w:t>
      </w:r>
      <w:r w:rsidR="009B2FCA" w:rsidRPr="006D3A86">
        <w:rPr>
          <w:rFonts w:ascii="Palatino Linotype" w:eastAsia="Calibri" w:hAnsi="Palatino Linotype"/>
          <w:sz w:val="24"/>
          <w:szCs w:val="24"/>
        </w:rPr>
        <w:t>a</w:t>
      </w:r>
    </w:p>
    <w:p w14:paraId="4F8E1100" w14:textId="05597623" w:rsidR="00C507AE" w:rsidRPr="006D3A86" w:rsidRDefault="00552E97" w:rsidP="0052145F">
      <w:pPr>
        <w:spacing w:before="120" w:after="120" w:line="240" w:lineRule="auto"/>
        <w:jc w:val="both"/>
        <w:rPr>
          <w:rFonts w:ascii="Palatino Linotype" w:eastAsia="Calibri" w:hAnsi="Palatino Linotype"/>
          <w:sz w:val="24"/>
          <w:szCs w:val="24"/>
        </w:rPr>
      </w:pPr>
      <w:r w:rsidRPr="006D3A86">
        <w:rPr>
          <w:rFonts w:ascii="Palatino Linotype" w:eastAsia="Calibri" w:hAnsi="Palatino Linotype"/>
          <w:sz w:val="24"/>
          <w:szCs w:val="24"/>
        </w:rPr>
        <w:t xml:space="preserve">d) </w:t>
      </w:r>
      <w:r w:rsidR="00F77CBB" w:rsidRPr="006D3A86">
        <w:rPr>
          <w:rFonts w:ascii="Palatino Linotype" w:eastAsia="Calibri" w:hAnsi="Palatino Linotype"/>
          <w:sz w:val="24"/>
          <w:szCs w:val="24"/>
        </w:rPr>
        <w:t>va transporta De</w:t>
      </w:r>
      <w:r w:rsidR="00BD39B9" w:rsidRPr="006D3A86">
        <w:rPr>
          <w:rFonts w:ascii="Palatino Linotype" w:eastAsia="Calibri" w:hAnsi="Palatino Linotype"/>
          <w:sz w:val="24"/>
          <w:szCs w:val="24"/>
        </w:rPr>
        <w:t>ș</w:t>
      </w:r>
      <w:r w:rsidR="00F77CBB" w:rsidRPr="006D3A86">
        <w:rPr>
          <w:rFonts w:ascii="Palatino Linotype" w:eastAsia="Calibri" w:hAnsi="Palatino Linotype"/>
          <w:sz w:val="24"/>
          <w:szCs w:val="24"/>
        </w:rPr>
        <w:t xml:space="preserve">eurile Municipale la </w:t>
      </w:r>
      <w:r w:rsidR="00CF60E2" w:rsidRPr="006D3A86">
        <w:rPr>
          <w:rFonts w:ascii="Palatino Linotype" w:eastAsia="Calibri" w:hAnsi="Palatino Linotype"/>
          <w:sz w:val="24"/>
          <w:szCs w:val="24"/>
        </w:rPr>
        <w:t>s</w:t>
      </w:r>
      <w:r w:rsidR="00F77CBB" w:rsidRPr="006D3A86">
        <w:rPr>
          <w:rFonts w:ascii="Palatino Linotype" w:eastAsia="Calibri" w:hAnsi="Palatino Linotype"/>
          <w:sz w:val="24"/>
          <w:szCs w:val="24"/>
        </w:rPr>
        <w:t>ta</w:t>
      </w:r>
      <w:r w:rsidR="00BD39B9" w:rsidRPr="006D3A86">
        <w:rPr>
          <w:rFonts w:ascii="Palatino Linotype" w:eastAsia="Calibri" w:hAnsi="Palatino Linotype"/>
          <w:sz w:val="24"/>
          <w:szCs w:val="24"/>
        </w:rPr>
        <w:t>ț</w:t>
      </w:r>
      <w:r w:rsidR="00F77CBB" w:rsidRPr="006D3A86">
        <w:rPr>
          <w:rFonts w:ascii="Palatino Linotype" w:eastAsia="Calibri" w:hAnsi="Palatino Linotype"/>
          <w:sz w:val="24"/>
          <w:szCs w:val="24"/>
        </w:rPr>
        <w:t xml:space="preserve">ia de </w:t>
      </w:r>
      <w:r w:rsidR="00CF60E2" w:rsidRPr="006D3A86">
        <w:rPr>
          <w:rFonts w:ascii="Palatino Linotype" w:eastAsia="Calibri" w:hAnsi="Palatino Linotype"/>
          <w:sz w:val="24"/>
          <w:szCs w:val="24"/>
        </w:rPr>
        <w:t>t</w:t>
      </w:r>
      <w:r w:rsidR="00F77CBB" w:rsidRPr="006D3A86">
        <w:rPr>
          <w:rFonts w:ascii="Palatino Linotype" w:eastAsia="Calibri" w:hAnsi="Palatino Linotype"/>
          <w:sz w:val="24"/>
          <w:szCs w:val="24"/>
        </w:rPr>
        <w:t xml:space="preserve">ransfer situată în </w:t>
      </w:r>
      <w:r w:rsidR="005E78AF" w:rsidRPr="006D3A86">
        <w:rPr>
          <w:rFonts w:ascii="Palatino Linotype" w:eastAsia="Calibri" w:hAnsi="Palatino Linotype"/>
          <w:sz w:val="24"/>
          <w:szCs w:val="24"/>
        </w:rPr>
        <w:t>mun. Târgu Secuiesc</w:t>
      </w:r>
      <w:r w:rsidR="004B0FF7" w:rsidRPr="006D3A86">
        <w:rPr>
          <w:rFonts w:ascii="Palatino Linotype" w:eastAsia="Calibri" w:hAnsi="Palatino Linotype"/>
          <w:sz w:val="24"/>
          <w:szCs w:val="24"/>
        </w:rPr>
        <w:t>, colectate din raza teritorială a unită</w:t>
      </w:r>
      <w:r w:rsidR="00BD39B9" w:rsidRPr="006D3A86">
        <w:rPr>
          <w:rFonts w:ascii="Palatino Linotype" w:eastAsia="Calibri" w:hAnsi="Palatino Linotype"/>
          <w:sz w:val="24"/>
          <w:szCs w:val="24"/>
        </w:rPr>
        <w:t>ț</w:t>
      </w:r>
      <w:r w:rsidR="004B0FF7" w:rsidRPr="006D3A86">
        <w:rPr>
          <w:rFonts w:ascii="Palatino Linotype" w:eastAsia="Calibri" w:hAnsi="Palatino Linotype"/>
          <w:sz w:val="24"/>
          <w:szCs w:val="24"/>
        </w:rPr>
        <w:t>ilor-teritorial administrative, astfel cum sunt precizate în caietului de sarcini.</w:t>
      </w:r>
    </w:p>
    <w:p w14:paraId="182F1D8C" w14:textId="0816EDB6" w:rsidR="003D79F6" w:rsidRPr="006D3A86" w:rsidRDefault="00DC34AF" w:rsidP="0052145F">
      <w:pPr>
        <w:spacing w:before="120" w:after="120" w:line="240" w:lineRule="auto"/>
        <w:jc w:val="both"/>
        <w:rPr>
          <w:rFonts w:ascii="Palatino Linotype" w:eastAsia="Calibri" w:hAnsi="Palatino Linotype"/>
          <w:sz w:val="24"/>
          <w:szCs w:val="24"/>
        </w:rPr>
      </w:pPr>
      <w:r w:rsidRPr="006D3A86">
        <w:rPr>
          <w:rFonts w:ascii="Palatino Linotype" w:eastAsia="Calibri" w:hAnsi="Palatino Linotype"/>
          <w:sz w:val="24"/>
          <w:szCs w:val="24"/>
        </w:rPr>
        <w:t xml:space="preserve">(2) </w:t>
      </w:r>
      <w:r w:rsidR="002A167F" w:rsidRPr="006D3A86">
        <w:rPr>
          <w:rFonts w:ascii="Palatino Linotype" w:eastAsia="Calibri" w:hAnsi="Palatino Linotype"/>
          <w:sz w:val="24"/>
          <w:szCs w:val="24"/>
        </w:rPr>
        <w:t>De</w:t>
      </w:r>
      <w:r w:rsidR="00BD39B9" w:rsidRPr="006D3A86">
        <w:rPr>
          <w:rFonts w:ascii="Palatino Linotype" w:eastAsia="Calibri" w:hAnsi="Palatino Linotype"/>
          <w:sz w:val="24"/>
          <w:szCs w:val="24"/>
        </w:rPr>
        <w:t>ș</w:t>
      </w:r>
      <w:r w:rsidR="002A167F" w:rsidRPr="006D3A86">
        <w:rPr>
          <w:rFonts w:ascii="Palatino Linotype" w:eastAsia="Calibri" w:hAnsi="Palatino Linotype"/>
          <w:sz w:val="24"/>
          <w:szCs w:val="24"/>
        </w:rPr>
        <w:t>eurile colectate trebuie predate instala</w:t>
      </w:r>
      <w:r w:rsidR="00BD39B9" w:rsidRPr="006D3A86">
        <w:rPr>
          <w:rFonts w:ascii="Palatino Linotype" w:eastAsia="Calibri" w:hAnsi="Palatino Linotype"/>
          <w:sz w:val="24"/>
          <w:szCs w:val="24"/>
        </w:rPr>
        <w:t>ț</w:t>
      </w:r>
      <w:r w:rsidR="002A167F" w:rsidRPr="006D3A86">
        <w:rPr>
          <w:rFonts w:ascii="Palatino Linotype" w:eastAsia="Calibri" w:hAnsi="Palatino Linotype"/>
          <w:sz w:val="24"/>
          <w:szCs w:val="24"/>
        </w:rPr>
        <w:t>iei expres specificate mai sus pentru fiecare categorie de De</w:t>
      </w:r>
      <w:r w:rsidR="00BD39B9" w:rsidRPr="006D3A86">
        <w:rPr>
          <w:rFonts w:ascii="Palatino Linotype" w:eastAsia="Calibri" w:hAnsi="Palatino Linotype"/>
          <w:sz w:val="24"/>
          <w:szCs w:val="24"/>
        </w:rPr>
        <w:t>ș</w:t>
      </w:r>
      <w:r w:rsidR="002A167F" w:rsidRPr="006D3A86">
        <w:rPr>
          <w:rFonts w:ascii="Palatino Linotype" w:eastAsia="Calibri" w:hAnsi="Palatino Linotype"/>
          <w:sz w:val="24"/>
          <w:szCs w:val="24"/>
        </w:rPr>
        <w:t>euri. Delegatul va respecta condi</w:t>
      </w:r>
      <w:r w:rsidR="00BD39B9" w:rsidRPr="006D3A86">
        <w:rPr>
          <w:rFonts w:ascii="Palatino Linotype" w:eastAsia="Calibri" w:hAnsi="Palatino Linotype"/>
          <w:sz w:val="24"/>
          <w:szCs w:val="24"/>
        </w:rPr>
        <w:t>ț</w:t>
      </w:r>
      <w:r w:rsidR="002A167F" w:rsidRPr="006D3A86">
        <w:rPr>
          <w:rFonts w:ascii="Palatino Linotype" w:eastAsia="Calibri" w:hAnsi="Palatino Linotype"/>
          <w:sz w:val="24"/>
          <w:szCs w:val="24"/>
        </w:rPr>
        <w:t>iile specifice pentru fiecare instala</w:t>
      </w:r>
      <w:r w:rsidR="00BD39B9" w:rsidRPr="006D3A86">
        <w:rPr>
          <w:rFonts w:ascii="Palatino Linotype" w:eastAsia="Calibri" w:hAnsi="Palatino Linotype"/>
          <w:sz w:val="24"/>
          <w:szCs w:val="24"/>
        </w:rPr>
        <w:t>ț</w:t>
      </w:r>
      <w:r w:rsidR="002A167F" w:rsidRPr="006D3A86">
        <w:rPr>
          <w:rFonts w:ascii="Palatino Linotype" w:eastAsia="Calibri" w:hAnsi="Palatino Linotype"/>
          <w:sz w:val="24"/>
          <w:szCs w:val="24"/>
        </w:rPr>
        <w:t>ie.</w:t>
      </w:r>
    </w:p>
    <w:p w14:paraId="5D8DFB8D" w14:textId="1DF3886B" w:rsidR="00DC34AF" w:rsidRPr="006D3A86" w:rsidRDefault="009276B0" w:rsidP="00552E97">
      <w:pPr>
        <w:spacing w:before="120" w:after="120" w:line="240" w:lineRule="auto"/>
        <w:jc w:val="both"/>
        <w:rPr>
          <w:rFonts w:ascii="Palatino Linotype" w:eastAsia="Calibri" w:hAnsi="Palatino Linotype"/>
          <w:sz w:val="24"/>
          <w:szCs w:val="24"/>
        </w:rPr>
      </w:pPr>
      <w:r w:rsidRPr="006D3A86">
        <w:rPr>
          <w:rFonts w:ascii="Palatino Linotype" w:eastAsia="Calibri" w:hAnsi="Palatino Linotype"/>
          <w:sz w:val="24"/>
          <w:szCs w:val="24"/>
        </w:rPr>
        <w:t>(</w:t>
      </w:r>
      <w:r w:rsidR="00552E97" w:rsidRPr="006D3A86">
        <w:rPr>
          <w:rFonts w:ascii="Palatino Linotype" w:eastAsia="Calibri" w:hAnsi="Palatino Linotype"/>
          <w:sz w:val="24"/>
          <w:szCs w:val="24"/>
        </w:rPr>
        <w:t>3</w:t>
      </w:r>
      <w:r w:rsidRPr="006D3A86">
        <w:rPr>
          <w:rFonts w:ascii="Palatino Linotype" w:eastAsia="Calibri" w:hAnsi="Palatino Linotype"/>
          <w:sz w:val="24"/>
          <w:szCs w:val="24"/>
        </w:rPr>
        <w:t xml:space="preserve">) </w:t>
      </w:r>
      <w:r w:rsidR="00F541C9" w:rsidRPr="006D3A86">
        <w:rPr>
          <w:rFonts w:ascii="Palatino Linotype" w:eastAsia="Calibri" w:hAnsi="Palatino Linotype"/>
          <w:sz w:val="24"/>
          <w:szCs w:val="24"/>
        </w:rPr>
        <w:t>Delegatul va fi familiarizat cu criteriile de acceptare a De</w:t>
      </w:r>
      <w:r w:rsidR="00BD39B9" w:rsidRPr="006D3A86">
        <w:rPr>
          <w:rFonts w:ascii="Palatino Linotype" w:eastAsia="Calibri" w:hAnsi="Palatino Linotype"/>
          <w:sz w:val="24"/>
          <w:szCs w:val="24"/>
        </w:rPr>
        <w:t>ș</w:t>
      </w:r>
      <w:r w:rsidR="00F541C9" w:rsidRPr="006D3A86">
        <w:rPr>
          <w:rFonts w:ascii="Palatino Linotype" w:eastAsia="Calibri" w:hAnsi="Palatino Linotype"/>
          <w:sz w:val="24"/>
          <w:szCs w:val="24"/>
        </w:rPr>
        <w:t>eurilor la fiecare instala</w:t>
      </w:r>
      <w:r w:rsidR="00BD39B9" w:rsidRPr="006D3A86">
        <w:rPr>
          <w:rFonts w:ascii="Palatino Linotype" w:eastAsia="Calibri" w:hAnsi="Palatino Linotype"/>
          <w:sz w:val="24"/>
          <w:szCs w:val="24"/>
        </w:rPr>
        <w:t>ț</w:t>
      </w:r>
      <w:r w:rsidR="00F541C9" w:rsidRPr="006D3A86">
        <w:rPr>
          <w:rFonts w:ascii="Palatino Linotype" w:eastAsia="Calibri" w:hAnsi="Palatino Linotype"/>
          <w:sz w:val="24"/>
          <w:szCs w:val="24"/>
        </w:rPr>
        <w:t>ie unde predă De</w:t>
      </w:r>
      <w:r w:rsidR="00BD39B9" w:rsidRPr="006D3A86">
        <w:rPr>
          <w:rFonts w:ascii="Palatino Linotype" w:eastAsia="Calibri" w:hAnsi="Palatino Linotype"/>
          <w:sz w:val="24"/>
          <w:szCs w:val="24"/>
        </w:rPr>
        <w:t>ș</w:t>
      </w:r>
      <w:r w:rsidR="00F541C9" w:rsidRPr="006D3A86">
        <w:rPr>
          <w:rFonts w:ascii="Palatino Linotype" w:eastAsia="Calibri" w:hAnsi="Palatino Linotype"/>
          <w:sz w:val="24"/>
          <w:szCs w:val="24"/>
        </w:rPr>
        <w:t xml:space="preserve">eurile colectate separat </w:t>
      </w:r>
      <w:r w:rsidR="00BD39B9" w:rsidRPr="006D3A86">
        <w:rPr>
          <w:rFonts w:ascii="Palatino Linotype" w:eastAsia="Calibri" w:hAnsi="Palatino Linotype"/>
          <w:sz w:val="24"/>
          <w:szCs w:val="24"/>
        </w:rPr>
        <w:t>ș</w:t>
      </w:r>
      <w:r w:rsidR="00F541C9" w:rsidRPr="006D3A86">
        <w:rPr>
          <w:rFonts w:ascii="Palatino Linotype" w:eastAsia="Calibri" w:hAnsi="Palatino Linotype"/>
          <w:sz w:val="24"/>
          <w:szCs w:val="24"/>
        </w:rPr>
        <w:t>i se va asigura, printr-o inspec</w:t>
      </w:r>
      <w:r w:rsidR="00BD39B9" w:rsidRPr="006D3A86">
        <w:rPr>
          <w:rFonts w:ascii="Palatino Linotype" w:eastAsia="Calibri" w:hAnsi="Palatino Linotype"/>
          <w:sz w:val="24"/>
          <w:szCs w:val="24"/>
        </w:rPr>
        <w:t>ț</w:t>
      </w:r>
      <w:r w:rsidR="00F541C9" w:rsidRPr="006D3A86">
        <w:rPr>
          <w:rFonts w:ascii="Palatino Linotype" w:eastAsia="Calibri" w:hAnsi="Palatino Linotype"/>
          <w:sz w:val="24"/>
          <w:szCs w:val="24"/>
        </w:rPr>
        <w:t>ie vizuală, că De</w:t>
      </w:r>
      <w:r w:rsidR="00BD39B9" w:rsidRPr="006D3A86">
        <w:rPr>
          <w:rFonts w:ascii="Palatino Linotype" w:eastAsia="Calibri" w:hAnsi="Palatino Linotype"/>
          <w:sz w:val="24"/>
          <w:szCs w:val="24"/>
        </w:rPr>
        <w:t>ș</w:t>
      </w:r>
      <w:r w:rsidR="00F541C9" w:rsidRPr="006D3A86">
        <w:rPr>
          <w:rFonts w:ascii="Palatino Linotype" w:eastAsia="Calibri" w:hAnsi="Palatino Linotype"/>
          <w:sz w:val="24"/>
          <w:szCs w:val="24"/>
        </w:rPr>
        <w:t>eurile colectate sunt conforme cu aceste criterii. In cazul colectării „din u</w:t>
      </w:r>
      <w:r w:rsidR="00BD39B9" w:rsidRPr="006D3A86">
        <w:rPr>
          <w:rFonts w:ascii="Palatino Linotype" w:eastAsia="Calibri" w:hAnsi="Palatino Linotype"/>
          <w:sz w:val="24"/>
          <w:szCs w:val="24"/>
        </w:rPr>
        <w:t>ș</w:t>
      </w:r>
      <w:r w:rsidR="00F541C9" w:rsidRPr="006D3A86">
        <w:rPr>
          <w:rFonts w:ascii="Palatino Linotype" w:eastAsia="Calibri" w:hAnsi="Palatino Linotype"/>
          <w:sz w:val="24"/>
          <w:szCs w:val="24"/>
        </w:rPr>
        <w:t>ă în u</w:t>
      </w:r>
      <w:r w:rsidR="00BD39B9" w:rsidRPr="006D3A86">
        <w:rPr>
          <w:rFonts w:ascii="Palatino Linotype" w:eastAsia="Calibri" w:hAnsi="Palatino Linotype"/>
          <w:sz w:val="24"/>
          <w:szCs w:val="24"/>
        </w:rPr>
        <w:t>ș</w:t>
      </w:r>
      <w:r w:rsidR="00F541C9" w:rsidRPr="006D3A86">
        <w:rPr>
          <w:rFonts w:ascii="Palatino Linotype" w:eastAsia="Calibri" w:hAnsi="Palatino Linotype"/>
          <w:sz w:val="24"/>
          <w:szCs w:val="24"/>
        </w:rPr>
        <w:t xml:space="preserve">ă” </w:t>
      </w:r>
      <w:r w:rsidR="00DA58CE" w:rsidRPr="006D3A86">
        <w:rPr>
          <w:rFonts w:ascii="Palatino Linotype" w:eastAsia="Calibri" w:hAnsi="Palatino Linotype"/>
          <w:sz w:val="24"/>
          <w:szCs w:val="24"/>
        </w:rPr>
        <w:t xml:space="preserve"> </w:t>
      </w:r>
      <w:r w:rsidR="00F541C9" w:rsidRPr="006D3A86">
        <w:rPr>
          <w:rFonts w:ascii="Palatino Linotype" w:eastAsia="Calibri" w:hAnsi="Palatino Linotype"/>
          <w:sz w:val="24"/>
          <w:szCs w:val="24"/>
        </w:rPr>
        <w:t xml:space="preserve">de la gospodării </w:t>
      </w:r>
      <w:r w:rsidR="00DA58CE" w:rsidRPr="006D3A86">
        <w:rPr>
          <w:rFonts w:ascii="Palatino Linotype" w:eastAsia="Calibri" w:hAnsi="Palatino Linotype"/>
          <w:sz w:val="24"/>
          <w:szCs w:val="24"/>
        </w:rPr>
        <w:t>individual</w:t>
      </w:r>
      <w:r w:rsidR="00F541C9" w:rsidRPr="006D3A86">
        <w:rPr>
          <w:rFonts w:ascii="Palatino Linotype" w:eastAsia="Calibri" w:hAnsi="Palatino Linotype"/>
          <w:sz w:val="24"/>
          <w:szCs w:val="24"/>
        </w:rPr>
        <w:t xml:space="preserve">e </w:t>
      </w:r>
      <w:r w:rsidR="00BD39B9" w:rsidRPr="006D3A86">
        <w:rPr>
          <w:rFonts w:ascii="Palatino Linotype" w:eastAsia="Calibri" w:hAnsi="Palatino Linotype"/>
          <w:sz w:val="24"/>
          <w:szCs w:val="24"/>
        </w:rPr>
        <w:t>ș</w:t>
      </w:r>
      <w:r w:rsidR="00F541C9" w:rsidRPr="006D3A86">
        <w:rPr>
          <w:rFonts w:ascii="Palatino Linotype" w:eastAsia="Calibri" w:hAnsi="Palatino Linotype"/>
          <w:sz w:val="24"/>
          <w:szCs w:val="24"/>
        </w:rPr>
        <w:t>i al colectării de la Utilizatori Non-Casnici, Delegatul poate refuza să preia De</w:t>
      </w:r>
      <w:r w:rsidR="00BD39B9" w:rsidRPr="006D3A86">
        <w:rPr>
          <w:rFonts w:ascii="Palatino Linotype" w:eastAsia="Calibri" w:hAnsi="Palatino Linotype"/>
          <w:sz w:val="24"/>
          <w:szCs w:val="24"/>
        </w:rPr>
        <w:t>ș</w:t>
      </w:r>
      <w:r w:rsidR="00F541C9" w:rsidRPr="006D3A86">
        <w:rPr>
          <w:rFonts w:ascii="Palatino Linotype" w:eastAsia="Calibri" w:hAnsi="Palatino Linotype"/>
          <w:sz w:val="24"/>
          <w:szCs w:val="24"/>
        </w:rPr>
        <w:t>eurile din acele recipiente care, în urma inspec</w:t>
      </w:r>
      <w:r w:rsidR="00BD39B9" w:rsidRPr="006D3A86">
        <w:rPr>
          <w:rFonts w:ascii="Palatino Linotype" w:eastAsia="Calibri" w:hAnsi="Palatino Linotype"/>
          <w:sz w:val="24"/>
          <w:szCs w:val="24"/>
        </w:rPr>
        <w:t>ț</w:t>
      </w:r>
      <w:r w:rsidR="00F541C9" w:rsidRPr="006D3A86">
        <w:rPr>
          <w:rFonts w:ascii="Palatino Linotype" w:eastAsia="Calibri" w:hAnsi="Palatino Linotype"/>
          <w:sz w:val="24"/>
          <w:szCs w:val="24"/>
        </w:rPr>
        <w:t>iei vizuale, sunt considerate neconforme cu criteriile de acceptare ale instala</w:t>
      </w:r>
      <w:r w:rsidR="00BD39B9" w:rsidRPr="006D3A86">
        <w:rPr>
          <w:rFonts w:ascii="Palatino Linotype" w:eastAsia="Calibri" w:hAnsi="Palatino Linotype"/>
          <w:sz w:val="24"/>
          <w:szCs w:val="24"/>
        </w:rPr>
        <w:t>ț</w:t>
      </w:r>
      <w:r w:rsidR="00F541C9" w:rsidRPr="006D3A86">
        <w:rPr>
          <w:rFonts w:ascii="Palatino Linotype" w:eastAsia="Calibri" w:hAnsi="Palatino Linotype"/>
          <w:sz w:val="24"/>
          <w:szCs w:val="24"/>
        </w:rPr>
        <w:t>iei căreia îi sunt destinate respectivele De</w:t>
      </w:r>
      <w:r w:rsidR="00BD39B9" w:rsidRPr="006D3A86">
        <w:rPr>
          <w:rFonts w:ascii="Palatino Linotype" w:eastAsia="Calibri" w:hAnsi="Palatino Linotype"/>
          <w:sz w:val="24"/>
          <w:szCs w:val="24"/>
        </w:rPr>
        <w:t>ș</w:t>
      </w:r>
      <w:r w:rsidR="00F541C9" w:rsidRPr="006D3A86">
        <w:rPr>
          <w:rFonts w:ascii="Palatino Linotype" w:eastAsia="Calibri" w:hAnsi="Palatino Linotype"/>
          <w:sz w:val="24"/>
          <w:szCs w:val="24"/>
        </w:rPr>
        <w:t>euri.</w:t>
      </w:r>
    </w:p>
    <w:p w14:paraId="6116036B" w14:textId="34422EC9" w:rsidR="004534D8" w:rsidRPr="006D3A86" w:rsidRDefault="00453D8A" w:rsidP="0052145F">
      <w:pPr>
        <w:spacing w:before="120" w:after="120" w:line="240" w:lineRule="auto"/>
        <w:jc w:val="both"/>
        <w:rPr>
          <w:rFonts w:ascii="Palatino Linotype" w:eastAsia="Calibri" w:hAnsi="Palatino Linotype"/>
          <w:sz w:val="24"/>
          <w:szCs w:val="24"/>
        </w:rPr>
      </w:pPr>
      <w:r w:rsidRPr="006D3A86">
        <w:rPr>
          <w:rFonts w:ascii="Palatino Linotype" w:eastAsia="Calibri" w:hAnsi="Palatino Linotype"/>
          <w:sz w:val="24"/>
          <w:szCs w:val="24"/>
        </w:rPr>
        <w:t xml:space="preserve">(5) </w:t>
      </w:r>
      <w:r w:rsidR="00F541C9" w:rsidRPr="006D3A86">
        <w:rPr>
          <w:rFonts w:ascii="Palatino Linotype" w:eastAsia="Calibri" w:hAnsi="Palatino Linotype"/>
          <w:sz w:val="24"/>
          <w:szCs w:val="24"/>
        </w:rPr>
        <w:t>Este interzis Delegatului să încredin</w:t>
      </w:r>
      <w:r w:rsidR="00BD39B9" w:rsidRPr="006D3A86">
        <w:rPr>
          <w:rFonts w:ascii="Palatino Linotype" w:eastAsia="Calibri" w:hAnsi="Palatino Linotype"/>
          <w:sz w:val="24"/>
          <w:szCs w:val="24"/>
        </w:rPr>
        <w:t>ț</w:t>
      </w:r>
      <w:r w:rsidR="00F541C9" w:rsidRPr="006D3A86">
        <w:rPr>
          <w:rFonts w:ascii="Palatino Linotype" w:eastAsia="Calibri" w:hAnsi="Palatino Linotype"/>
          <w:sz w:val="24"/>
          <w:szCs w:val="24"/>
        </w:rPr>
        <w:t>eze la depozitare De</w:t>
      </w:r>
      <w:r w:rsidR="00BD39B9" w:rsidRPr="006D3A86">
        <w:rPr>
          <w:rFonts w:ascii="Palatino Linotype" w:eastAsia="Calibri" w:hAnsi="Palatino Linotype"/>
          <w:sz w:val="24"/>
          <w:szCs w:val="24"/>
        </w:rPr>
        <w:t>ș</w:t>
      </w:r>
      <w:r w:rsidR="00F541C9" w:rsidRPr="006D3A86">
        <w:rPr>
          <w:rFonts w:ascii="Palatino Linotype" w:eastAsia="Calibri" w:hAnsi="Palatino Linotype"/>
          <w:sz w:val="24"/>
          <w:szCs w:val="24"/>
        </w:rPr>
        <w:t>euri</w:t>
      </w:r>
      <w:r w:rsidR="007D5B32" w:rsidRPr="006D3A86">
        <w:rPr>
          <w:rFonts w:ascii="Palatino Linotype" w:eastAsia="Calibri" w:hAnsi="Palatino Linotype"/>
          <w:sz w:val="24"/>
          <w:szCs w:val="24"/>
        </w:rPr>
        <w:t>le</w:t>
      </w:r>
      <w:r w:rsidR="008674DA" w:rsidRPr="006D3A86">
        <w:rPr>
          <w:rFonts w:ascii="Palatino Linotype" w:eastAsia="Calibri" w:hAnsi="Palatino Linotype"/>
          <w:sz w:val="24"/>
          <w:szCs w:val="24"/>
        </w:rPr>
        <w:t xml:space="preserve"> Reciclabile</w:t>
      </w:r>
      <w:r w:rsidR="007D5B32" w:rsidRPr="006D3A86">
        <w:rPr>
          <w:rFonts w:ascii="Palatino Linotype" w:eastAsia="Calibri" w:hAnsi="Palatino Linotype"/>
          <w:sz w:val="24"/>
          <w:szCs w:val="24"/>
        </w:rPr>
        <w:t xml:space="preserve"> </w:t>
      </w:r>
      <w:r w:rsidR="00BD39B9" w:rsidRPr="006D3A86">
        <w:rPr>
          <w:rFonts w:ascii="Palatino Linotype" w:eastAsia="Calibri" w:hAnsi="Palatino Linotype"/>
          <w:sz w:val="24"/>
          <w:szCs w:val="24"/>
        </w:rPr>
        <w:t>ș</w:t>
      </w:r>
      <w:r w:rsidR="00FA2674" w:rsidRPr="006D3A86">
        <w:rPr>
          <w:rFonts w:ascii="Palatino Linotype" w:eastAsia="Calibri" w:hAnsi="Palatino Linotype"/>
          <w:sz w:val="24"/>
          <w:szCs w:val="24"/>
        </w:rPr>
        <w:t>i Biode</w:t>
      </w:r>
      <w:r w:rsidR="00BD39B9" w:rsidRPr="006D3A86">
        <w:rPr>
          <w:rFonts w:ascii="Palatino Linotype" w:eastAsia="Calibri" w:hAnsi="Palatino Linotype"/>
          <w:sz w:val="24"/>
          <w:szCs w:val="24"/>
        </w:rPr>
        <w:t>ș</w:t>
      </w:r>
      <w:r w:rsidR="00FA2674" w:rsidRPr="006D3A86">
        <w:rPr>
          <w:rFonts w:ascii="Palatino Linotype" w:eastAsia="Calibri" w:hAnsi="Palatino Linotype"/>
          <w:sz w:val="24"/>
          <w:szCs w:val="24"/>
        </w:rPr>
        <w:t xml:space="preserve">euri </w:t>
      </w:r>
      <w:r w:rsidR="007D5B32" w:rsidRPr="006D3A86">
        <w:rPr>
          <w:rFonts w:ascii="Palatino Linotype" w:eastAsia="Calibri" w:hAnsi="Palatino Linotype"/>
          <w:sz w:val="24"/>
          <w:szCs w:val="24"/>
        </w:rPr>
        <w:t>colectate separat</w:t>
      </w:r>
      <w:r w:rsidR="00F541C9" w:rsidRPr="006D3A86">
        <w:rPr>
          <w:rFonts w:ascii="Palatino Linotype" w:eastAsia="Calibri" w:hAnsi="Palatino Linotype"/>
          <w:sz w:val="24"/>
          <w:szCs w:val="24"/>
        </w:rPr>
        <w:t>.</w:t>
      </w:r>
      <w:r w:rsidR="00120B7E" w:rsidRPr="006D3A86">
        <w:rPr>
          <w:rFonts w:ascii="Palatino Linotype" w:eastAsia="Calibri" w:hAnsi="Palatino Linotype"/>
          <w:sz w:val="24"/>
          <w:szCs w:val="24"/>
        </w:rPr>
        <w:t xml:space="preserve"> </w:t>
      </w:r>
    </w:p>
    <w:p w14:paraId="33FE7B7A" w14:textId="75209497" w:rsidR="00AC3E10" w:rsidRPr="006D3A86" w:rsidRDefault="00AC3E10" w:rsidP="0052145F">
      <w:pPr>
        <w:spacing w:before="120" w:after="120" w:line="240" w:lineRule="auto"/>
        <w:jc w:val="both"/>
        <w:rPr>
          <w:rFonts w:ascii="Palatino Linotype" w:eastAsia="Calibri" w:hAnsi="Palatino Linotype"/>
          <w:sz w:val="24"/>
          <w:szCs w:val="24"/>
        </w:rPr>
      </w:pPr>
      <w:r w:rsidRPr="006D3A86">
        <w:rPr>
          <w:rFonts w:ascii="Palatino Linotype" w:eastAsia="Calibri" w:hAnsi="Palatino Linotype"/>
          <w:sz w:val="24"/>
          <w:szCs w:val="24"/>
        </w:rPr>
        <w:t>(6</w:t>
      </w:r>
      <w:r w:rsidR="003F78D4" w:rsidRPr="006D3A86">
        <w:rPr>
          <w:rFonts w:ascii="Palatino Linotype" w:eastAsia="Calibri" w:hAnsi="Palatino Linotype"/>
          <w:sz w:val="24"/>
          <w:szCs w:val="24"/>
        </w:rPr>
        <w:t>)</w:t>
      </w:r>
      <w:r w:rsidR="00552E97" w:rsidRPr="006D3A86">
        <w:rPr>
          <w:rFonts w:ascii="Palatino Linotype" w:eastAsia="Calibri" w:hAnsi="Palatino Linotype"/>
          <w:sz w:val="24"/>
          <w:szCs w:val="24"/>
        </w:rPr>
        <w:t xml:space="preserve"> </w:t>
      </w:r>
      <w:r w:rsidR="00DD3778" w:rsidRPr="006D3A86">
        <w:rPr>
          <w:rFonts w:ascii="Palatino Linotype" w:eastAsia="Calibri" w:hAnsi="Palatino Linotype"/>
          <w:sz w:val="24"/>
          <w:szCs w:val="24"/>
        </w:rPr>
        <w:t>Delegatul va încheia contract comercial</w:t>
      </w:r>
      <w:r w:rsidR="00F1671B" w:rsidRPr="006D3A86">
        <w:rPr>
          <w:rFonts w:ascii="Palatino Linotype" w:eastAsia="Calibri" w:hAnsi="Palatino Linotype"/>
          <w:sz w:val="24"/>
          <w:szCs w:val="24"/>
        </w:rPr>
        <w:t xml:space="preserve"> de prestări servicii cu </w:t>
      </w:r>
      <w:r w:rsidR="003F78D4" w:rsidRPr="006D3A86">
        <w:rPr>
          <w:rFonts w:ascii="Palatino Linotype" w:eastAsia="Calibri" w:hAnsi="Palatino Linotype"/>
          <w:sz w:val="24"/>
          <w:szCs w:val="24"/>
        </w:rPr>
        <w:t>operatorul Centrului de management integrat al de</w:t>
      </w:r>
      <w:r w:rsidR="00BD39B9" w:rsidRPr="006D3A86">
        <w:rPr>
          <w:rFonts w:ascii="Palatino Linotype" w:eastAsia="Calibri" w:hAnsi="Palatino Linotype"/>
          <w:sz w:val="24"/>
          <w:szCs w:val="24"/>
        </w:rPr>
        <w:t>ș</w:t>
      </w:r>
      <w:r w:rsidR="003F78D4" w:rsidRPr="006D3A86">
        <w:rPr>
          <w:rFonts w:ascii="Palatino Linotype" w:eastAsia="Calibri" w:hAnsi="Palatino Linotype"/>
          <w:sz w:val="24"/>
          <w:szCs w:val="24"/>
        </w:rPr>
        <w:t>eurilor</w:t>
      </w:r>
      <w:r w:rsidR="00C93E86" w:rsidRPr="006D3A86">
        <w:rPr>
          <w:rFonts w:ascii="Palatino Linotype" w:eastAsia="Calibri" w:hAnsi="Palatino Linotype"/>
          <w:sz w:val="24"/>
          <w:szCs w:val="24"/>
        </w:rPr>
        <w:t xml:space="preserve"> </w:t>
      </w:r>
      <w:proofErr w:type="spellStart"/>
      <w:r w:rsidR="00C93E86" w:rsidRPr="006D3A86">
        <w:rPr>
          <w:rFonts w:ascii="Palatino Linotype" w:eastAsia="Calibri" w:hAnsi="Palatino Linotype"/>
          <w:sz w:val="24"/>
          <w:szCs w:val="24"/>
        </w:rPr>
        <w:t>Le</w:t>
      </w:r>
      <w:r w:rsidR="00BD39B9" w:rsidRPr="006D3A86">
        <w:rPr>
          <w:rFonts w:ascii="Palatino Linotype" w:eastAsia="Calibri" w:hAnsi="Palatino Linotype"/>
          <w:sz w:val="24"/>
          <w:szCs w:val="24"/>
        </w:rPr>
        <w:t>ț</w:t>
      </w:r>
      <w:proofErr w:type="spellEnd"/>
      <w:r w:rsidR="003F78D4" w:rsidRPr="006D3A86">
        <w:rPr>
          <w:rFonts w:ascii="Palatino Linotype" w:eastAsia="Calibri" w:hAnsi="Palatino Linotype"/>
          <w:sz w:val="24"/>
          <w:szCs w:val="24"/>
        </w:rPr>
        <w:t>,</w:t>
      </w:r>
      <w:r w:rsidR="00F1671B" w:rsidRPr="006D3A86">
        <w:rPr>
          <w:rFonts w:ascii="Palatino Linotype" w:eastAsia="Calibri" w:hAnsi="Palatino Linotype"/>
          <w:sz w:val="24"/>
          <w:szCs w:val="24"/>
        </w:rPr>
        <w:t xml:space="preserve"> de pe Fluxul De</w:t>
      </w:r>
      <w:r w:rsidR="00BD39B9" w:rsidRPr="006D3A86">
        <w:rPr>
          <w:rFonts w:ascii="Palatino Linotype" w:eastAsia="Calibri" w:hAnsi="Palatino Linotype"/>
          <w:sz w:val="24"/>
          <w:szCs w:val="24"/>
        </w:rPr>
        <w:t>ș</w:t>
      </w:r>
      <w:r w:rsidR="00F1671B" w:rsidRPr="006D3A86">
        <w:rPr>
          <w:rFonts w:ascii="Palatino Linotype" w:eastAsia="Calibri" w:hAnsi="Palatino Linotype"/>
          <w:sz w:val="24"/>
          <w:szCs w:val="24"/>
        </w:rPr>
        <w:t xml:space="preserve">eurilor numai la tarifele aprobate de către </w:t>
      </w:r>
      <w:r w:rsidR="008655BC" w:rsidRPr="006D3A86">
        <w:rPr>
          <w:rFonts w:ascii="Palatino Linotype" w:eastAsia="Calibri" w:hAnsi="Palatino Linotype"/>
          <w:sz w:val="24"/>
          <w:szCs w:val="24"/>
        </w:rPr>
        <w:t>ADI SIMD</w:t>
      </w:r>
      <w:r w:rsidR="00F1671B" w:rsidRPr="006D3A86">
        <w:rPr>
          <w:rFonts w:ascii="Palatino Linotype" w:eastAsia="Calibri" w:hAnsi="Palatino Linotype"/>
          <w:sz w:val="24"/>
          <w:szCs w:val="24"/>
        </w:rPr>
        <w:t>, pe baza mandatului special primit de la unită</w:t>
      </w:r>
      <w:r w:rsidR="00BD39B9" w:rsidRPr="006D3A86">
        <w:rPr>
          <w:rFonts w:ascii="Palatino Linotype" w:eastAsia="Calibri" w:hAnsi="Palatino Linotype"/>
          <w:sz w:val="24"/>
          <w:szCs w:val="24"/>
        </w:rPr>
        <w:t>ț</w:t>
      </w:r>
      <w:r w:rsidR="00F1671B" w:rsidRPr="006D3A86">
        <w:rPr>
          <w:rFonts w:ascii="Palatino Linotype" w:eastAsia="Calibri" w:hAnsi="Palatino Linotype"/>
          <w:sz w:val="24"/>
          <w:szCs w:val="24"/>
        </w:rPr>
        <w:t>ile administrativ-teritoriale membre, fiind interzise orice în</w:t>
      </w:r>
      <w:r w:rsidR="00BD39B9" w:rsidRPr="006D3A86">
        <w:rPr>
          <w:rFonts w:ascii="Palatino Linotype" w:eastAsia="Calibri" w:hAnsi="Palatino Linotype"/>
          <w:sz w:val="24"/>
          <w:szCs w:val="24"/>
        </w:rPr>
        <w:t>ț</w:t>
      </w:r>
      <w:r w:rsidR="00F1671B" w:rsidRPr="006D3A86">
        <w:rPr>
          <w:rFonts w:ascii="Palatino Linotype" w:eastAsia="Calibri" w:hAnsi="Palatino Linotype"/>
          <w:sz w:val="24"/>
          <w:szCs w:val="24"/>
        </w:rPr>
        <w:t>elegeri între operatori prin care se stabilesc, direct sau indirect, tarifele de prestare a activită</w:t>
      </w:r>
      <w:r w:rsidR="00BD39B9" w:rsidRPr="006D3A86">
        <w:rPr>
          <w:rFonts w:ascii="Palatino Linotype" w:eastAsia="Calibri" w:hAnsi="Palatino Linotype"/>
          <w:sz w:val="24"/>
          <w:szCs w:val="24"/>
        </w:rPr>
        <w:t>ț</w:t>
      </w:r>
      <w:r w:rsidR="00F1671B" w:rsidRPr="006D3A86">
        <w:rPr>
          <w:rFonts w:ascii="Palatino Linotype" w:eastAsia="Calibri" w:hAnsi="Palatino Linotype"/>
          <w:sz w:val="24"/>
          <w:szCs w:val="24"/>
        </w:rPr>
        <w:t xml:space="preserve">ilor de sortare, de tratare </w:t>
      </w:r>
      <w:r w:rsidR="00BD39B9" w:rsidRPr="006D3A86">
        <w:rPr>
          <w:rFonts w:ascii="Palatino Linotype" w:eastAsia="Calibri" w:hAnsi="Palatino Linotype"/>
          <w:sz w:val="24"/>
          <w:szCs w:val="24"/>
        </w:rPr>
        <w:t>ș</w:t>
      </w:r>
      <w:r w:rsidR="00F1671B" w:rsidRPr="006D3A86">
        <w:rPr>
          <w:rFonts w:ascii="Palatino Linotype" w:eastAsia="Calibri" w:hAnsi="Palatino Linotype"/>
          <w:sz w:val="24"/>
          <w:szCs w:val="24"/>
        </w:rPr>
        <w:t>i/sau de eliminare, prin depozitare, a de</w:t>
      </w:r>
      <w:r w:rsidR="00BD39B9" w:rsidRPr="006D3A86">
        <w:rPr>
          <w:rFonts w:ascii="Palatino Linotype" w:eastAsia="Calibri" w:hAnsi="Palatino Linotype"/>
          <w:sz w:val="24"/>
          <w:szCs w:val="24"/>
        </w:rPr>
        <w:t>ș</w:t>
      </w:r>
      <w:r w:rsidR="00F1671B" w:rsidRPr="006D3A86">
        <w:rPr>
          <w:rFonts w:ascii="Palatino Linotype" w:eastAsia="Calibri" w:hAnsi="Palatino Linotype"/>
          <w:sz w:val="24"/>
          <w:szCs w:val="24"/>
        </w:rPr>
        <w:t>eurilor municipale</w:t>
      </w:r>
      <w:r w:rsidRPr="006D3A86">
        <w:rPr>
          <w:rFonts w:ascii="Palatino Linotype" w:eastAsia="Calibri" w:hAnsi="Palatino Linotype"/>
          <w:sz w:val="24"/>
          <w:szCs w:val="24"/>
        </w:rPr>
        <w:t>.</w:t>
      </w:r>
    </w:p>
    <w:p w14:paraId="72E4ECC5" w14:textId="77777777" w:rsidR="00C33C76" w:rsidRPr="006D3A86" w:rsidRDefault="00C33C76" w:rsidP="0052145F">
      <w:pPr>
        <w:spacing w:before="120" w:after="120" w:line="240" w:lineRule="auto"/>
        <w:jc w:val="both"/>
        <w:rPr>
          <w:rFonts w:ascii="Palatino Linotype" w:eastAsia="Calibri" w:hAnsi="Palatino Linotype"/>
          <w:i/>
          <w:sz w:val="24"/>
          <w:szCs w:val="24"/>
        </w:rPr>
      </w:pPr>
    </w:p>
    <w:p w14:paraId="1698C22C" w14:textId="3A40F24C" w:rsidR="00C507AE" w:rsidRPr="006D3A86" w:rsidRDefault="002A167F" w:rsidP="0052145F">
      <w:pPr>
        <w:pStyle w:val="Heading2"/>
        <w:spacing w:before="120" w:after="120" w:line="240" w:lineRule="auto"/>
        <w:jc w:val="both"/>
        <w:rPr>
          <w:rFonts w:ascii="Palatino Linotype" w:hAnsi="Palatino Linotype"/>
          <w:i w:val="0"/>
          <w:sz w:val="24"/>
          <w:szCs w:val="24"/>
          <w:lang w:eastAsia="ro-RO"/>
        </w:rPr>
      </w:pPr>
      <w:bookmarkStart w:id="233" w:name="_Toc154133565"/>
      <w:r w:rsidRPr="006D3A86">
        <w:rPr>
          <w:rFonts w:ascii="Palatino Linotype" w:hAnsi="Palatino Linotype"/>
          <w:i w:val="0"/>
          <w:sz w:val="24"/>
          <w:szCs w:val="24"/>
          <w:lang w:eastAsia="ro-RO"/>
        </w:rPr>
        <w:t>A</w:t>
      </w:r>
      <w:r w:rsidR="00982940" w:rsidRPr="006D3A86">
        <w:rPr>
          <w:rFonts w:ascii="Palatino Linotype" w:hAnsi="Palatino Linotype"/>
          <w:i w:val="0"/>
          <w:sz w:val="24"/>
          <w:szCs w:val="24"/>
          <w:lang w:eastAsia="ro-RO"/>
        </w:rPr>
        <w:t xml:space="preserve">rticolul </w:t>
      </w:r>
      <w:r w:rsidR="005D59CA" w:rsidRPr="006D3A86">
        <w:rPr>
          <w:rFonts w:ascii="Palatino Linotype" w:hAnsi="Palatino Linotype"/>
          <w:i w:val="0"/>
          <w:sz w:val="24"/>
          <w:szCs w:val="24"/>
          <w:lang w:eastAsia="ro-RO"/>
        </w:rPr>
        <w:t>23</w:t>
      </w:r>
      <w:r w:rsidR="00982940" w:rsidRPr="006D3A86">
        <w:rPr>
          <w:rFonts w:ascii="Palatino Linotype" w:hAnsi="Palatino Linotype"/>
          <w:i w:val="0"/>
          <w:sz w:val="24"/>
          <w:szCs w:val="24"/>
          <w:lang w:eastAsia="ro-RO"/>
        </w:rPr>
        <w:t xml:space="preserve"> –</w:t>
      </w:r>
      <w:r w:rsidR="00C507AE" w:rsidRPr="006D3A86">
        <w:rPr>
          <w:rFonts w:ascii="Palatino Linotype" w:hAnsi="Palatino Linotype"/>
          <w:i w:val="0"/>
          <w:sz w:val="24"/>
          <w:szCs w:val="24"/>
          <w:lang w:eastAsia="ro-RO"/>
        </w:rPr>
        <w:t xml:space="preserve"> </w:t>
      </w:r>
      <w:r w:rsidR="00D842A1" w:rsidRPr="006D3A86">
        <w:rPr>
          <w:rFonts w:ascii="Palatino Linotype" w:hAnsi="Palatino Linotype"/>
          <w:i w:val="0"/>
          <w:sz w:val="24"/>
          <w:szCs w:val="24"/>
          <w:lang w:eastAsia="ro-RO"/>
        </w:rPr>
        <w:t>C</w:t>
      </w:r>
      <w:r w:rsidR="00982940" w:rsidRPr="006D3A86">
        <w:rPr>
          <w:rFonts w:ascii="Palatino Linotype" w:hAnsi="Palatino Linotype"/>
          <w:i w:val="0"/>
          <w:sz w:val="24"/>
          <w:szCs w:val="24"/>
          <w:lang w:eastAsia="ro-RO"/>
        </w:rPr>
        <w:t xml:space="preserve">olectarea Separată </w:t>
      </w:r>
      <w:r w:rsidR="00976D69" w:rsidRPr="006D3A86">
        <w:rPr>
          <w:rFonts w:ascii="Palatino Linotype" w:hAnsi="Palatino Linotype"/>
          <w:i w:val="0"/>
          <w:sz w:val="24"/>
          <w:szCs w:val="24"/>
          <w:lang w:eastAsia="ro-RO"/>
        </w:rPr>
        <w:t xml:space="preserve">/ </w:t>
      </w:r>
      <w:r w:rsidR="00930233" w:rsidRPr="006D3A86">
        <w:rPr>
          <w:rFonts w:ascii="Palatino Linotype" w:hAnsi="Palatino Linotype"/>
          <w:i w:val="0"/>
          <w:sz w:val="24"/>
          <w:szCs w:val="24"/>
          <w:lang w:eastAsia="ro-RO"/>
        </w:rPr>
        <w:t>P</w:t>
      </w:r>
      <w:r w:rsidR="00982940" w:rsidRPr="006D3A86">
        <w:rPr>
          <w:rFonts w:ascii="Palatino Linotype" w:hAnsi="Palatino Linotype"/>
          <w:i w:val="0"/>
          <w:sz w:val="24"/>
          <w:szCs w:val="24"/>
          <w:lang w:eastAsia="ro-RO"/>
        </w:rPr>
        <w:t>rocedurile de acceptare a De</w:t>
      </w:r>
      <w:r w:rsidR="00BD39B9" w:rsidRPr="006D3A86">
        <w:rPr>
          <w:rFonts w:ascii="Palatino Linotype" w:hAnsi="Palatino Linotype"/>
          <w:i w:val="0"/>
          <w:sz w:val="24"/>
          <w:szCs w:val="24"/>
          <w:lang w:eastAsia="ro-RO"/>
        </w:rPr>
        <w:t>ș</w:t>
      </w:r>
      <w:r w:rsidR="00982940" w:rsidRPr="006D3A86">
        <w:rPr>
          <w:rFonts w:ascii="Palatino Linotype" w:hAnsi="Palatino Linotype"/>
          <w:i w:val="0"/>
          <w:sz w:val="24"/>
          <w:szCs w:val="24"/>
          <w:lang w:eastAsia="ro-RO"/>
        </w:rPr>
        <w:t>eurilor</w:t>
      </w:r>
      <w:bookmarkEnd w:id="233"/>
      <w:r w:rsidR="00982940" w:rsidRPr="006D3A86">
        <w:rPr>
          <w:rFonts w:ascii="Palatino Linotype" w:hAnsi="Palatino Linotype"/>
          <w:i w:val="0"/>
          <w:sz w:val="24"/>
          <w:szCs w:val="24"/>
          <w:lang w:eastAsia="ro-RO"/>
        </w:rPr>
        <w:t xml:space="preserve"> </w:t>
      </w:r>
    </w:p>
    <w:p w14:paraId="7602CF8F" w14:textId="77777777" w:rsidR="0033326D" w:rsidRPr="006D3A86" w:rsidRDefault="0033326D" w:rsidP="0033326D">
      <w:pPr>
        <w:rPr>
          <w:lang w:eastAsia="ro-RO"/>
        </w:rPr>
      </w:pPr>
    </w:p>
    <w:p w14:paraId="0A04A7B9" w14:textId="0F5C6F58" w:rsidR="00ED445E" w:rsidRPr="006D3A86" w:rsidRDefault="00956E16" w:rsidP="0052145F">
      <w:pPr>
        <w:spacing w:before="120" w:after="120" w:line="240" w:lineRule="auto"/>
        <w:jc w:val="both"/>
        <w:rPr>
          <w:rFonts w:ascii="Palatino Linotype" w:eastAsia="Calibri" w:hAnsi="Palatino Linotype"/>
          <w:sz w:val="24"/>
          <w:szCs w:val="24"/>
        </w:rPr>
      </w:pPr>
      <w:r w:rsidRPr="006D3A86">
        <w:rPr>
          <w:rFonts w:ascii="Palatino Linotype" w:eastAsia="Calibri" w:hAnsi="Palatino Linotype"/>
          <w:sz w:val="24"/>
          <w:szCs w:val="24"/>
        </w:rPr>
        <w:t xml:space="preserve"> </w:t>
      </w:r>
      <w:r w:rsidR="009276B0" w:rsidRPr="006D3A86">
        <w:rPr>
          <w:rFonts w:ascii="Palatino Linotype" w:eastAsia="Calibri" w:hAnsi="Palatino Linotype"/>
          <w:sz w:val="24"/>
          <w:szCs w:val="24"/>
        </w:rPr>
        <w:t xml:space="preserve">(1) </w:t>
      </w:r>
      <w:r w:rsidR="002D784D" w:rsidRPr="006D3A86">
        <w:rPr>
          <w:rFonts w:ascii="Palatino Linotype" w:eastAsia="Calibri" w:hAnsi="Palatino Linotype"/>
          <w:sz w:val="24"/>
          <w:szCs w:val="24"/>
        </w:rPr>
        <w:t>Deșeuri Reciclabile vor fi colectate separat pe fracții</w:t>
      </w:r>
      <w:r w:rsidR="006F0B61" w:rsidRPr="006D3A86">
        <w:rPr>
          <w:rFonts w:ascii="Palatino Linotype" w:hAnsi="Palatino Linotype"/>
          <w:sz w:val="24"/>
          <w:szCs w:val="24"/>
        </w:rPr>
        <w:t>,</w:t>
      </w:r>
      <w:r w:rsidR="0052561D" w:rsidRPr="006D3A86">
        <w:rPr>
          <w:rFonts w:ascii="Palatino Linotype" w:hAnsi="Palatino Linotype"/>
          <w:sz w:val="24"/>
          <w:szCs w:val="24"/>
        </w:rPr>
        <w:t xml:space="preserve"> conform prevederilor Caietului de sarcini.</w:t>
      </w:r>
    </w:p>
    <w:p w14:paraId="6FA31775" w14:textId="0CC828EB" w:rsidR="00947A2B" w:rsidRPr="006D3A86" w:rsidRDefault="00947A2B" w:rsidP="0052145F">
      <w:pPr>
        <w:spacing w:before="120" w:after="120" w:line="240" w:lineRule="auto"/>
        <w:jc w:val="both"/>
        <w:rPr>
          <w:rFonts w:ascii="Palatino Linotype" w:eastAsia="Calibri" w:hAnsi="Palatino Linotype"/>
          <w:sz w:val="24"/>
          <w:szCs w:val="24"/>
        </w:rPr>
      </w:pPr>
      <w:r w:rsidRPr="006D3A86">
        <w:rPr>
          <w:rFonts w:ascii="Palatino Linotype" w:eastAsia="Calibri" w:hAnsi="Palatino Linotype"/>
          <w:sz w:val="24"/>
          <w:szCs w:val="24"/>
        </w:rPr>
        <w:t xml:space="preserve">(2) </w:t>
      </w:r>
      <w:r w:rsidR="00D842A1" w:rsidRPr="006D3A86">
        <w:rPr>
          <w:rFonts w:ascii="Palatino Linotype" w:eastAsia="Calibri" w:hAnsi="Palatino Linotype"/>
          <w:sz w:val="24"/>
          <w:szCs w:val="24"/>
        </w:rPr>
        <w:t>Atunci când mai multe frac</w:t>
      </w:r>
      <w:r w:rsidR="00BD39B9" w:rsidRPr="006D3A86">
        <w:rPr>
          <w:rFonts w:ascii="Palatino Linotype" w:eastAsia="Calibri" w:hAnsi="Palatino Linotype"/>
          <w:sz w:val="24"/>
          <w:szCs w:val="24"/>
        </w:rPr>
        <w:t>ț</w:t>
      </w:r>
      <w:r w:rsidR="00D842A1" w:rsidRPr="006D3A86">
        <w:rPr>
          <w:rFonts w:ascii="Palatino Linotype" w:eastAsia="Calibri" w:hAnsi="Palatino Linotype"/>
          <w:sz w:val="24"/>
          <w:szCs w:val="24"/>
        </w:rPr>
        <w:t>ii de De</w:t>
      </w:r>
      <w:r w:rsidR="00BD39B9" w:rsidRPr="006D3A86">
        <w:rPr>
          <w:rFonts w:ascii="Palatino Linotype" w:eastAsia="Calibri" w:hAnsi="Palatino Linotype"/>
          <w:sz w:val="24"/>
          <w:szCs w:val="24"/>
        </w:rPr>
        <w:t>ș</w:t>
      </w:r>
      <w:r w:rsidR="00D842A1" w:rsidRPr="006D3A86">
        <w:rPr>
          <w:rFonts w:ascii="Palatino Linotype" w:eastAsia="Calibri" w:hAnsi="Palatino Linotype"/>
          <w:sz w:val="24"/>
          <w:szCs w:val="24"/>
        </w:rPr>
        <w:t>euri sunt colectate simultan, Delegatul va asigura ca vehiculele de colectare să fie echipate cu un anumit număr de camere separate</w:t>
      </w:r>
      <w:r w:rsidRPr="006D3A86">
        <w:rPr>
          <w:rFonts w:ascii="Palatino Linotype" w:eastAsia="Calibri" w:hAnsi="Palatino Linotype"/>
          <w:sz w:val="24"/>
          <w:szCs w:val="24"/>
        </w:rPr>
        <w:t>.</w:t>
      </w:r>
    </w:p>
    <w:p w14:paraId="4C80F29E" w14:textId="77777777" w:rsidR="000B4C39" w:rsidRPr="006D3A86" w:rsidRDefault="000B4C39" w:rsidP="0052145F">
      <w:pPr>
        <w:pStyle w:val="Heading2"/>
        <w:spacing w:before="120" w:after="120" w:line="240" w:lineRule="auto"/>
        <w:jc w:val="both"/>
        <w:rPr>
          <w:rFonts w:ascii="Palatino Linotype" w:hAnsi="Palatino Linotype"/>
          <w:i w:val="0"/>
          <w:sz w:val="24"/>
          <w:szCs w:val="24"/>
          <w:lang w:eastAsia="ro-RO"/>
        </w:rPr>
      </w:pPr>
      <w:bookmarkStart w:id="234" w:name="_Toc154133566"/>
    </w:p>
    <w:p w14:paraId="3AEDF529" w14:textId="77777777" w:rsidR="0033326D" w:rsidRPr="006D3A86" w:rsidRDefault="002A167F" w:rsidP="0052145F">
      <w:pPr>
        <w:pStyle w:val="Heading2"/>
        <w:spacing w:before="120" w:after="120" w:line="240" w:lineRule="auto"/>
        <w:jc w:val="both"/>
        <w:rPr>
          <w:rFonts w:ascii="Palatino Linotype" w:hAnsi="Palatino Linotype"/>
          <w:i w:val="0"/>
          <w:sz w:val="24"/>
          <w:szCs w:val="24"/>
          <w:lang w:eastAsia="ro-RO"/>
        </w:rPr>
      </w:pPr>
      <w:r w:rsidRPr="006D3A86">
        <w:rPr>
          <w:rFonts w:ascii="Palatino Linotype" w:hAnsi="Palatino Linotype"/>
          <w:i w:val="0"/>
          <w:sz w:val="24"/>
          <w:szCs w:val="24"/>
          <w:lang w:eastAsia="ro-RO"/>
        </w:rPr>
        <w:t>A</w:t>
      </w:r>
      <w:r w:rsidR="00982940" w:rsidRPr="006D3A86">
        <w:rPr>
          <w:rFonts w:ascii="Palatino Linotype" w:hAnsi="Palatino Linotype"/>
          <w:i w:val="0"/>
          <w:sz w:val="24"/>
          <w:szCs w:val="24"/>
          <w:lang w:eastAsia="ro-RO"/>
        </w:rPr>
        <w:t xml:space="preserve">rticolul </w:t>
      </w:r>
      <w:r w:rsidR="005D59CA" w:rsidRPr="006D3A86">
        <w:rPr>
          <w:rFonts w:ascii="Palatino Linotype" w:hAnsi="Palatino Linotype"/>
          <w:i w:val="0"/>
          <w:sz w:val="24"/>
          <w:szCs w:val="24"/>
          <w:lang w:eastAsia="ro-RO"/>
        </w:rPr>
        <w:t>24</w:t>
      </w:r>
      <w:r w:rsidR="00982940" w:rsidRPr="006D3A86">
        <w:rPr>
          <w:rFonts w:ascii="Palatino Linotype" w:hAnsi="Palatino Linotype"/>
          <w:i w:val="0"/>
          <w:sz w:val="24"/>
          <w:szCs w:val="24"/>
          <w:lang w:eastAsia="ro-RO"/>
        </w:rPr>
        <w:t xml:space="preserve"> </w:t>
      </w:r>
      <w:r w:rsidR="00ED445E" w:rsidRPr="006D3A86">
        <w:rPr>
          <w:rFonts w:ascii="Palatino Linotype" w:hAnsi="Palatino Linotype"/>
          <w:i w:val="0"/>
          <w:sz w:val="24"/>
          <w:szCs w:val="24"/>
          <w:lang w:eastAsia="ro-RO"/>
        </w:rPr>
        <w:t>–</w:t>
      </w:r>
      <w:bookmarkEnd w:id="232"/>
      <w:r w:rsidR="00CA2AA6" w:rsidRPr="006D3A86">
        <w:rPr>
          <w:rFonts w:ascii="Palatino Linotype" w:hAnsi="Palatino Linotype"/>
          <w:i w:val="0"/>
          <w:sz w:val="24"/>
          <w:szCs w:val="24"/>
          <w:lang w:eastAsia="ro-RO"/>
        </w:rPr>
        <w:t xml:space="preserve"> </w:t>
      </w:r>
      <w:r w:rsidR="00112A8A" w:rsidRPr="006D3A86">
        <w:rPr>
          <w:rFonts w:ascii="Palatino Linotype" w:hAnsi="Palatino Linotype"/>
          <w:i w:val="0"/>
          <w:sz w:val="24"/>
          <w:szCs w:val="24"/>
          <w:lang w:eastAsia="ro-RO"/>
        </w:rPr>
        <w:t>P</w:t>
      </w:r>
      <w:r w:rsidR="00982940" w:rsidRPr="006D3A86">
        <w:rPr>
          <w:rFonts w:ascii="Palatino Linotype" w:hAnsi="Palatino Linotype"/>
          <w:i w:val="0"/>
          <w:sz w:val="24"/>
          <w:szCs w:val="24"/>
          <w:lang w:eastAsia="ro-RO"/>
        </w:rPr>
        <w:t xml:space="preserve">restarea Serviciului, graficul de operare </w:t>
      </w:r>
      <w:r w:rsidR="00BD39B9" w:rsidRPr="006D3A86">
        <w:rPr>
          <w:rFonts w:ascii="Palatino Linotype" w:hAnsi="Palatino Linotype"/>
          <w:i w:val="0"/>
          <w:sz w:val="24"/>
          <w:szCs w:val="24"/>
          <w:lang w:eastAsia="ro-RO"/>
        </w:rPr>
        <w:t>ș</w:t>
      </w:r>
      <w:r w:rsidR="00982940" w:rsidRPr="006D3A86">
        <w:rPr>
          <w:rFonts w:ascii="Palatino Linotype" w:hAnsi="Palatino Linotype"/>
          <w:i w:val="0"/>
          <w:sz w:val="24"/>
          <w:szCs w:val="24"/>
          <w:lang w:eastAsia="ro-RO"/>
        </w:rPr>
        <w:t>i între</w:t>
      </w:r>
      <w:r w:rsidR="00BD39B9" w:rsidRPr="006D3A86">
        <w:rPr>
          <w:rFonts w:ascii="Palatino Linotype" w:hAnsi="Palatino Linotype"/>
          <w:i w:val="0"/>
          <w:sz w:val="24"/>
          <w:szCs w:val="24"/>
          <w:lang w:eastAsia="ro-RO"/>
        </w:rPr>
        <w:t>ț</w:t>
      </w:r>
      <w:r w:rsidR="00982940" w:rsidRPr="006D3A86">
        <w:rPr>
          <w:rFonts w:ascii="Palatino Linotype" w:hAnsi="Palatino Linotype"/>
          <w:i w:val="0"/>
          <w:sz w:val="24"/>
          <w:szCs w:val="24"/>
          <w:lang w:eastAsia="ro-RO"/>
        </w:rPr>
        <w:t>inerea bunurilor</w:t>
      </w:r>
      <w:bookmarkEnd w:id="234"/>
    </w:p>
    <w:p w14:paraId="15E5EBBD" w14:textId="64E18666" w:rsidR="00F30B7F" w:rsidRPr="006D3A86" w:rsidRDefault="00982940" w:rsidP="0052145F">
      <w:pPr>
        <w:pStyle w:val="Heading2"/>
        <w:spacing w:before="120" w:after="120" w:line="240" w:lineRule="auto"/>
        <w:jc w:val="both"/>
        <w:rPr>
          <w:rFonts w:ascii="Palatino Linotype" w:hAnsi="Palatino Linotype"/>
          <w:i w:val="0"/>
          <w:sz w:val="24"/>
          <w:szCs w:val="24"/>
          <w:lang w:eastAsia="ro-RO"/>
        </w:rPr>
      </w:pPr>
      <w:r w:rsidRPr="006D3A86">
        <w:rPr>
          <w:rFonts w:ascii="Palatino Linotype" w:hAnsi="Palatino Linotype"/>
          <w:i w:val="0"/>
          <w:sz w:val="24"/>
          <w:szCs w:val="24"/>
          <w:lang w:eastAsia="ro-RO"/>
        </w:rPr>
        <w:t xml:space="preserve"> </w:t>
      </w:r>
    </w:p>
    <w:p w14:paraId="53B9AEB5" w14:textId="1216AA84" w:rsidR="007E5958" w:rsidRPr="006D3A86" w:rsidRDefault="007C115B" w:rsidP="0052145F">
      <w:pPr>
        <w:spacing w:before="120" w:after="120" w:line="240" w:lineRule="auto"/>
        <w:jc w:val="both"/>
        <w:rPr>
          <w:rFonts w:ascii="Palatino Linotype" w:hAnsi="Palatino Linotype"/>
          <w:bCs/>
          <w:sz w:val="24"/>
          <w:szCs w:val="24"/>
          <w:lang w:eastAsia="en-GB"/>
        </w:rPr>
      </w:pPr>
      <w:bookmarkStart w:id="235" w:name="_Toc332970523"/>
      <w:bookmarkStart w:id="236" w:name="_Toc333325573"/>
      <w:bookmarkStart w:id="237" w:name="_Toc333326644"/>
      <w:bookmarkStart w:id="238" w:name="_Toc334082400"/>
      <w:bookmarkStart w:id="239" w:name="_Toc337128346"/>
      <w:bookmarkStart w:id="240" w:name="_Toc337558412"/>
      <w:bookmarkStart w:id="241" w:name="_Toc337653192"/>
      <w:bookmarkStart w:id="242" w:name="_Toc337740266"/>
      <w:r w:rsidRPr="006D3A86">
        <w:rPr>
          <w:rFonts w:ascii="Palatino Linotype" w:hAnsi="Palatino Linotype"/>
          <w:bCs/>
          <w:sz w:val="24"/>
          <w:szCs w:val="24"/>
          <w:lang w:eastAsia="en-GB"/>
        </w:rPr>
        <w:t xml:space="preserve"> </w:t>
      </w:r>
      <w:r w:rsidR="007E5958" w:rsidRPr="006D3A86">
        <w:rPr>
          <w:rFonts w:ascii="Palatino Linotype" w:hAnsi="Palatino Linotype"/>
          <w:bCs/>
          <w:sz w:val="24"/>
          <w:szCs w:val="24"/>
          <w:lang w:eastAsia="en-GB"/>
        </w:rPr>
        <w:t>(1)</w:t>
      </w:r>
      <w:r w:rsidR="007E5958" w:rsidRPr="006D3A86">
        <w:rPr>
          <w:rFonts w:ascii="Palatino Linotype" w:hAnsi="Palatino Linotype"/>
          <w:bCs/>
          <w:sz w:val="24"/>
          <w:szCs w:val="24"/>
        </w:rPr>
        <w:t xml:space="preserve"> </w:t>
      </w:r>
      <w:r w:rsidR="009221CF" w:rsidRPr="006D3A86">
        <w:rPr>
          <w:rFonts w:ascii="Palatino Linotype" w:hAnsi="Palatino Linotype"/>
          <w:bCs/>
          <w:sz w:val="24"/>
          <w:szCs w:val="24"/>
        </w:rPr>
        <w:t>Delegatul</w:t>
      </w:r>
      <w:r w:rsidR="00847F84" w:rsidRPr="006D3A86">
        <w:rPr>
          <w:rFonts w:ascii="Palatino Linotype" w:hAnsi="Palatino Linotype"/>
          <w:bCs/>
          <w:sz w:val="24"/>
          <w:szCs w:val="24"/>
        </w:rPr>
        <w:t xml:space="preserve"> </w:t>
      </w:r>
      <w:r w:rsidR="006C06DC" w:rsidRPr="006D3A86">
        <w:rPr>
          <w:rFonts w:ascii="Palatino Linotype" w:hAnsi="Palatino Linotype"/>
          <w:bCs/>
          <w:sz w:val="24"/>
          <w:szCs w:val="24"/>
        </w:rPr>
        <w:t>se obligă să execute Serviciul în conformitate cu termenele/intervalele stabilite în Regulamentul Serviciului (Anex</w:t>
      </w:r>
      <w:r w:rsidR="00313669" w:rsidRPr="006D3A86">
        <w:rPr>
          <w:rFonts w:ascii="Palatino Linotype" w:hAnsi="Palatino Linotype"/>
          <w:bCs/>
          <w:sz w:val="24"/>
          <w:szCs w:val="24"/>
        </w:rPr>
        <w:t xml:space="preserve">a nr. 1 la prezentul Contract) </w:t>
      </w:r>
      <w:r w:rsidR="00BD39B9" w:rsidRPr="006D3A86">
        <w:rPr>
          <w:rFonts w:ascii="Palatino Linotype" w:hAnsi="Palatino Linotype"/>
          <w:bCs/>
          <w:sz w:val="24"/>
          <w:szCs w:val="24"/>
        </w:rPr>
        <w:t>ș</w:t>
      </w:r>
      <w:r w:rsidR="009221CF" w:rsidRPr="006D3A86">
        <w:rPr>
          <w:rFonts w:ascii="Palatino Linotype" w:hAnsi="Palatino Linotype"/>
          <w:bCs/>
          <w:sz w:val="24"/>
          <w:szCs w:val="24"/>
        </w:rPr>
        <w:t>i</w:t>
      </w:r>
      <w:r w:rsidR="006C06DC" w:rsidRPr="006D3A86">
        <w:rPr>
          <w:rFonts w:ascii="Palatino Linotype" w:hAnsi="Palatino Linotype"/>
          <w:bCs/>
          <w:sz w:val="24"/>
          <w:szCs w:val="24"/>
        </w:rPr>
        <w:t xml:space="preserve"> din Caietul de Sarcini al Serviciului (Anexa nr. 2 la prezentul Contract)</w:t>
      </w:r>
      <w:r w:rsidR="009221CF" w:rsidRPr="006D3A86">
        <w:rPr>
          <w:rFonts w:ascii="Palatino Linotype" w:hAnsi="Palatino Linotype"/>
          <w:bCs/>
          <w:sz w:val="24"/>
          <w:szCs w:val="24"/>
        </w:rPr>
        <w:t>.</w:t>
      </w:r>
    </w:p>
    <w:p w14:paraId="1570319E" w14:textId="2310A564" w:rsidR="007E5958" w:rsidRPr="006D3A86" w:rsidRDefault="007E5958"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(2) </w:t>
      </w:r>
      <w:r w:rsidR="009221CF" w:rsidRPr="006D3A86">
        <w:rPr>
          <w:rFonts w:ascii="Palatino Linotype" w:hAnsi="Palatino Linotype"/>
          <w:bCs/>
          <w:sz w:val="24"/>
          <w:szCs w:val="24"/>
          <w:lang w:eastAsia="en-GB"/>
        </w:rPr>
        <w:t xml:space="preserve">Delegatul va colecta </w:t>
      </w:r>
      <w:r w:rsidR="00BD39B9" w:rsidRPr="006D3A86">
        <w:rPr>
          <w:rFonts w:ascii="Palatino Linotype" w:hAnsi="Palatino Linotype"/>
          <w:bCs/>
          <w:sz w:val="24"/>
          <w:szCs w:val="24"/>
          <w:lang w:eastAsia="en-GB"/>
        </w:rPr>
        <w:t>ș</w:t>
      </w:r>
      <w:r w:rsidR="009221CF" w:rsidRPr="006D3A86">
        <w:rPr>
          <w:rFonts w:ascii="Palatino Linotype" w:hAnsi="Palatino Linotype"/>
          <w:bCs/>
          <w:sz w:val="24"/>
          <w:szCs w:val="24"/>
          <w:lang w:eastAsia="en-GB"/>
        </w:rPr>
        <w:t>i va transporta De</w:t>
      </w:r>
      <w:r w:rsidR="00BD39B9" w:rsidRPr="006D3A86">
        <w:rPr>
          <w:rFonts w:ascii="Palatino Linotype" w:hAnsi="Palatino Linotype"/>
          <w:bCs/>
          <w:sz w:val="24"/>
          <w:szCs w:val="24"/>
          <w:lang w:eastAsia="en-GB"/>
        </w:rPr>
        <w:t>ș</w:t>
      </w:r>
      <w:r w:rsidR="009221CF" w:rsidRPr="006D3A86">
        <w:rPr>
          <w:rFonts w:ascii="Palatino Linotype" w:hAnsi="Palatino Linotype"/>
          <w:bCs/>
          <w:sz w:val="24"/>
          <w:szCs w:val="24"/>
          <w:lang w:eastAsia="en-GB"/>
        </w:rPr>
        <w:t>eurile Municipale de pe raza tuturor unită</w:t>
      </w:r>
      <w:r w:rsidR="00BD39B9" w:rsidRPr="006D3A86">
        <w:rPr>
          <w:rFonts w:ascii="Palatino Linotype" w:hAnsi="Palatino Linotype"/>
          <w:bCs/>
          <w:sz w:val="24"/>
          <w:szCs w:val="24"/>
          <w:lang w:eastAsia="en-GB"/>
        </w:rPr>
        <w:t>ț</w:t>
      </w:r>
      <w:r w:rsidR="009221CF" w:rsidRPr="006D3A86">
        <w:rPr>
          <w:rFonts w:ascii="Palatino Linotype" w:hAnsi="Palatino Linotype"/>
          <w:bCs/>
          <w:sz w:val="24"/>
          <w:szCs w:val="24"/>
          <w:lang w:eastAsia="en-GB"/>
        </w:rPr>
        <w:t>ilor administrativ-teritoriale din Aria Delegării.</w:t>
      </w:r>
      <w:r w:rsidR="00847F84" w:rsidRPr="006D3A86">
        <w:rPr>
          <w:rFonts w:ascii="Palatino Linotype" w:hAnsi="Palatino Linotype"/>
          <w:bCs/>
          <w:sz w:val="24"/>
          <w:szCs w:val="24"/>
          <w:lang w:eastAsia="en-GB"/>
        </w:rPr>
        <w:t xml:space="preserve"> </w:t>
      </w:r>
      <w:r w:rsidR="009221CF" w:rsidRPr="006D3A86">
        <w:rPr>
          <w:rFonts w:ascii="Palatino Linotype" w:hAnsi="Palatino Linotype"/>
          <w:bCs/>
          <w:sz w:val="24"/>
          <w:szCs w:val="24"/>
          <w:lang w:eastAsia="en-GB"/>
        </w:rPr>
        <w:t>Orice modificări ale modalită</w:t>
      </w:r>
      <w:r w:rsidR="00BD39B9" w:rsidRPr="006D3A86">
        <w:rPr>
          <w:rFonts w:ascii="Palatino Linotype" w:hAnsi="Palatino Linotype"/>
          <w:bCs/>
          <w:sz w:val="24"/>
          <w:szCs w:val="24"/>
          <w:lang w:eastAsia="en-GB"/>
        </w:rPr>
        <w:t>ț</w:t>
      </w:r>
      <w:r w:rsidR="009221CF" w:rsidRPr="006D3A86">
        <w:rPr>
          <w:rFonts w:ascii="Palatino Linotype" w:hAnsi="Palatino Linotype"/>
          <w:bCs/>
          <w:sz w:val="24"/>
          <w:szCs w:val="24"/>
          <w:lang w:eastAsia="en-GB"/>
        </w:rPr>
        <w:t xml:space="preserve">ii de colectare </w:t>
      </w:r>
      <w:r w:rsidR="00BD39B9" w:rsidRPr="006D3A86">
        <w:rPr>
          <w:rFonts w:ascii="Palatino Linotype" w:hAnsi="Palatino Linotype"/>
          <w:bCs/>
          <w:sz w:val="24"/>
          <w:szCs w:val="24"/>
          <w:lang w:eastAsia="en-GB"/>
        </w:rPr>
        <w:t>ș</w:t>
      </w:r>
      <w:r w:rsidR="009221CF" w:rsidRPr="006D3A86">
        <w:rPr>
          <w:rFonts w:ascii="Palatino Linotype" w:hAnsi="Palatino Linotype"/>
          <w:bCs/>
          <w:sz w:val="24"/>
          <w:szCs w:val="24"/>
          <w:lang w:eastAsia="en-GB"/>
        </w:rPr>
        <w:t xml:space="preserve">i transport va fi posibilă doar cu aprobarea </w:t>
      </w:r>
      <w:r w:rsidR="008655BC" w:rsidRPr="006D3A86">
        <w:rPr>
          <w:rFonts w:ascii="Palatino Linotype" w:hAnsi="Palatino Linotype"/>
          <w:bCs/>
          <w:sz w:val="24"/>
          <w:szCs w:val="24"/>
          <w:lang w:eastAsia="en-GB"/>
        </w:rPr>
        <w:t>ADI SIMD</w:t>
      </w:r>
      <w:r w:rsidR="009221CF" w:rsidRPr="006D3A86">
        <w:rPr>
          <w:rFonts w:ascii="Palatino Linotype" w:hAnsi="Palatino Linotype"/>
          <w:bCs/>
          <w:sz w:val="24"/>
          <w:szCs w:val="24"/>
          <w:lang w:eastAsia="en-GB"/>
        </w:rPr>
        <w:t>, exprimată</w:t>
      </w:r>
      <w:r w:rsidR="008674DA" w:rsidRPr="006D3A86">
        <w:rPr>
          <w:rFonts w:ascii="Palatino Linotype" w:hAnsi="Palatino Linotype"/>
          <w:bCs/>
          <w:sz w:val="24"/>
          <w:szCs w:val="24"/>
          <w:lang w:eastAsia="en-GB"/>
        </w:rPr>
        <w:t xml:space="preserve"> prin</w:t>
      </w:r>
      <w:r w:rsidR="009221CF" w:rsidRPr="006D3A86">
        <w:rPr>
          <w:rFonts w:ascii="Palatino Linotype" w:hAnsi="Palatino Linotype"/>
          <w:bCs/>
          <w:sz w:val="24"/>
          <w:szCs w:val="24"/>
          <w:lang w:eastAsia="en-GB"/>
        </w:rPr>
        <w:t xml:space="preserve"> hotărâre a autorită</w:t>
      </w:r>
      <w:r w:rsidR="00BD39B9" w:rsidRPr="006D3A86">
        <w:rPr>
          <w:rFonts w:ascii="Palatino Linotype" w:hAnsi="Palatino Linotype"/>
          <w:bCs/>
          <w:sz w:val="24"/>
          <w:szCs w:val="24"/>
          <w:lang w:eastAsia="en-GB"/>
        </w:rPr>
        <w:t>ț</w:t>
      </w:r>
      <w:r w:rsidR="009221CF" w:rsidRPr="006D3A86">
        <w:rPr>
          <w:rFonts w:ascii="Palatino Linotype" w:hAnsi="Palatino Linotype"/>
          <w:bCs/>
          <w:sz w:val="24"/>
          <w:szCs w:val="24"/>
          <w:lang w:eastAsia="en-GB"/>
        </w:rPr>
        <w:t>ii deliberative</w:t>
      </w:r>
      <w:r w:rsidR="000C221C" w:rsidRPr="006D3A86">
        <w:rPr>
          <w:rFonts w:ascii="Palatino Linotype" w:hAnsi="Palatino Linotype"/>
          <w:bCs/>
          <w:sz w:val="24"/>
          <w:szCs w:val="24"/>
          <w:lang w:eastAsia="en-GB"/>
        </w:rPr>
        <w:t xml:space="preserve"> </w:t>
      </w:r>
      <w:r w:rsidR="009221CF" w:rsidRPr="006D3A86">
        <w:rPr>
          <w:rFonts w:ascii="Palatino Linotype" w:hAnsi="Palatino Linotype"/>
          <w:bCs/>
          <w:sz w:val="24"/>
          <w:szCs w:val="24"/>
          <w:lang w:eastAsia="en-GB"/>
        </w:rPr>
        <w:t xml:space="preserve">a adunării generale a </w:t>
      </w:r>
      <w:r w:rsidR="008655BC" w:rsidRPr="006D3A86">
        <w:rPr>
          <w:rFonts w:ascii="Palatino Linotype" w:hAnsi="Palatino Linotype"/>
          <w:bCs/>
          <w:sz w:val="24"/>
          <w:szCs w:val="24"/>
          <w:lang w:eastAsia="en-GB"/>
        </w:rPr>
        <w:t>ADI SIMD</w:t>
      </w:r>
      <w:r w:rsidR="009221CF" w:rsidRPr="006D3A86">
        <w:rPr>
          <w:rFonts w:ascii="Palatino Linotype" w:hAnsi="Palatino Linotype"/>
          <w:bCs/>
          <w:sz w:val="24"/>
          <w:szCs w:val="24"/>
          <w:lang w:eastAsia="en-GB"/>
        </w:rPr>
        <w:t xml:space="preserve"> </w:t>
      </w:r>
      <w:r w:rsidR="00BD39B9" w:rsidRPr="006D3A86">
        <w:rPr>
          <w:rFonts w:ascii="Palatino Linotype" w:hAnsi="Palatino Linotype"/>
          <w:bCs/>
          <w:sz w:val="24"/>
          <w:szCs w:val="24"/>
          <w:lang w:eastAsia="en-GB"/>
        </w:rPr>
        <w:t>ș</w:t>
      </w:r>
      <w:r w:rsidR="009221CF" w:rsidRPr="006D3A86">
        <w:rPr>
          <w:rFonts w:ascii="Palatino Linotype" w:hAnsi="Palatino Linotype"/>
          <w:bCs/>
          <w:sz w:val="24"/>
          <w:szCs w:val="24"/>
          <w:lang w:eastAsia="en-GB"/>
        </w:rPr>
        <w:t>i, după caz, cu modificarea prezentului</w:t>
      </w:r>
      <w:r w:rsidRPr="006D3A86">
        <w:rPr>
          <w:rFonts w:ascii="Palatino Linotype" w:hAnsi="Palatino Linotype"/>
          <w:bCs/>
          <w:sz w:val="24"/>
          <w:szCs w:val="24"/>
          <w:lang w:eastAsia="en-GB"/>
        </w:rPr>
        <w:t xml:space="preserve"> Contract.</w:t>
      </w:r>
      <w:r w:rsidRPr="006D3A86" w:rsidDel="00311BBF">
        <w:rPr>
          <w:rFonts w:ascii="Palatino Linotype" w:hAnsi="Palatino Linotype"/>
          <w:bCs/>
          <w:sz w:val="24"/>
          <w:szCs w:val="24"/>
          <w:lang w:eastAsia="en-GB"/>
        </w:rPr>
        <w:t xml:space="preserve"> </w:t>
      </w:r>
    </w:p>
    <w:p w14:paraId="0C2C4867" w14:textId="2C064063" w:rsidR="007E5958" w:rsidRPr="006D3A86" w:rsidRDefault="007E5958"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(3) </w:t>
      </w:r>
      <w:r w:rsidR="009221CF" w:rsidRPr="006D3A86">
        <w:rPr>
          <w:rFonts w:ascii="Palatino Linotype" w:hAnsi="Palatino Linotype"/>
          <w:bCs/>
          <w:sz w:val="24"/>
          <w:szCs w:val="24"/>
          <w:lang w:eastAsia="en-GB"/>
        </w:rPr>
        <w:t xml:space="preserve">Delegatul se obligă să supravegheze prestarea </w:t>
      </w:r>
      <w:r w:rsidR="00855958" w:rsidRPr="006D3A86">
        <w:rPr>
          <w:rFonts w:ascii="Palatino Linotype" w:hAnsi="Palatino Linotype"/>
          <w:bCs/>
          <w:sz w:val="24"/>
          <w:szCs w:val="24"/>
          <w:lang w:eastAsia="en-GB"/>
        </w:rPr>
        <w:t>Servic</w:t>
      </w:r>
      <w:r w:rsidR="009221CF" w:rsidRPr="006D3A86">
        <w:rPr>
          <w:rFonts w:ascii="Palatino Linotype" w:hAnsi="Palatino Linotype"/>
          <w:bCs/>
          <w:sz w:val="24"/>
          <w:szCs w:val="24"/>
          <w:lang w:eastAsia="en-GB"/>
        </w:rPr>
        <w:t>iului</w:t>
      </w:r>
      <w:r w:rsidR="00855958" w:rsidRPr="006D3A86">
        <w:rPr>
          <w:rFonts w:ascii="Palatino Linotype" w:hAnsi="Palatino Linotype"/>
          <w:bCs/>
          <w:sz w:val="24"/>
          <w:szCs w:val="24"/>
          <w:lang w:eastAsia="en-GB"/>
        </w:rPr>
        <w:t>,</w:t>
      </w:r>
      <w:r w:rsidR="009221CF" w:rsidRPr="006D3A86">
        <w:rPr>
          <w:rFonts w:ascii="Palatino Linotype" w:hAnsi="Palatino Linotype"/>
          <w:bCs/>
          <w:sz w:val="24"/>
          <w:szCs w:val="24"/>
          <w:lang w:eastAsia="en-GB"/>
        </w:rPr>
        <w:t xml:space="preserve"> să asigure resursele umane, materialele, instala</w:t>
      </w:r>
      <w:r w:rsidR="00BD39B9" w:rsidRPr="006D3A86">
        <w:rPr>
          <w:rFonts w:ascii="Palatino Linotype" w:hAnsi="Palatino Linotype"/>
          <w:bCs/>
          <w:sz w:val="24"/>
          <w:szCs w:val="24"/>
          <w:lang w:eastAsia="en-GB"/>
        </w:rPr>
        <w:t>ț</w:t>
      </w:r>
      <w:r w:rsidR="009221CF" w:rsidRPr="006D3A86">
        <w:rPr>
          <w:rFonts w:ascii="Palatino Linotype" w:hAnsi="Palatino Linotype"/>
          <w:bCs/>
          <w:sz w:val="24"/>
          <w:szCs w:val="24"/>
          <w:lang w:eastAsia="en-GB"/>
        </w:rPr>
        <w:t xml:space="preserve">iile, echipamentele </w:t>
      </w:r>
      <w:r w:rsidR="00BD39B9" w:rsidRPr="006D3A86">
        <w:rPr>
          <w:rFonts w:ascii="Palatino Linotype" w:hAnsi="Palatino Linotype"/>
          <w:bCs/>
          <w:sz w:val="24"/>
          <w:szCs w:val="24"/>
          <w:lang w:eastAsia="en-GB"/>
        </w:rPr>
        <w:t>ș</w:t>
      </w:r>
      <w:r w:rsidR="009221CF" w:rsidRPr="006D3A86">
        <w:rPr>
          <w:rFonts w:ascii="Palatino Linotype" w:hAnsi="Palatino Linotype"/>
          <w:bCs/>
          <w:sz w:val="24"/>
          <w:szCs w:val="24"/>
          <w:lang w:eastAsia="en-GB"/>
        </w:rPr>
        <w:t>i alte resurse, fie de natură provizorie, fie definitivă, cerute pentru îndeplinirea Contractului, în măsura în care necesitatea asigurării acestora este prevăzută în Contract, în Caietul de Sarcini al Serviciului sau se poate deduce în mod rezonabil din acestea</w:t>
      </w:r>
      <w:r w:rsidR="00855958" w:rsidRPr="006D3A86">
        <w:rPr>
          <w:rFonts w:ascii="Palatino Linotype" w:hAnsi="Palatino Linotype"/>
          <w:bCs/>
          <w:sz w:val="24"/>
          <w:szCs w:val="24"/>
          <w:lang w:eastAsia="en-GB"/>
        </w:rPr>
        <w:t xml:space="preserve">. </w:t>
      </w:r>
    </w:p>
    <w:p w14:paraId="19E24E45" w14:textId="7EAA2003" w:rsidR="007E5958" w:rsidRPr="006D3A86" w:rsidRDefault="00B56B3E" w:rsidP="0052145F">
      <w:pPr>
        <w:spacing w:before="120" w:after="120" w:line="240" w:lineRule="auto"/>
        <w:jc w:val="both"/>
        <w:rPr>
          <w:rFonts w:ascii="Palatino Linotype" w:hAnsi="Palatino Linotype"/>
          <w:bCs/>
          <w:sz w:val="24"/>
          <w:szCs w:val="24"/>
          <w:lang w:eastAsia="ro-RO"/>
        </w:rPr>
      </w:pPr>
      <w:r w:rsidRPr="006D3A86">
        <w:rPr>
          <w:rFonts w:ascii="Palatino Linotype" w:hAnsi="Palatino Linotype"/>
          <w:bCs/>
          <w:sz w:val="24"/>
          <w:szCs w:val="24"/>
          <w:lang w:eastAsia="ro-RO"/>
        </w:rPr>
        <w:t xml:space="preserve">(4) </w:t>
      </w:r>
      <w:r w:rsidR="009221CF" w:rsidRPr="006D3A86">
        <w:rPr>
          <w:rFonts w:ascii="Palatino Linotype" w:hAnsi="Palatino Linotype"/>
          <w:bCs/>
          <w:sz w:val="24"/>
          <w:szCs w:val="24"/>
          <w:lang w:eastAsia="ro-RO"/>
        </w:rPr>
        <w:t xml:space="preserve">Delegatarul are dreptul de a verifica modul de prestare a Serviciului pentru a stabili conformitatea acestuia  cu Caietul de Sarcini </w:t>
      </w:r>
      <w:r w:rsidR="00BD39B9" w:rsidRPr="006D3A86">
        <w:rPr>
          <w:rFonts w:ascii="Palatino Linotype" w:hAnsi="Palatino Linotype"/>
          <w:bCs/>
          <w:sz w:val="24"/>
          <w:szCs w:val="24"/>
          <w:lang w:eastAsia="ro-RO"/>
        </w:rPr>
        <w:t>ș</w:t>
      </w:r>
      <w:r w:rsidR="009221CF" w:rsidRPr="006D3A86">
        <w:rPr>
          <w:rFonts w:ascii="Palatino Linotype" w:hAnsi="Palatino Linotype"/>
          <w:bCs/>
          <w:sz w:val="24"/>
          <w:szCs w:val="24"/>
          <w:lang w:eastAsia="ro-RO"/>
        </w:rPr>
        <w:t>i /sau cu Regulamentul Serviciului</w:t>
      </w:r>
      <w:r w:rsidR="007E5958" w:rsidRPr="006D3A86">
        <w:rPr>
          <w:rFonts w:ascii="Palatino Linotype" w:hAnsi="Palatino Linotype"/>
          <w:bCs/>
          <w:sz w:val="24"/>
          <w:szCs w:val="24"/>
          <w:lang w:eastAsia="ro-RO"/>
        </w:rPr>
        <w:t xml:space="preserve">. </w:t>
      </w:r>
    </w:p>
    <w:p w14:paraId="19E15F0C" w14:textId="10BC28B1" w:rsidR="007E5958" w:rsidRPr="006D3A86" w:rsidRDefault="00B56B3E" w:rsidP="0052145F">
      <w:pPr>
        <w:spacing w:before="120" w:after="120" w:line="240" w:lineRule="auto"/>
        <w:jc w:val="both"/>
        <w:rPr>
          <w:rFonts w:ascii="Palatino Linotype" w:hAnsi="Palatino Linotype"/>
          <w:bCs/>
          <w:sz w:val="24"/>
          <w:szCs w:val="24"/>
          <w:lang w:eastAsia="ro-RO"/>
        </w:rPr>
      </w:pPr>
      <w:r w:rsidRPr="006D3A86">
        <w:rPr>
          <w:rFonts w:ascii="Palatino Linotype" w:hAnsi="Palatino Linotype"/>
          <w:bCs/>
          <w:sz w:val="24"/>
          <w:szCs w:val="24"/>
          <w:lang w:eastAsia="ro-RO"/>
        </w:rPr>
        <w:t xml:space="preserve">(5) </w:t>
      </w:r>
      <w:r w:rsidR="002E6D63" w:rsidRPr="006D3A86">
        <w:rPr>
          <w:rFonts w:ascii="Palatino Linotype" w:hAnsi="Palatino Linotype"/>
          <w:bCs/>
          <w:sz w:val="24"/>
          <w:szCs w:val="24"/>
          <w:lang w:eastAsia="ro-RO"/>
        </w:rPr>
        <w:t>Verificările vor fi efectuate de către Delegatar prin reprezentan</w:t>
      </w:r>
      <w:r w:rsidR="00BD39B9" w:rsidRPr="006D3A86">
        <w:rPr>
          <w:rFonts w:ascii="Palatino Linotype" w:hAnsi="Palatino Linotype"/>
          <w:bCs/>
          <w:sz w:val="24"/>
          <w:szCs w:val="24"/>
          <w:lang w:eastAsia="ro-RO"/>
        </w:rPr>
        <w:t>ț</w:t>
      </w:r>
      <w:r w:rsidR="002E6D63" w:rsidRPr="006D3A86">
        <w:rPr>
          <w:rFonts w:ascii="Palatino Linotype" w:hAnsi="Palatino Linotype"/>
          <w:bCs/>
          <w:sz w:val="24"/>
          <w:szCs w:val="24"/>
          <w:lang w:eastAsia="ro-RO"/>
        </w:rPr>
        <w:t>ii săi împuternici</w:t>
      </w:r>
      <w:r w:rsidR="00BD39B9" w:rsidRPr="006D3A86">
        <w:rPr>
          <w:rFonts w:ascii="Palatino Linotype" w:hAnsi="Palatino Linotype"/>
          <w:bCs/>
          <w:sz w:val="24"/>
          <w:szCs w:val="24"/>
          <w:lang w:eastAsia="ro-RO"/>
        </w:rPr>
        <w:t>ț</w:t>
      </w:r>
      <w:r w:rsidR="002E6D63" w:rsidRPr="006D3A86">
        <w:rPr>
          <w:rFonts w:ascii="Palatino Linotype" w:hAnsi="Palatino Linotype"/>
          <w:bCs/>
          <w:sz w:val="24"/>
          <w:szCs w:val="24"/>
          <w:lang w:eastAsia="ro-RO"/>
        </w:rPr>
        <w:t xml:space="preserve">i sau prin intermediul </w:t>
      </w:r>
      <w:r w:rsidR="008655BC" w:rsidRPr="006D3A86">
        <w:rPr>
          <w:rFonts w:ascii="Palatino Linotype" w:hAnsi="Palatino Linotype"/>
          <w:bCs/>
          <w:sz w:val="24"/>
          <w:szCs w:val="24"/>
          <w:lang w:eastAsia="ro-RO"/>
        </w:rPr>
        <w:t>ADI SIMD</w:t>
      </w:r>
      <w:r w:rsidR="00855958" w:rsidRPr="006D3A86">
        <w:rPr>
          <w:rFonts w:ascii="Palatino Linotype" w:hAnsi="Palatino Linotype"/>
          <w:bCs/>
          <w:sz w:val="24"/>
          <w:szCs w:val="24"/>
          <w:lang w:eastAsia="ro-RO"/>
        </w:rPr>
        <w:t xml:space="preserve">. </w:t>
      </w:r>
      <w:r w:rsidR="008655BC" w:rsidRPr="006D3A86">
        <w:rPr>
          <w:rFonts w:ascii="Palatino Linotype" w:hAnsi="Palatino Linotype"/>
          <w:bCs/>
          <w:sz w:val="24"/>
          <w:szCs w:val="24"/>
          <w:lang w:eastAsia="ro-RO"/>
        </w:rPr>
        <w:t>ADI SIMD</w:t>
      </w:r>
      <w:r w:rsidR="002E6D63" w:rsidRPr="006D3A86">
        <w:rPr>
          <w:rFonts w:ascii="Palatino Linotype" w:hAnsi="Palatino Linotype"/>
          <w:bCs/>
          <w:sz w:val="24"/>
          <w:szCs w:val="24"/>
          <w:lang w:eastAsia="ro-RO"/>
        </w:rPr>
        <w:t xml:space="preserve"> are obliga</w:t>
      </w:r>
      <w:r w:rsidR="00BD39B9" w:rsidRPr="006D3A86">
        <w:rPr>
          <w:rFonts w:ascii="Palatino Linotype" w:hAnsi="Palatino Linotype"/>
          <w:bCs/>
          <w:sz w:val="24"/>
          <w:szCs w:val="24"/>
          <w:lang w:eastAsia="ro-RO"/>
        </w:rPr>
        <w:t>ț</w:t>
      </w:r>
      <w:r w:rsidR="002E6D63" w:rsidRPr="006D3A86">
        <w:rPr>
          <w:rFonts w:ascii="Palatino Linotype" w:hAnsi="Palatino Linotype"/>
          <w:bCs/>
          <w:sz w:val="24"/>
          <w:szCs w:val="24"/>
          <w:lang w:eastAsia="ro-RO"/>
        </w:rPr>
        <w:t>ia de a notifica în scris Delegatului, identitatea persoanelor împuternicite pentru acest scop</w:t>
      </w:r>
      <w:r w:rsidR="007E5958" w:rsidRPr="006D3A86">
        <w:rPr>
          <w:rFonts w:ascii="Palatino Linotype" w:hAnsi="Palatino Linotype"/>
          <w:bCs/>
          <w:sz w:val="24"/>
          <w:szCs w:val="24"/>
          <w:lang w:eastAsia="ro-RO"/>
        </w:rPr>
        <w:t>.</w:t>
      </w:r>
    </w:p>
    <w:p w14:paraId="2D44B333" w14:textId="5A824D30" w:rsidR="00304C78" w:rsidRPr="006D3A86" w:rsidRDefault="00304C78" w:rsidP="0052145F">
      <w:pPr>
        <w:spacing w:before="120" w:after="120" w:line="240" w:lineRule="auto"/>
        <w:jc w:val="both"/>
        <w:rPr>
          <w:rFonts w:ascii="Palatino Linotype" w:eastAsia="Calibri" w:hAnsi="Palatino Linotype"/>
          <w:bCs/>
          <w:sz w:val="24"/>
          <w:szCs w:val="24"/>
        </w:rPr>
      </w:pPr>
      <w:r w:rsidRPr="006D3A86">
        <w:rPr>
          <w:rFonts w:ascii="Palatino Linotype" w:eastAsia="Calibri" w:hAnsi="Palatino Linotype"/>
          <w:bCs/>
          <w:sz w:val="24"/>
          <w:szCs w:val="24"/>
        </w:rPr>
        <w:t xml:space="preserve">(6) </w:t>
      </w:r>
      <w:r w:rsidR="00735392" w:rsidRPr="006D3A86">
        <w:rPr>
          <w:rFonts w:ascii="Palatino Linotype" w:eastAsia="Calibri" w:hAnsi="Palatino Linotype"/>
          <w:bCs/>
          <w:sz w:val="24"/>
          <w:szCs w:val="24"/>
        </w:rPr>
        <w:t>Colectarea fiecărei frac</w:t>
      </w:r>
      <w:r w:rsidR="00BD39B9" w:rsidRPr="006D3A86">
        <w:rPr>
          <w:rFonts w:ascii="Palatino Linotype" w:eastAsia="Calibri" w:hAnsi="Palatino Linotype"/>
          <w:bCs/>
          <w:sz w:val="24"/>
          <w:szCs w:val="24"/>
        </w:rPr>
        <w:t>ț</w:t>
      </w:r>
      <w:r w:rsidR="00735392" w:rsidRPr="006D3A86">
        <w:rPr>
          <w:rFonts w:ascii="Palatino Linotype" w:eastAsia="Calibri" w:hAnsi="Palatino Linotype"/>
          <w:bCs/>
          <w:sz w:val="24"/>
          <w:szCs w:val="24"/>
        </w:rPr>
        <w:t>ii de De</w:t>
      </w:r>
      <w:r w:rsidR="00BD39B9" w:rsidRPr="006D3A86">
        <w:rPr>
          <w:rFonts w:ascii="Palatino Linotype" w:eastAsia="Calibri" w:hAnsi="Palatino Linotype"/>
          <w:bCs/>
          <w:sz w:val="24"/>
          <w:szCs w:val="24"/>
        </w:rPr>
        <w:t>ș</w:t>
      </w:r>
      <w:r w:rsidR="00735392" w:rsidRPr="006D3A86">
        <w:rPr>
          <w:rFonts w:ascii="Palatino Linotype" w:eastAsia="Calibri" w:hAnsi="Palatino Linotype"/>
          <w:bCs/>
          <w:sz w:val="24"/>
          <w:szCs w:val="24"/>
        </w:rPr>
        <w:t xml:space="preserve">euri </w:t>
      </w:r>
      <w:r w:rsidR="00C52F9C" w:rsidRPr="006D3A86">
        <w:rPr>
          <w:rFonts w:ascii="Palatino Linotype" w:eastAsia="Calibri" w:hAnsi="Palatino Linotype"/>
          <w:bCs/>
          <w:sz w:val="24"/>
          <w:szCs w:val="24"/>
        </w:rPr>
        <w:t xml:space="preserve">în parte </w:t>
      </w:r>
      <w:r w:rsidR="00735392" w:rsidRPr="006D3A86">
        <w:rPr>
          <w:rFonts w:ascii="Palatino Linotype" w:eastAsia="Calibri" w:hAnsi="Palatino Linotype"/>
          <w:bCs/>
          <w:sz w:val="24"/>
          <w:szCs w:val="24"/>
        </w:rPr>
        <w:t>va fi efectuată în aceea</w:t>
      </w:r>
      <w:r w:rsidR="00BD39B9" w:rsidRPr="006D3A86">
        <w:rPr>
          <w:rFonts w:ascii="Palatino Linotype" w:eastAsia="Calibri" w:hAnsi="Palatino Linotype"/>
          <w:bCs/>
          <w:sz w:val="24"/>
          <w:szCs w:val="24"/>
        </w:rPr>
        <w:t>ș</w:t>
      </w:r>
      <w:r w:rsidR="00735392" w:rsidRPr="006D3A86">
        <w:rPr>
          <w:rFonts w:ascii="Palatino Linotype" w:eastAsia="Calibri" w:hAnsi="Palatino Linotype"/>
          <w:bCs/>
          <w:sz w:val="24"/>
          <w:szCs w:val="24"/>
        </w:rPr>
        <w:t>i zi din săptămână.</w:t>
      </w:r>
    </w:p>
    <w:p w14:paraId="497E19AB" w14:textId="2AA2285D" w:rsidR="00304C78" w:rsidRPr="006D3A86" w:rsidRDefault="00304C78"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(7) </w:t>
      </w:r>
      <w:r w:rsidR="00735392" w:rsidRPr="006D3A86">
        <w:rPr>
          <w:rFonts w:ascii="Palatino Linotype" w:hAnsi="Palatino Linotype"/>
          <w:bCs/>
          <w:sz w:val="24"/>
          <w:szCs w:val="24"/>
          <w:lang w:eastAsia="en-GB"/>
        </w:rPr>
        <w:t xml:space="preserve">Pentru colectarea „din poartă în poartă”, precum </w:t>
      </w:r>
      <w:r w:rsidR="00BD39B9" w:rsidRPr="006D3A86">
        <w:rPr>
          <w:rFonts w:ascii="Palatino Linotype" w:hAnsi="Palatino Linotype"/>
          <w:bCs/>
          <w:sz w:val="24"/>
          <w:szCs w:val="24"/>
          <w:lang w:eastAsia="en-GB"/>
        </w:rPr>
        <w:t>ș</w:t>
      </w:r>
      <w:r w:rsidR="00735392" w:rsidRPr="006D3A86">
        <w:rPr>
          <w:rFonts w:ascii="Palatino Linotype" w:hAnsi="Palatino Linotype"/>
          <w:bCs/>
          <w:sz w:val="24"/>
          <w:szCs w:val="24"/>
          <w:lang w:eastAsia="en-GB"/>
        </w:rPr>
        <w:t>i pentru colectarea „în punctele de colectare”</w:t>
      </w:r>
      <w:r w:rsidRPr="006D3A86">
        <w:rPr>
          <w:rFonts w:ascii="Palatino Linotype" w:hAnsi="Palatino Linotype"/>
          <w:bCs/>
          <w:sz w:val="24"/>
          <w:szCs w:val="24"/>
          <w:lang w:eastAsia="en-GB"/>
        </w:rPr>
        <w:t xml:space="preserve"> </w:t>
      </w:r>
      <w:r w:rsidR="00735392" w:rsidRPr="006D3A86">
        <w:rPr>
          <w:rFonts w:ascii="Palatino Linotype" w:hAnsi="Palatino Linotype"/>
          <w:bCs/>
          <w:sz w:val="24"/>
          <w:szCs w:val="24"/>
          <w:lang w:eastAsia="en-GB"/>
        </w:rPr>
        <w:t xml:space="preserve">(respectiv colectările din zonele de blocuri </w:t>
      </w:r>
      <w:r w:rsidR="00BD39B9" w:rsidRPr="006D3A86">
        <w:rPr>
          <w:rFonts w:ascii="Palatino Linotype" w:hAnsi="Palatino Linotype"/>
          <w:bCs/>
          <w:sz w:val="24"/>
          <w:szCs w:val="24"/>
          <w:lang w:eastAsia="en-GB"/>
        </w:rPr>
        <w:t>ș</w:t>
      </w:r>
      <w:r w:rsidR="00735392" w:rsidRPr="006D3A86">
        <w:rPr>
          <w:rFonts w:ascii="Palatino Linotype" w:hAnsi="Palatino Linotype"/>
          <w:bCs/>
          <w:sz w:val="24"/>
          <w:szCs w:val="24"/>
          <w:lang w:eastAsia="en-GB"/>
        </w:rPr>
        <w:t>i de la punctele de colectare</w:t>
      </w:r>
      <w:r w:rsidR="00405A3B" w:rsidRPr="006D3A86">
        <w:rPr>
          <w:rFonts w:ascii="Palatino Linotype" w:hAnsi="Palatino Linotype"/>
          <w:bCs/>
          <w:sz w:val="24"/>
          <w:szCs w:val="24"/>
          <w:lang w:eastAsia="en-GB"/>
        </w:rPr>
        <w:t xml:space="preserve">), </w:t>
      </w:r>
      <w:r w:rsidR="00735392" w:rsidRPr="006D3A86">
        <w:rPr>
          <w:rFonts w:ascii="Palatino Linotype" w:hAnsi="Palatino Linotype"/>
          <w:bCs/>
          <w:sz w:val="24"/>
          <w:szCs w:val="24"/>
          <w:lang w:eastAsia="en-GB"/>
        </w:rPr>
        <w:t>frecven</w:t>
      </w:r>
      <w:r w:rsidR="00BD39B9" w:rsidRPr="006D3A86">
        <w:rPr>
          <w:rFonts w:ascii="Palatino Linotype" w:hAnsi="Palatino Linotype"/>
          <w:bCs/>
          <w:sz w:val="24"/>
          <w:szCs w:val="24"/>
          <w:lang w:eastAsia="en-GB"/>
        </w:rPr>
        <w:t>ț</w:t>
      </w:r>
      <w:r w:rsidR="00735392" w:rsidRPr="006D3A86">
        <w:rPr>
          <w:rFonts w:ascii="Palatino Linotype" w:hAnsi="Palatino Linotype"/>
          <w:bCs/>
          <w:sz w:val="24"/>
          <w:szCs w:val="24"/>
          <w:lang w:eastAsia="en-GB"/>
        </w:rPr>
        <w:t>a minimă de colectare va fi cea prevăzută în</w:t>
      </w:r>
      <w:r w:rsidR="006E658C" w:rsidRPr="006D3A86">
        <w:rPr>
          <w:rFonts w:ascii="Palatino Linotype" w:hAnsi="Palatino Linotype"/>
          <w:bCs/>
          <w:sz w:val="24"/>
          <w:szCs w:val="24"/>
          <w:lang w:eastAsia="en-GB"/>
        </w:rPr>
        <w:t xml:space="preserve"> </w:t>
      </w:r>
      <w:r w:rsidR="002A534A" w:rsidRPr="006D3A86">
        <w:rPr>
          <w:rFonts w:ascii="Palatino Linotype" w:hAnsi="Palatino Linotype"/>
          <w:bCs/>
          <w:sz w:val="24"/>
          <w:szCs w:val="24"/>
          <w:lang w:eastAsia="en-GB"/>
        </w:rPr>
        <w:t>Regulamentul</w:t>
      </w:r>
      <w:r w:rsidR="006E658C" w:rsidRPr="006D3A86">
        <w:rPr>
          <w:rFonts w:ascii="Palatino Linotype" w:hAnsi="Palatino Linotype"/>
          <w:bCs/>
          <w:sz w:val="24"/>
          <w:szCs w:val="24"/>
          <w:lang w:eastAsia="en-GB"/>
        </w:rPr>
        <w:t xml:space="preserve"> serviciului (Anexa nr. 1 la prezentul Contract) în </w:t>
      </w:r>
      <w:r w:rsidR="00BD39B9" w:rsidRPr="006D3A86">
        <w:rPr>
          <w:rFonts w:ascii="Palatino Linotype" w:hAnsi="Palatino Linotype"/>
          <w:bCs/>
          <w:sz w:val="24"/>
          <w:szCs w:val="24"/>
          <w:lang w:eastAsia="en-GB"/>
        </w:rPr>
        <w:t>ș</w:t>
      </w:r>
      <w:r w:rsidR="006E658C" w:rsidRPr="006D3A86">
        <w:rPr>
          <w:rFonts w:ascii="Palatino Linotype" w:hAnsi="Palatino Linotype"/>
          <w:bCs/>
          <w:sz w:val="24"/>
          <w:szCs w:val="24"/>
          <w:lang w:eastAsia="en-GB"/>
        </w:rPr>
        <w:t xml:space="preserve">i </w:t>
      </w:r>
      <w:r w:rsidR="00735392" w:rsidRPr="006D3A86">
        <w:rPr>
          <w:rFonts w:ascii="Palatino Linotype" w:hAnsi="Palatino Linotype"/>
          <w:bCs/>
          <w:sz w:val="24"/>
          <w:szCs w:val="24"/>
          <w:lang w:eastAsia="en-GB"/>
        </w:rPr>
        <w:t xml:space="preserve"> Caietul de Sarcini la Serviciului </w:t>
      </w:r>
      <w:r w:rsidR="00405A3B" w:rsidRPr="006D3A86">
        <w:rPr>
          <w:rFonts w:ascii="Palatino Linotype" w:hAnsi="Palatino Linotype"/>
          <w:bCs/>
          <w:sz w:val="24"/>
          <w:szCs w:val="24"/>
          <w:lang w:eastAsia="en-GB"/>
        </w:rPr>
        <w:t>(Anex</w:t>
      </w:r>
      <w:r w:rsidR="00735392" w:rsidRPr="006D3A86">
        <w:rPr>
          <w:rFonts w:ascii="Palatino Linotype" w:hAnsi="Palatino Linotype"/>
          <w:bCs/>
          <w:sz w:val="24"/>
          <w:szCs w:val="24"/>
          <w:lang w:eastAsia="en-GB"/>
        </w:rPr>
        <w:t xml:space="preserve">a nr. </w:t>
      </w:r>
      <w:r w:rsidR="00405A3B" w:rsidRPr="006D3A86">
        <w:rPr>
          <w:rFonts w:ascii="Palatino Linotype" w:hAnsi="Palatino Linotype"/>
          <w:bCs/>
          <w:sz w:val="24"/>
          <w:szCs w:val="24"/>
          <w:lang w:eastAsia="en-GB"/>
        </w:rPr>
        <w:t xml:space="preserve">2 </w:t>
      </w:r>
      <w:r w:rsidR="00735392" w:rsidRPr="006D3A86">
        <w:rPr>
          <w:rFonts w:ascii="Palatino Linotype" w:hAnsi="Palatino Linotype"/>
          <w:bCs/>
          <w:sz w:val="24"/>
          <w:szCs w:val="24"/>
          <w:lang w:eastAsia="en-GB"/>
        </w:rPr>
        <w:t>la prezentul</w:t>
      </w:r>
      <w:r w:rsidR="00405A3B" w:rsidRPr="006D3A86">
        <w:rPr>
          <w:rFonts w:ascii="Palatino Linotype" w:hAnsi="Palatino Linotype"/>
          <w:bCs/>
          <w:sz w:val="24"/>
          <w:szCs w:val="24"/>
          <w:lang w:eastAsia="en-GB"/>
        </w:rPr>
        <w:t xml:space="preserve"> Contract). </w:t>
      </w:r>
    </w:p>
    <w:p w14:paraId="232AB2EF" w14:textId="10570730" w:rsidR="00BC5BBF" w:rsidRPr="006D3A86" w:rsidRDefault="00BC5BBF"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w:t>
      </w:r>
      <w:r w:rsidR="00405A3B" w:rsidRPr="006D3A86">
        <w:rPr>
          <w:rFonts w:ascii="Palatino Linotype" w:hAnsi="Palatino Linotype"/>
          <w:bCs/>
          <w:sz w:val="24"/>
          <w:szCs w:val="24"/>
          <w:lang w:eastAsia="en-GB"/>
        </w:rPr>
        <w:t>8</w:t>
      </w:r>
      <w:r w:rsidRPr="006D3A86">
        <w:rPr>
          <w:rFonts w:ascii="Palatino Linotype" w:hAnsi="Palatino Linotype"/>
          <w:bCs/>
          <w:sz w:val="24"/>
          <w:szCs w:val="24"/>
          <w:lang w:eastAsia="en-GB"/>
        </w:rPr>
        <w:t xml:space="preserve">) </w:t>
      </w:r>
      <w:r w:rsidR="00735392" w:rsidRPr="006D3A86">
        <w:rPr>
          <w:rFonts w:ascii="Palatino Linotype" w:hAnsi="Palatino Linotype"/>
          <w:bCs/>
          <w:sz w:val="24"/>
          <w:szCs w:val="24"/>
          <w:lang w:eastAsia="en-GB"/>
        </w:rPr>
        <w:t>Delegatul trebuie să colecteze De</w:t>
      </w:r>
      <w:r w:rsidR="00BD39B9" w:rsidRPr="006D3A86">
        <w:rPr>
          <w:rFonts w:ascii="Palatino Linotype" w:hAnsi="Palatino Linotype"/>
          <w:bCs/>
          <w:sz w:val="24"/>
          <w:szCs w:val="24"/>
          <w:lang w:eastAsia="en-GB"/>
        </w:rPr>
        <w:t>ș</w:t>
      </w:r>
      <w:r w:rsidR="00735392" w:rsidRPr="006D3A86">
        <w:rPr>
          <w:rFonts w:ascii="Palatino Linotype" w:hAnsi="Palatino Linotype"/>
          <w:bCs/>
          <w:sz w:val="24"/>
          <w:szCs w:val="24"/>
          <w:lang w:eastAsia="en-GB"/>
        </w:rPr>
        <w:t xml:space="preserve">eurile abandonate, </w:t>
      </w:r>
      <w:r w:rsidR="00BD39B9" w:rsidRPr="006D3A86">
        <w:rPr>
          <w:rFonts w:ascii="Palatino Linotype" w:hAnsi="Palatino Linotype"/>
          <w:bCs/>
          <w:sz w:val="24"/>
          <w:szCs w:val="24"/>
          <w:lang w:eastAsia="en-GB"/>
        </w:rPr>
        <w:t>ș</w:t>
      </w:r>
      <w:r w:rsidR="004B633D" w:rsidRPr="006D3A86">
        <w:rPr>
          <w:rFonts w:ascii="Palatino Linotype" w:hAnsi="Palatino Linotype"/>
          <w:bCs/>
          <w:sz w:val="24"/>
          <w:szCs w:val="24"/>
          <w:lang w:eastAsia="en-GB"/>
        </w:rPr>
        <w:t xml:space="preserve">i </w:t>
      </w:r>
      <w:r w:rsidR="00735392" w:rsidRPr="006D3A86">
        <w:rPr>
          <w:rFonts w:ascii="Palatino Linotype" w:hAnsi="Palatino Linotype"/>
          <w:bCs/>
          <w:sz w:val="24"/>
          <w:szCs w:val="24"/>
          <w:lang w:eastAsia="en-GB"/>
        </w:rPr>
        <w:t xml:space="preserve">trebuie să colecteze de asemenea </w:t>
      </w:r>
      <w:r w:rsidR="00BD39B9" w:rsidRPr="006D3A86">
        <w:rPr>
          <w:rFonts w:ascii="Palatino Linotype" w:hAnsi="Palatino Linotype"/>
          <w:bCs/>
          <w:sz w:val="24"/>
          <w:szCs w:val="24"/>
          <w:lang w:eastAsia="en-GB"/>
        </w:rPr>
        <w:t>ș</w:t>
      </w:r>
      <w:r w:rsidR="00735392" w:rsidRPr="006D3A86">
        <w:rPr>
          <w:rFonts w:ascii="Palatino Linotype" w:hAnsi="Palatino Linotype"/>
          <w:bCs/>
          <w:sz w:val="24"/>
          <w:szCs w:val="24"/>
          <w:lang w:eastAsia="en-GB"/>
        </w:rPr>
        <w:t>i De</w:t>
      </w:r>
      <w:r w:rsidR="00BD39B9" w:rsidRPr="006D3A86">
        <w:rPr>
          <w:rFonts w:ascii="Palatino Linotype" w:hAnsi="Palatino Linotype"/>
          <w:bCs/>
          <w:sz w:val="24"/>
          <w:szCs w:val="24"/>
          <w:lang w:eastAsia="en-GB"/>
        </w:rPr>
        <w:t>ș</w:t>
      </w:r>
      <w:r w:rsidR="00735392" w:rsidRPr="006D3A86">
        <w:rPr>
          <w:rFonts w:ascii="Palatino Linotype" w:hAnsi="Palatino Linotype"/>
          <w:bCs/>
          <w:sz w:val="24"/>
          <w:szCs w:val="24"/>
          <w:lang w:eastAsia="en-GB"/>
        </w:rPr>
        <w:t>eurile provenind de la evenimente speciale.</w:t>
      </w:r>
    </w:p>
    <w:p w14:paraId="381F52B7" w14:textId="76C77D1F" w:rsidR="002F3854" w:rsidRPr="006D3A86" w:rsidRDefault="00BC5BBF" w:rsidP="0052145F">
      <w:pPr>
        <w:spacing w:before="120" w:after="120" w:line="240" w:lineRule="auto"/>
        <w:jc w:val="both"/>
        <w:rPr>
          <w:rFonts w:ascii="Palatino Linotype" w:hAnsi="Palatino Linotype"/>
          <w:bCs/>
          <w:sz w:val="24"/>
          <w:szCs w:val="24"/>
          <w:lang w:eastAsia="en-GB"/>
        </w:rPr>
      </w:pPr>
      <w:bookmarkStart w:id="243" w:name="_Toc378327493"/>
      <w:bookmarkStart w:id="244" w:name="_Toc379978590"/>
      <w:bookmarkStart w:id="245" w:name="_Toc380141035"/>
      <w:bookmarkStart w:id="246" w:name="_Toc381791112"/>
      <w:bookmarkStart w:id="247" w:name="_Toc381957640"/>
      <w:bookmarkStart w:id="248" w:name="_Toc395090888"/>
      <w:r w:rsidRPr="006D3A86">
        <w:rPr>
          <w:rFonts w:ascii="Palatino Linotype" w:hAnsi="Palatino Linotype"/>
          <w:bCs/>
          <w:sz w:val="24"/>
          <w:szCs w:val="24"/>
          <w:lang w:eastAsia="en-GB"/>
        </w:rPr>
        <w:t>(</w:t>
      </w:r>
      <w:r w:rsidR="00405A3B" w:rsidRPr="006D3A86">
        <w:rPr>
          <w:rFonts w:ascii="Palatino Linotype" w:hAnsi="Palatino Linotype"/>
          <w:bCs/>
          <w:sz w:val="24"/>
          <w:szCs w:val="24"/>
          <w:lang w:eastAsia="en-GB"/>
        </w:rPr>
        <w:t>9</w:t>
      </w:r>
      <w:r w:rsidRPr="006D3A86">
        <w:rPr>
          <w:rFonts w:ascii="Palatino Linotype" w:hAnsi="Palatino Linotype"/>
          <w:bCs/>
          <w:sz w:val="24"/>
          <w:szCs w:val="24"/>
          <w:lang w:eastAsia="en-GB"/>
        </w:rPr>
        <w:t xml:space="preserve">) </w:t>
      </w:r>
      <w:r w:rsidR="00DE6B31" w:rsidRPr="006D3A86">
        <w:rPr>
          <w:rFonts w:ascii="Palatino Linotype" w:hAnsi="Palatino Linotype"/>
          <w:bCs/>
          <w:sz w:val="24"/>
          <w:szCs w:val="24"/>
          <w:lang w:eastAsia="en-GB"/>
        </w:rPr>
        <w:t>Delegatul va furniza Utilizatorilor mijloacele necesare pentru colectarea separată</w:t>
      </w:r>
      <w:r w:rsidR="009B57E9" w:rsidRPr="006D3A86">
        <w:rPr>
          <w:rFonts w:ascii="Palatino Linotype" w:hAnsi="Palatino Linotype"/>
          <w:bCs/>
          <w:sz w:val="24"/>
          <w:szCs w:val="24"/>
          <w:lang w:eastAsia="en-GB"/>
        </w:rPr>
        <w:t xml:space="preserve"> </w:t>
      </w:r>
      <w:r w:rsidR="00BD39B9" w:rsidRPr="006D3A86">
        <w:rPr>
          <w:rFonts w:ascii="Palatino Linotype" w:hAnsi="Palatino Linotype"/>
          <w:bCs/>
          <w:sz w:val="24"/>
          <w:szCs w:val="24"/>
          <w:lang w:eastAsia="en-GB"/>
        </w:rPr>
        <w:t>ș</w:t>
      </w:r>
      <w:r w:rsidR="009B57E9" w:rsidRPr="006D3A86">
        <w:rPr>
          <w:rFonts w:ascii="Palatino Linotype" w:hAnsi="Palatino Linotype"/>
          <w:bCs/>
          <w:sz w:val="24"/>
          <w:szCs w:val="24"/>
          <w:lang w:eastAsia="en-GB"/>
        </w:rPr>
        <w:t xml:space="preserve">i </w:t>
      </w:r>
      <w:r w:rsidR="009B57E9" w:rsidRPr="006D3A86">
        <w:rPr>
          <w:rFonts w:ascii="Palatino Linotype" w:eastAsia="Calibri" w:hAnsi="Palatino Linotype"/>
          <w:bCs/>
          <w:sz w:val="24"/>
          <w:szCs w:val="24"/>
        </w:rPr>
        <w:t>va ridica în totalitate De</w:t>
      </w:r>
      <w:r w:rsidR="00BD39B9" w:rsidRPr="006D3A86">
        <w:rPr>
          <w:rFonts w:ascii="Palatino Linotype" w:eastAsia="Calibri" w:hAnsi="Palatino Linotype"/>
          <w:bCs/>
          <w:sz w:val="24"/>
          <w:szCs w:val="24"/>
        </w:rPr>
        <w:t>ș</w:t>
      </w:r>
      <w:r w:rsidR="009B57E9" w:rsidRPr="006D3A86">
        <w:rPr>
          <w:rFonts w:ascii="Palatino Linotype" w:eastAsia="Calibri" w:hAnsi="Palatino Linotype"/>
          <w:bCs/>
          <w:sz w:val="24"/>
          <w:szCs w:val="24"/>
        </w:rPr>
        <w:t>eurile generate de Utilizatori precolectate în mod corespunzător</w:t>
      </w:r>
      <w:r w:rsidR="00DE6B31" w:rsidRPr="006D3A86">
        <w:rPr>
          <w:rFonts w:ascii="Palatino Linotype" w:hAnsi="Palatino Linotype"/>
          <w:bCs/>
          <w:sz w:val="24"/>
          <w:szCs w:val="24"/>
          <w:lang w:eastAsia="en-GB"/>
        </w:rPr>
        <w:t>.</w:t>
      </w:r>
      <w:bookmarkEnd w:id="243"/>
      <w:bookmarkEnd w:id="244"/>
      <w:bookmarkEnd w:id="245"/>
      <w:bookmarkEnd w:id="246"/>
      <w:bookmarkEnd w:id="247"/>
      <w:bookmarkEnd w:id="248"/>
      <w:r w:rsidR="002F3854" w:rsidRPr="006D3A86">
        <w:rPr>
          <w:rFonts w:ascii="Palatino Linotype" w:hAnsi="Palatino Linotype"/>
          <w:bCs/>
          <w:sz w:val="24"/>
          <w:szCs w:val="24"/>
          <w:lang w:eastAsia="en-GB"/>
        </w:rPr>
        <w:t xml:space="preserve"> </w:t>
      </w:r>
    </w:p>
    <w:p w14:paraId="24B512CB" w14:textId="6BA61667" w:rsidR="00DA58CE" w:rsidRPr="006D3A86" w:rsidRDefault="002F3854" w:rsidP="0052145F">
      <w:pPr>
        <w:spacing w:before="120" w:after="120" w:line="240" w:lineRule="auto"/>
        <w:jc w:val="both"/>
        <w:rPr>
          <w:rFonts w:ascii="Palatino Linotype" w:hAnsi="Palatino Linotype"/>
          <w:bCs/>
          <w:sz w:val="24"/>
          <w:szCs w:val="24"/>
        </w:rPr>
      </w:pPr>
      <w:bookmarkStart w:id="249" w:name="_Toc378327494"/>
      <w:bookmarkStart w:id="250" w:name="_Toc379978591"/>
      <w:bookmarkStart w:id="251" w:name="_Toc380141036"/>
      <w:bookmarkStart w:id="252" w:name="_Toc381791113"/>
      <w:bookmarkStart w:id="253" w:name="_Toc381957641"/>
      <w:bookmarkStart w:id="254" w:name="_Toc395090889"/>
      <w:r w:rsidRPr="006D3A86">
        <w:rPr>
          <w:rFonts w:ascii="Palatino Linotype" w:hAnsi="Palatino Linotype"/>
          <w:bCs/>
          <w:sz w:val="24"/>
          <w:szCs w:val="24"/>
          <w:lang w:eastAsia="en-GB"/>
        </w:rPr>
        <w:t>(</w:t>
      </w:r>
      <w:r w:rsidR="00405A3B" w:rsidRPr="006D3A86">
        <w:rPr>
          <w:rFonts w:ascii="Palatino Linotype" w:hAnsi="Palatino Linotype"/>
          <w:bCs/>
          <w:sz w:val="24"/>
          <w:szCs w:val="24"/>
          <w:lang w:eastAsia="en-GB"/>
        </w:rPr>
        <w:t>10</w:t>
      </w:r>
      <w:r w:rsidRPr="006D3A86">
        <w:rPr>
          <w:rFonts w:ascii="Palatino Linotype" w:hAnsi="Palatino Linotype"/>
          <w:bCs/>
          <w:sz w:val="24"/>
          <w:szCs w:val="24"/>
          <w:lang w:eastAsia="en-GB"/>
        </w:rPr>
        <w:t xml:space="preserve">) </w:t>
      </w:r>
      <w:r w:rsidR="00DE6B31" w:rsidRPr="006D3A86">
        <w:rPr>
          <w:rFonts w:ascii="Palatino Linotype" w:hAnsi="Palatino Linotype"/>
          <w:bCs/>
          <w:sz w:val="24"/>
          <w:szCs w:val="24"/>
          <w:lang w:eastAsia="en-GB"/>
        </w:rPr>
        <w:t xml:space="preserve">Delegatul va verifica </w:t>
      </w:r>
      <w:r w:rsidR="00DE6B31" w:rsidRPr="006D3A86">
        <w:rPr>
          <w:rFonts w:ascii="Palatino Linotype" w:hAnsi="Palatino Linotype"/>
          <w:bCs/>
          <w:sz w:val="24"/>
          <w:szCs w:val="24"/>
        </w:rPr>
        <w:t xml:space="preserve">starea tehnică a </w:t>
      </w:r>
      <w:r w:rsidR="008674DA" w:rsidRPr="006D3A86">
        <w:rPr>
          <w:rFonts w:ascii="Palatino Linotype" w:hAnsi="Palatino Linotype"/>
          <w:bCs/>
          <w:sz w:val="24"/>
          <w:szCs w:val="24"/>
        </w:rPr>
        <w:t xml:space="preserve">recipientelor </w:t>
      </w:r>
      <w:r w:rsidR="00DE6B31" w:rsidRPr="006D3A86">
        <w:rPr>
          <w:rFonts w:ascii="Palatino Linotype" w:hAnsi="Palatino Linotype"/>
          <w:bCs/>
          <w:sz w:val="24"/>
          <w:szCs w:val="24"/>
        </w:rPr>
        <w:t xml:space="preserve">de colectare </w:t>
      </w:r>
      <w:r w:rsidR="00BD39B9" w:rsidRPr="006D3A86">
        <w:rPr>
          <w:rFonts w:ascii="Palatino Linotype" w:hAnsi="Palatino Linotype"/>
          <w:bCs/>
          <w:sz w:val="24"/>
          <w:szCs w:val="24"/>
        </w:rPr>
        <w:t>ș</w:t>
      </w:r>
      <w:r w:rsidR="00DE6B31" w:rsidRPr="006D3A86">
        <w:rPr>
          <w:rFonts w:ascii="Palatino Linotype" w:hAnsi="Palatino Linotype"/>
          <w:bCs/>
          <w:sz w:val="24"/>
          <w:szCs w:val="24"/>
        </w:rPr>
        <w:t>i le va înlocui pe cele care prezintă defec</w:t>
      </w:r>
      <w:r w:rsidR="00BD39B9" w:rsidRPr="006D3A86">
        <w:rPr>
          <w:rFonts w:ascii="Palatino Linotype" w:hAnsi="Palatino Linotype"/>
          <w:bCs/>
          <w:sz w:val="24"/>
          <w:szCs w:val="24"/>
        </w:rPr>
        <w:t>ț</w:t>
      </w:r>
      <w:r w:rsidR="00DE6B31" w:rsidRPr="006D3A86">
        <w:rPr>
          <w:rFonts w:ascii="Palatino Linotype" w:hAnsi="Palatino Linotype"/>
          <w:bCs/>
          <w:sz w:val="24"/>
          <w:szCs w:val="24"/>
        </w:rPr>
        <w:t>iuni sau neetan</w:t>
      </w:r>
      <w:r w:rsidR="00BD39B9" w:rsidRPr="006D3A86">
        <w:rPr>
          <w:rFonts w:ascii="Palatino Linotype" w:hAnsi="Palatino Linotype"/>
          <w:bCs/>
          <w:sz w:val="24"/>
          <w:szCs w:val="24"/>
        </w:rPr>
        <w:t>ș</w:t>
      </w:r>
      <w:r w:rsidR="00DE6B31" w:rsidRPr="006D3A86">
        <w:rPr>
          <w:rFonts w:ascii="Palatino Linotype" w:hAnsi="Palatino Linotype"/>
          <w:bCs/>
          <w:sz w:val="24"/>
          <w:szCs w:val="24"/>
        </w:rPr>
        <w:t>eită</w:t>
      </w:r>
      <w:r w:rsidR="00BD39B9" w:rsidRPr="006D3A86">
        <w:rPr>
          <w:rFonts w:ascii="Palatino Linotype" w:hAnsi="Palatino Linotype"/>
          <w:bCs/>
          <w:sz w:val="24"/>
          <w:szCs w:val="24"/>
        </w:rPr>
        <w:t>ț</w:t>
      </w:r>
      <w:r w:rsidR="00DE6B31" w:rsidRPr="006D3A86">
        <w:rPr>
          <w:rFonts w:ascii="Palatino Linotype" w:hAnsi="Palatino Linotype"/>
          <w:bCs/>
          <w:sz w:val="24"/>
          <w:szCs w:val="24"/>
        </w:rPr>
        <w:t>i în maximum 24 de ore de la sesizare</w:t>
      </w:r>
      <w:r w:rsidRPr="006D3A86">
        <w:rPr>
          <w:rFonts w:ascii="Palatino Linotype" w:hAnsi="Palatino Linotype"/>
          <w:bCs/>
          <w:sz w:val="24"/>
          <w:szCs w:val="24"/>
        </w:rPr>
        <w:t xml:space="preserve">. </w:t>
      </w:r>
      <w:r w:rsidR="00DE6B31" w:rsidRPr="006D3A86">
        <w:rPr>
          <w:rFonts w:ascii="Palatino Linotype" w:hAnsi="Palatino Linotype"/>
          <w:bCs/>
          <w:sz w:val="24"/>
          <w:szCs w:val="24"/>
        </w:rPr>
        <w:t>În cazul colectării „din poarta în poartă”, Delegatul va înlocui orice recipient deteriorat de către angaja</w:t>
      </w:r>
      <w:r w:rsidR="00BD39B9" w:rsidRPr="006D3A86">
        <w:rPr>
          <w:rFonts w:ascii="Palatino Linotype" w:hAnsi="Palatino Linotype"/>
          <w:bCs/>
          <w:sz w:val="24"/>
          <w:szCs w:val="24"/>
        </w:rPr>
        <w:t>ț</w:t>
      </w:r>
      <w:r w:rsidR="00DE6B31" w:rsidRPr="006D3A86">
        <w:rPr>
          <w:rFonts w:ascii="Palatino Linotype" w:hAnsi="Palatino Linotype"/>
          <w:bCs/>
          <w:sz w:val="24"/>
          <w:szCs w:val="24"/>
        </w:rPr>
        <w:t>ii săi. În cazul colectării „în punctele de colectare”, Delegatul va înlocui toate containerele deteriorate</w:t>
      </w:r>
      <w:r w:rsidR="00DA58CE" w:rsidRPr="006D3A86">
        <w:rPr>
          <w:rFonts w:ascii="Palatino Linotype" w:hAnsi="Palatino Linotype"/>
          <w:bCs/>
          <w:sz w:val="24"/>
          <w:szCs w:val="24"/>
        </w:rPr>
        <w:t>.</w:t>
      </w:r>
      <w:bookmarkEnd w:id="249"/>
      <w:bookmarkEnd w:id="250"/>
      <w:bookmarkEnd w:id="251"/>
      <w:bookmarkEnd w:id="252"/>
      <w:bookmarkEnd w:id="253"/>
      <w:bookmarkEnd w:id="254"/>
      <w:r w:rsidR="00DA58CE" w:rsidRPr="006D3A86">
        <w:rPr>
          <w:rFonts w:ascii="Palatino Linotype" w:hAnsi="Palatino Linotype"/>
          <w:bCs/>
          <w:sz w:val="24"/>
          <w:szCs w:val="24"/>
        </w:rPr>
        <w:t xml:space="preserve">   </w:t>
      </w:r>
    </w:p>
    <w:p w14:paraId="534C8DA6" w14:textId="13F79CE3" w:rsidR="005E72D4" w:rsidRPr="006D3A86" w:rsidRDefault="002F3854"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lastRenderedPageBreak/>
        <w:t>(</w:t>
      </w:r>
      <w:r w:rsidR="00405A3B" w:rsidRPr="006D3A86">
        <w:rPr>
          <w:rFonts w:ascii="Palatino Linotype" w:hAnsi="Palatino Linotype"/>
          <w:bCs/>
          <w:sz w:val="24"/>
          <w:szCs w:val="24"/>
          <w:lang w:eastAsia="en-GB"/>
        </w:rPr>
        <w:t>11</w:t>
      </w:r>
      <w:r w:rsidRPr="006D3A86">
        <w:rPr>
          <w:rFonts w:ascii="Palatino Linotype" w:hAnsi="Palatino Linotype"/>
          <w:bCs/>
          <w:sz w:val="24"/>
          <w:szCs w:val="24"/>
          <w:lang w:eastAsia="en-GB"/>
        </w:rPr>
        <w:t xml:space="preserve">) </w:t>
      </w:r>
      <w:r w:rsidR="00DE6B31" w:rsidRPr="006D3A86">
        <w:rPr>
          <w:rFonts w:ascii="Palatino Linotype" w:hAnsi="Palatino Linotype"/>
          <w:bCs/>
          <w:sz w:val="24"/>
          <w:szCs w:val="24"/>
          <w:lang w:eastAsia="en-GB"/>
        </w:rPr>
        <w:t xml:space="preserve">Delegatul va avea un număr suficient de mare de </w:t>
      </w:r>
      <w:r w:rsidR="009B57E9" w:rsidRPr="006D3A86">
        <w:rPr>
          <w:rFonts w:ascii="Palatino Linotype" w:hAnsi="Palatino Linotype"/>
          <w:bCs/>
          <w:sz w:val="24"/>
          <w:szCs w:val="24"/>
          <w:lang w:eastAsia="en-GB"/>
        </w:rPr>
        <w:t xml:space="preserve">autospecialele, </w:t>
      </w:r>
      <w:r w:rsidR="009B57E9" w:rsidRPr="006D3A86">
        <w:rPr>
          <w:rFonts w:ascii="Palatino Linotype" w:eastAsia="Calibri" w:hAnsi="Palatino Linotype"/>
          <w:bCs/>
          <w:sz w:val="24"/>
          <w:szCs w:val="24"/>
        </w:rPr>
        <w:t xml:space="preserve">utilajele, </w:t>
      </w:r>
      <w:r w:rsidR="009B57E9" w:rsidRPr="006D3A86">
        <w:rPr>
          <w:rFonts w:ascii="Palatino Linotype" w:hAnsi="Palatino Linotype"/>
          <w:bCs/>
          <w:sz w:val="24"/>
          <w:szCs w:val="24"/>
          <w:lang w:eastAsia="en-GB"/>
        </w:rPr>
        <w:t xml:space="preserve">mijloacele </w:t>
      </w:r>
      <w:r w:rsidR="009B57E9" w:rsidRPr="006D3A86">
        <w:rPr>
          <w:rFonts w:ascii="Palatino Linotype" w:eastAsia="Calibri" w:hAnsi="Palatino Linotype"/>
          <w:bCs/>
          <w:sz w:val="24"/>
          <w:szCs w:val="24"/>
        </w:rPr>
        <w:t>de transport</w:t>
      </w:r>
      <w:r w:rsidR="009B57E9" w:rsidRPr="006D3A86" w:rsidDel="009B57E9">
        <w:rPr>
          <w:rFonts w:ascii="Palatino Linotype" w:hAnsi="Palatino Linotype"/>
          <w:bCs/>
          <w:sz w:val="24"/>
          <w:szCs w:val="24"/>
          <w:lang w:eastAsia="en-GB"/>
        </w:rPr>
        <w:t xml:space="preserve"> </w:t>
      </w:r>
      <w:r w:rsidR="00BD39B9" w:rsidRPr="006D3A86">
        <w:rPr>
          <w:rFonts w:ascii="Palatino Linotype" w:hAnsi="Palatino Linotype"/>
          <w:bCs/>
          <w:sz w:val="24"/>
          <w:szCs w:val="24"/>
          <w:lang w:eastAsia="en-GB"/>
        </w:rPr>
        <w:t>ș</w:t>
      </w:r>
      <w:r w:rsidR="00DE6B31" w:rsidRPr="006D3A86">
        <w:rPr>
          <w:rFonts w:ascii="Palatino Linotype" w:hAnsi="Palatino Linotype"/>
          <w:bCs/>
          <w:sz w:val="24"/>
          <w:szCs w:val="24"/>
          <w:lang w:eastAsia="en-GB"/>
        </w:rPr>
        <w:t xml:space="preserve">i echipamente adecvate, eficiente </w:t>
      </w:r>
      <w:r w:rsidR="00BD39B9" w:rsidRPr="006D3A86">
        <w:rPr>
          <w:rFonts w:ascii="Palatino Linotype" w:hAnsi="Palatino Linotype"/>
          <w:bCs/>
          <w:sz w:val="24"/>
          <w:szCs w:val="24"/>
          <w:lang w:eastAsia="en-GB"/>
        </w:rPr>
        <w:t>ș</w:t>
      </w:r>
      <w:r w:rsidR="00DE6B31" w:rsidRPr="006D3A86">
        <w:rPr>
          <w:rFonts w:ascii="Palatino Linotype" w:hAnsi="Palatino Linotype"/>
          <w:bCs/>
          <w:sz w:val="24"/>
          <w:szCs w:val="24"/>
          <w:lang w:eastAsia="en-GB"/>
        </w:rPr>
        <w:t>i în stare bună de func</w:t>
      </w:r>
      <w:r w:rsidR="00BD39B9" w:rsidRPr="006D3A86">
        <w:rPr>
          <w:rFonts w:ascii="Palatino Linotype" w:hAnsi="Palatino Linotype"/>
          <w:bCs/>
          <w:sz w:val="24"/>
          <w:szCs w:val="24"/>
          <w:lang w:eastAsia="en-GB"/>
        </w:rPr>
        <w:t>ț</w:t>
      </w:r>
      <w:r w:rsidR="00DE6B31" w:rsidRPr="006D3A86">
        <w:rPr>
          <w:rFonts w:ascii="Palatino Linotype" w:hAnsi="Palatino Linotype"/>
          <w:bCs/>
          <w:sz w:val="24"/>
          <w:szCs w:val="24"/>
          <w:lang w:eastAsia="en-GB"/>
        </w:rPr>
        <w:t>ionare pentru colectarea De</w:t>
      </w:r>
      <w:r w:rsidR="00BD39B9" w:rsidRPr="006D3A86">
        <w:rPr>
          <w:rFonts w:ascii="Palatino Linotype" w:hAnsi="Palatino Linotype"/>
          <w:bCs/>
          <w:sz w:val="24"/>
          <w:szCs w:val="24"/>
          <w:lang w:eastAsia="en-GB"/>
        </w:rPr>
        <w:t>ș</w:t>
      </w:r>
      <w:r w:rsidR="00DE6B31" w:rsidRPr="006D3A86">
        <w:rPr>
          <w:rFonts w:ascii="Palatino Linotype" w:hAnsi="Palatino Linotype"/>
          <w:bCs/>
          <w:sz w:val="24"/>
          <w:szCs w:val="24"/>
          <w:lang w:eastAsia="en-GB"/>
        </w:rPr>
        <w:t xml:space="preserve">eurilor, precum </w:t>
      </w:r>
      <w:r w:rsidR="00BD39B9" w:rsidRPr="006D3A86">
        <w:rPr>
          <w:rFonts w:ascii="Palatino Linotype" w:hAnsi="Palatino Linotype"/>
          <w:bCs/>
          <w:sz w:val="24"/>
          <w:szCs w:val="24"/>
          <w:lang w:eastAsia="en-GB"/>
        </w:rPr>
        <w:t>ș</w:t>
      </w:r>
      <w:r w:rsidR="00DE6B31" w:rsidRPr="006D3A86">
        <w:rPr>
          <w:rFonts w:ascii="Palatino Linotype" w:hAnsi="Palatino Linotype"/>
          <w:bCs/>
          <w:sz w:val="24"/>
          <w:szCs w:val="24"/>
          <w:lang w:eastAsia="en-GB"/>
        </w:rPr>
        <w:t>i personal cu calificarea corespunzătoare pentru operarea acestora</w:t>
      </w:r>
      <w:r w:rsidRPr="006D3A86">
        <w:rPr>
          <w:rFonts w:ascii="Palatino Linotype" w:hAnsi="Palatino Linotype"/>
          <w:bCs/>
          <w:sz w:val="24"/>
          <w:szCs w:val="24"/>
          <w:lang w:eastAsia="en-GB"/>
        </w:rPr>
        <w:t xml:space="preserve">, </w:t>
      </w:r>
      <w:r w:rsidR="00DE6B31" w:rsidRPr="006D3A86">
        <w:rPr>
          <w:rFonts w:ascii="Palatino Linotype" w:hAnsi="Palatino Linotype"/>
          <w:bCs/>
          <w:sz w:val="24"/>
          <w:szCs w:val="24"/>
          <w:lang w:eastAsia="en-GB"/>
        </w:rPr>
        <w:t>conform Programului de Investi</w:t>
      </w:r>
      <w:r w:rsidR="00BD39B9" w:rsidRPr="006D3A86">
        <w:rPr>
          <w:rFonts w:ascii="Palatino Linotype" w:hAnsi="Palatino Linotype"/>
          <w:bCs/>
          <w:sz w:val="24"/>
          <w:szCs w:val="24"/>
          <w:lang w:eastAsia="en-GB"/>
        </w:rPr>
        <w:t>ț</w:t>
      </w:r>
      <w:r w:rsidR="00DE6B31" w:rsidRPr="006D3A86">
        <w:rPr>
          <w:rFonts w:ascii="Palatino Linotype" w:hAnsi="Palatino Linotype"/>
          <w:bCs/>
          <w:sz w:val="24"/>
          <w:szCs w:val="24"/>
          <w:lang w:eastAsia="en-GB"/>
        </w:rPr>
        <w:t xml:space="preserve">ii </w:t>
      </w:r>
      <w:r w:rsidR="00BD39B9" w:rsidRPr="006D3A86">
        <w:rPr>
          <w:rFonts w:ascii="Palatino Linotype" w:hAnsi="Palatino Linotype"/>
          <w:bCs/>
          <w:sz w:val="24"/>
          <w:szCs w:val="24"/>
          <w:lang w:eastAsia="en-GB"/>
        </w:rPr>
        <w:t>ș</w:t>
      </w:r>
      <w:r w:rsidR="00DE6B31" w:rsidRPr="006D3A86">
        <w:rPr>
          <w:rFonts w:ascii="Palatino Linotype" w:hAnsi="Palatino Linotype"/>
          <w:bCs/>
          <w:sz w:val="24"/>
          <w:szCs w:val="24"/>
          <w:lang w:eastAsia="en-GB"/>
        </w:rPr>
        <w:t>i Caietului de Sarcini al Serviciului, anexate la prezentul</w:t>
      </w:r>
      <w:r w:rsidRPr="006D3A86">
        <w:rPr>
          <w:rFonts w:ascii="Palatino Linotype" w:hAnsi="Palatino Linotype"/>
          <w:bCs/>
          <w:sz w:val="24"/>
          <w:szCs w:val="24"/>
          <w:lang w:eastAsia="en-GB"/>
        </w:rPr>
        <w:t xml:space="preserve"> Contract. </w:t>
      </w:r>
    </w:p>
    <w:p w14:paraId="2FB362D2" w14:textId="45C3BBE8" w:rsidR="005E72D4" w:rsidRPr="006D3A86" w:rsidRDefault="005E72D4"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w:t>
      </w:r>
      <w:r w:rsidR="00405A3B" w:rsidRPr="006D3A86">
        <w:rPr>
          <w:rFonts w:ascii="Palatino Linotype" w:hAnsi="Palatino Linotype"/>
          <w:bCs/>
          <w:sz w:val="24"/>
          <w:szCs w:val="24"/>
          <w:lang w:eastAsia="en-GB"/>
        </w:rPr>
        <w:t>12</w:t>
      </w:r>
      <w:r w:rsidRPr="006D3A86">
        <w:rPr>
          <w:rFonts w:ascii="Palatino Linotype" w:hAnsi="Palatino Linotype"/>
          <w:bCs/>
          <w:sz w:val="24"/>
          <w:szCs w:val="24"/>
          <w:lang w:eastAsia="en-GB"/>
        </w:rPr>
        <w:t xml:space="preserve">) </w:t>
      </w:r>
      <w:r w:rsidR="00DE6B31" w:rsidRPr="006D3A86">
        <w:rPr>
          <w:rFonts w:ascii="Palatino Linotype" w:hAnsi="Palatino Linotype"/>
          <w:bCs/>
          <w:sz w:val="24"/>
          <w:szCs w:val="24"/>
          <w:lang w:eastAsia="en-GB"/>
        </w:rPr>
        <w:t>În cazul unei defec</w:t>
      </w:r>
      <w:r w:rsidR="00BD39B9" w:rsidRPr="006D3A86">
        <w:rPr>
          <w:rFonts w:ascii="Palatino Linotype" w:hAnsi="Palatino Linotype"/>
          <w:bCs/>
          <w:sz w:val="24"/>
          <w:szCs w:val="24"/>
          <w:lang w:eastAsia="en-GB"/>
        </w:rPr>
        <w:t>ț</w:t>
      </w:r>
      <w:r w:rsidR="00DE6B31" w:rsidRPr="006D3A86">
        <w:rPr>
          <w:rFonts w:ascii="Palatino Linotype" w:hAnsi="Palatino Linotype"/>
          <w:bCs/>
          <w:sz w:val="24"/>
          <w:szCs w:val="24"/>
          <w:lang w:eastAsia="en-GB"/>
        </w:rPr>
        <w:t>iuni la un vehicul, Delegatul se va asigura imediat că este utilizat un alt vehicul adecvat</w:t>
      </w:r>
      <w:r w:rsidRPr="006D3A86">
        <w:rPr>
          <w:rFonts w:ascii="Palatino Linotype" w:hAnsi="Palatino Linotype"/>
          <w:bCs/>
          <w:sz w:val="24"/>
          <w:szCs w:val="24"/>
          <w:lang w:eastAsia="en-GB"/>
        </w:rPr>
        <w:t xml:space="preserve">. </w:t>
      </w:r>
    </w:p>
    <w:p w14:paraId="0F0B055B" w14:textId="4A0E448B" w:rsidR="005E72D4" w:rsidRPr="006D3A86" w:rsidRDefault="005E72D4"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w:t>
      </w:r>
      <w:r w:rsidR="00405A3B" w:rsidRPr="006D3A86">
        <w:rPr>
          <w:rFonts w:ascii="Palatino Linotype" w:hAnsi="Palatino Linotype"/>
          <w:bCs/>
          <w:sz w:val="24"/>
          <w:szCs w:val="24"/>
          <w:lang w:eastAsia="en-GB"/>
        </w:rPr>
        <w:t>13</w:t>
      </w:r>
      <w:r w:rsidRPr="006D3A86">
        <w:rPr>
          <w:rFonts w:ascii="Palatino Linotype" w:hAnsi="Palatino Linotype"/>
          <w:bCs/>
          <w:sz w:val="24"/>
          <w:szCs w:val="24"/>
          <w:lang w:eastAsia="en-GB"/>
        </w:rPr>
        <w:t xml:space="preserve">) </w:t>
      </w:r>
      <w:r w:rsidR="00DE6B31" w:rsidRPr="006D3A86">
        <w:rPr>
          <w:rFonts w:ascii="Palatino Linotype" w:hAnsi="Palatino Linotype"/>
          <w:bCs/>
          <w:sz w:val="24"/>
          <w:szCs w:val="24"/>
          <w:lang w:eastAsia="en-GB"/>
        </w:rPr>
        <w:t>Delegatul se va asigura că colectarea De</w:t>
      </w:r>
      <w:r w:rsidR="00BD39B9" w:rsidRPr="006D3A86">
        <w:rPr>
          <w:rFonts w:ascii="Palatino Linotype" w:hAnsi="Palatino Linotype"/>
          <w:bCs/>
          <w:sz w:val="24"/>
          <w:szCs w:val="24"/>
          <w:lang w:eastAsia="en-GB"/>
        </w:rPr>
        <w:t>ș</w:t>
      </w:r>
      <w:r w:rsidR="00DE6B31" w:rsidRPr="006D3A86">
        <w:rPr>
          <w:rFonts w:ascii="Palatino Linotype" w:hAnsi="Palatino Linotype"/>
          <w:bCs/>
          <w:sz w:val="24"/>
          <w:szCs w:val="24"/>
          <w:lang w:eastAsia="en-GB"/>
        </w:rPr>
        <w:t xml:space="preserve">eurilor din orice recipient nedescărcat </w:t>
      </w:r>
      <w:r w:rsidR="00ED6B01" w:rsidRPr="006D3A86">
        <w:rPr>
          <w:rFonts w:ascii="Palatino Linotype" w:hAnsi="Palatino Linotype"/>
          <w:bCs/>
          <w:sz w:val="24"/>
          <w:szCs w:val="24"/>
          <w:lang w:eastAsia="en-GB"/>
        </w:rPr>
        <w:t xml:space="preserve">din culpa sa, </w:t>
      </w:r>
      <w:r w:rsidR="00DE6B31" w:rsidRPr="006D3A86">
        <w:rPr>
          <w:rFonts w:ascii="Palatino Linotype" w:hAnsi="Palatino Linotype"/>
          <w:bCs/>
          <w:sz w:val="24"/>
          <w:szCs w:val="24"/>
          <w:lang w:eastAsia="en-GB"/>
        </w:rPr>
        <w:t xml:space="preserve">la data la care era prevăzută colectarea, se va efectua în maxim 24 de ore de la data respectivă. </w:t>
      </w:r>
    </w:p>
    <w:p w14:paraId="082AD754" w14:textId="689EDCE6" w:rsidR="00BC5BBF" w:rsidRPr="006D3A86" w:rsidRDefault="005E72D4"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w:t>
      </w:r>
      <w:r w:rsidR="00405A3B" w:rsidRPr="006D3A86">
        <w:rPr>
          <w:rFonts w:ascii="Palatino Linotype" w:hAnsi="Palatino Linotype"/>
          <w:bCs/>
          <w:sz w:val="24"/>
          <w:szCs w:val="24"/>
          <w:lang w:eastAsia="en-GB"/>
        </w:rPr>
        <w:t>14</w:t>
      </w:r>
      <w:r w:rsidRPr="006D3A86">
        <w:rPr>
          <w:rFonts w:ascii="Palatino Linotype" w:hAnsi="Palatino Linotype"/>
          <w:bCs/>
          <w:sz w:val="24"/>
          <w:szCs w:val="24"/>
          <w:lang w:eastAsia="en-GB"/>
        </w:rPr>
        <w:t xml:space="preserve">) </w:t>
      </w:r>
      <w:r w:rsidR="00E02A8C" w:rsidRPr="006D3A86">
        <w:rPr>
          <w:rFonts w:ascii="Palatino Linotype" w:hAnsi="Palatino Linotype"/>
          <w:bCs/>
          <w:sz w:val="24"/>
          <w:szCs w:val="24"/>
          <w:lang w:eastAsia="en-GB"/>
        </w:rPr>
        <w:t xml:space="preserve">Delegatul va prelua, conform Regulamentului Serviciului (Anexa nr. 1 la prezentul Contract) </w:t>
      </w:r>
      <w:r w:rsidR="00BD39B9" w:rsidRPr="006D3A86">
        <w:rPr>
          <w:rFonts w:ascii="Palatino Linotype" w:hAnsi="Palatino Linotype"/>
          <w:bCs/>
          <w:sz w:val="24"/>
          <w:szCs w:val="24"/>
          <w:lang w:eastAsia="en-GB"/>
        </w:rPr>
        <w:t>ș</w:t>
      </w:r>
      <w:r w:rsidR="00E02A8C" w:rsidRPr="006D3A86">
        <w:rPr>
          <w:rFonts w:ascii="Palatino Linotype" w:hAnsi="Palatino Linotype"/>
          <w:bCs/>
          <w:sz w:val="24"/>
          <w:szCs w:val="24"/>
          <w:lang w:eastAsia="en-GB"/>
        </w:rPr>
        <w:t xml:space="preserve">i Legii în vigoare, </w:t>
      </w:r>
      <w:r w:rsidR="00BF6FCF" w:rsidRPr="006D3A86">
        <w:rPr>
          <w:rFonts w:ascii="Palatino Linotype" w:hAnsi="Palatino Linotype"/>
          <w:bCs/>
          <w:sz w:val="24"/>
          <w:szCs w:val="24"/>
          <w:lang w:eastAsia="en-GB"/>
        </w:rPr>
        <w:t>De</w:t>
      </w:r>
      <w:r w:rsidR="00BD39B9" w:rsidRPr="006D3A86">
        <w:rPr>
          <w:rFonts w:ascii="Palatino Linotype" w:hAnsi="Palatino Linotype"/>
          <w:bCs/>
          <w:sz w:val="24"/>
          <w:szCs w:val="24"/>
          <w:lang w:eastAsia="en-GB"/>
        </w:rPr>
        <w:t>ș</w:t>
      </w:r>
      <w:r w:rsidR="00BF6FCF" w:rsidRPr="006D3A86">
        <w:rPr>
          <w:rFonts w:ascii="Palatino Linotype" w:hAnsi="Palatino Linotype"/>
          <w:bCs/>
          <w:sz w:val="24"/>
          <w:szCs w:val="24"/>
          <w:lang w:eastAsia="en-GB"/>
        </w:rPr>
        <w:t>eurile provenind din construc</w:t>
      </w:r>
      <w:r w:rsidR="00BD39B9" w:rsidRPr="006D3A86">
        <w:rPr>
          <w:rFonts w:ascii="Palatino Linotype" w:hAnsi="Palatino Linotype"/>
          <w:bCs/>
          <w:sz w:val="24"/>
          <w:szCs w:val="24"/>
          <w:lang w:eastAsia="en-GB"/>
        </w:rPr>
        <w:t>ț</w:t>
      </w:r>
      <w:r w:rsidR="00BF6FCF" w:rsidRPr="006D3A86">
        <w:rPr>
          <w:rFonts w:ascii="Palatino Linotype" w:hAnsi="Palatino Linotype"/>
          <w:bCs/>
          <w:sz w:val="24"/>
          <w:szCs w:val="24"/>
          <w:lang w:eastAsia="en-GB"/>
        </w:rPr>
        <w:t>ii, care sunt abandonate</w:t>
      </w:r>
      <w:r w:rsidR="00AF5859" w:rsidRPr="006D3A86">
        <w:rPr>
          <w:rFonts w:ascii="Palatino Linotype" w:hAnsi="Palatino Linotype"/>
          <w:bCs/>
          <w:sz w:val="24"/>
          <w:szCs w:val="24"/>
          <w:lang w:eastAsia="en-GB"/>
        </w:rPr>
        <w:t xml:space="preserve"> </w:t>
      </w:r>
      <w:r w:rsidR="00BF6FCF" w:rsidRPr="006D3A86">
        <w:rPr>
          <w:rFonts w:ascii="Palatino Linotype" w:hAnsi="Palatino Linotype"/>
          <w:bCs/>
          <w:sz w:val="24"/>
          <w:szCs w:val="24"/>
          <w:lang w:eastAsia="en-GB"/>
        </w:rPr>
        <w:t>pe domeniul public</w:t>
      </w:r>
      <w:r w:rsidR="00AF5859" w:rsidRPr="006D3A86">
        <w:rPr>
          <w:rFonts w:ascii="Palatino Linotype" w:eastAsia="Calibri" w:hAnsi="Palatino Linotype"/>
          <w:bCs/>
          <w:sz w:val="24"/>
          <w:szCs w:val="24"/>
        </w:rPr>
        <w:t>.</w:t>
      </w:r>
    </w:p>
    <w:p w14:paraId="25B34BAD" w14:textId="620C9B88" w:rsidR="00AF5859" w:rsidRPr="006D3A86" w:rsidRDefault="00BC2308" w:rsidP="0052145F">
      <w:pPr>
        <w:spacing w:before="120" w:after="120" w:line="240" w:lineRule="auto"/>
        <w:jc w:val="both"/>
        <w:rPr>
          <w:rFonts w:ascii="Palatino Linotype" w:eastAsia="Calibri" w:hAnsi="Palatino Linotype"/>
          <w:bCs/>
          <w:sz w:val="24"/>
          <w:szCs w:val="24"/>
        </w:rPr>
      </w:pPr>
      <w:r w:rsidRPr="006D3A86">
        <w:rPr>
          <w:rFonts w:ascii="Palatino Linotype" w:hAnsi="Palatino Linotype"/>
          <w:bCs/>
          <w:sz w:val="24"/>
          <w:szCs w:val="24"/>
          <w:lang w:eastAsia="en-GB"/>
        </w:rPr>
        <w:t>(</w:t>
      </w:r>
      <w:r w:rsidR="00405A3B" w:rsidRPr="006D3A86">
        <w:rPr>
          <w:rFonts w:ascii="Palatino Linotype" w:hAnsi="Palatino Linotype"/>
          <w:bCs/>
          <w:sz w:val="24"/>
          <w:szCs w:val="24"/>
          <w:lang w:eastAsia="en-GB"/>
        </w:rPr>
        <w:t>15</w:t>
      </w:r>
      <w:r w:rsidRPr="006D3A86">
        <w:rPr>
          <w:rFonts w:ascii="Palatino Linotype" w:hAnsi="Palatino Linotype"/>
          <w:bCs/>
          <w:sz w:val="24"/>
          <w:szCs w:val="24"/>
          <w:lang w:eastAsia="en-GB"/>
        </w:rPr>
        <w:t xml:space="preserve">) </w:t>
      </w:r>
      <w:r w:rsidR="00BF6FCF" w:rsidRPr="006D3A86">
        <w:rPr>
          <w:rFonts w:ascii="Palatino Linotype" w:hAnsi="Palatino Linotype"/>
          <w:bCs/>
          <w:sz w:val="24"/>
          <w:szCs w:val="24"/>
          <w:lang w:eastAsia="en-GB"/>
        </w:rPr>
        <w:t>Delegatul</w:t>
      </w:r>
      <w:r w:rsidR="00AF5859" w:rsidRPr="006D3A86">
        <w:rPr>
          <w:rFonts w:ascii="Palatino Linotype" w:hAnsi="Palatino Linotype"/>
          <w:bCs/>
          <w:sz w:val="24"/>
          <w:szCs w:val="24"/>
          <w:lang w:eastAsia="en-GB"/>
        </w:rPr>
        <w:t xml:space="preserve"> </w:t>
      </w:r>
      <w:r w:rsidR="00514D1B" w:rsidRPr="006D3A86">
        <w:rPr>
          <w:rFonts w:ascii="Palatino Linotype" w:hAnsi="Palatino Linotype"/>
          <w:bCs/>
          <w:sz w:val="24"/>
          <w:szCs w:val="24"/>
          <w:lang w:eastAsia="en-GB"/>
        </w:rPr>
        <w:t xml:space="preserve">va folosi </w:t>
      </w:r>
      <w:r w:rsidR="00514D1B" w:rsidRPr="006D3A86">
        <w:rPr>
          <w:rFonts w:ascii="Palatino Linotype" w:eastAsia="Calibri" w:hAnsi="Palatino Linotype"/>
          <w:bCs/>
          <w:sz w:val="24"/>
          <w:szCs w:val="24"/>
        </w:rPr>
        <w:t xml:space="preserve">traseele cele mai scurte </w:t>
      </w:r>
      <w:r w:rsidR="00BD39B9" w:rsidRPr="006D3A86">
        <w:rPr>
          <w:rFonts w:ascii="Palatino Linotype" w:eastAsia="Calibri" w:hAnsi="Palatino Linotype"/>
          <w:bCs/>
          <w:sz w:val="24"/>
          <w:szCs w:val="24"/>
        </w:rPr>
        <w:t>ș</w:t>
      </w:r>
      <w:r w:rsidR="00514D1B" w:rsidRPr="006D3A86">
        <w:rPr>
          <w:rFonts w:ascii="Palatino Linotype" w:eastAsia="Calibri" w:hAnsi="Palatino Linotype"/>
          <w:bCs/>
          <w:sz w:val="24"/>
          <w:szCs w:val="24"/>
        </w:rPr>
        <w:t>i/sau cu cel mai redus risc pentru sănăta</w:t>
      </w:r>
      <w:r w:rsidR="003814AB" w:rsidRPr="006D3A86">
        <w:rPr>
          <w:rFonts w:ascii="Palatino Linotype" w:eastAsia="Calibri" w:hAnsi="Palatino Linotype"/>
          <w:bCs/>
          <w:sz w:val="24"/>
          <w:szCs w:val="24"/>
        </w:rPr>
        <w:t>tea popula</w:t>
      </w:r>
      <w:r w:rsidR="00BD39B9" w:rsidRPr="006D3A86">
        <w:rPr>
          <w:rFonts w:ascii="Palatino Linotype" w:eastAsia="Calibri" w:hAnsi="Palatino Linotype"/>
          <w:bCs/>
          <w:sz w:val="24"/>
          <w:szCs w:val="24"/>
        </w:rPr>
        <w:t>ț</w:t>
      </w:r>
      <w:r w:rsidR="003814AB" w:rsidRPr="006D3A86">
        <w:rPr>
          <w:rFonts w:ascii="Palatino Linotype" w:eastAsia="Calibri" w:hAnsi="Palatino Linotype"/>
          <w:bCs/>
          <w:sz w:val="24"/>
          <w:szCs w:val="24"/>
        </w:rPr>
        <w:t xml:space="preserve">iei </w:t>
      </w:r>
      <w:r w:rsidR="00BD39B9" w:rsidRPr="006D3A86">
        <w:rPr>
          <w:rFonts w:ascii="Palatino Linotype" w:eastAsia="Calibri" w:hAnsi="Palatino Linotype"/>
          <w:bCs/>
          <w:sz w:val="24"/>
          <w:szCs w:val="24"/>
        </w:rPr>
        <w:t>ș</w:t>
      </w:r>
      <w:r w:rsidR="003814AB" w:rsidRPr="006D3A86">
        <w:rPr>
          <w:rFonts w:ascii="Palatino Linotype" w:eastAsia="Calibri" w:hAnsi="Palatino Linotype"/>
          <w:bCs/>
          <w:sz w:val="24"/>
          <w:szCs w:val="24"/>
        </w:rPr>
        <w:t>i pentru mediu.</w:t>
      </w:r>
    </w:p>
    <w:p w14:paraId="6760F6E2" w14:textId="195FF231" w:rsidR="005D59CA" w:rsidRPr="006D3A86" w:rsidRDefault="00AF5859" w:rsidP="0052145F">
      <w:pPr>
        <w:spacing w:before="120" w:after="120" w:line="240" w:lineRule="auto"/>
        <w:jc w:val="both"/>
        <w:rPr>
          <w:rFonts w:ascii="Palatino Linotype" w:eastAsia="Calibri" w:hAnsi="Palatino Linotype"/>
          <w:bCs/>
          <w:sz w:val="24"/>
          <w:szCs w:val="24"/>
        </w:rPr>
      </w:pPr>
      <w:r w:rsidRPr="006D3A86">
        <w:rPr>
          <w:rFonts w:ascii="Palatino Linotype" w:hAnsi="Palatino Linotype"/>
          <w:bCs/>
          <w:sz w:val="24"/>
          <w:szCs w:val="24"/>
          <w:lang w:eastAsia="en-GB"/>
        </w:rPr>
        <w:t>(</w:t>
      </w:r>
      <w:r w:rsidR="00405A3B" w:rsidRPr="006D3A86">
        <w:rPr>
          <w:rFonts w:ascii="Palatino Linotype" w:hAnsi="Palatino Linotype"/>
          <w:bCs/>
          <w:sz w:val="24"/>
          <w:szCs w:val="24"/>
          <w:lang w:eastAsia="en-GB"/>
        </w:rPr>
        <w:t>16</w:t>
      </w:r>
      <w:r w:rsidRPr="006D3A86">
        <w:rPr>
          <w:rFonts w:ascii="Palatino Linotype" w:hAnsi="Palatino Linotype"/>
          <w:bCs/>
          <w:sz w:val="24"/>
          <w:szCs w:val="24"/>
          <w:lang w:eastAsia="en-GB"/>
        </w:rPr>
        <w:t xml:space="preserve">) </w:t>
      </w:r>
      <w:r w:rsidR="00752F6A" w:rsidRPr="006D3A86">
        <w:rPr>
          <w:rFonts w:ascii="Palatino Linotype" w:eastAsia="Calibri" w:hAnsi="Palatino Linotype"/>
          <w:bCs/>
          <w:sz w:val="24"/>
          <w:szCs w:val="24"/>
        </w:rPr>
        <w:t xml:space="preserve">Delegatul va elabora </w:t>
      </w:r>
      <w:r w:rsidR="00BD39B9" w:rsidRPr="006D3A86">
        <w:rPr>
          <w:rFonts w:ascii="Palatino Linotype" w:eastAsia="Calibri" w:hAnsi="Palatino Linotype"/>
          <w:bCs/>
          <w:sz w:val="24"/>
          <w:szCs w:val="24"/>
        </w:rPr>
        <w:t>ș</w:t>
      </w:r>
      <w:r w:rsidR="00752F6A" w:rsidRPr="006D3A86">
        <w:rPr>
          <w:rFonts w:ascii="Palatino Linotype" w:eastAsia="Calibri" w:hAnsi="Palatino Linotype"/>
          <w:bCs/>
          <w:sz w:val="24"/>
          <w:szCs w:val="24"/>
        </w:rPr>
        <w:t>i va</w:t>
      </w:r>
      <w:r w:rsidRPr="006D3A86">
        <w:rPr>
          <w:rFonts w:ascii="Palatino Linotype" w:eastAsia="Calibri" w:hAnsi="Palatino Linotype"/>
          <w:bCs/>
          <w:sz w:val="24"/>
          <w:szCs w:val="24"/>
        </w:rPr>
        <w:t xml:space="preserve"> implement</w:t>
      </w:r>
      <w:r w:rsidR="00752F6A" w:rsidRPr="006D3A86">
        <w:rPr>
          <w:rFonts w:ascii="Palatino Linotype" w:eastAsia="Calibri" w:hAnsi="Palatino Linotype"/>
          <w:bCs/>
          <w:sz w:val="24"/>
          <w:szCs w:val="24"/>
        </w:rPr>
        <w:t>a planuri</w:t>
      </w:r>
      <w:r w:rsidRPr="006D3A86">
        <w:rPr>
          <w:rFonts w:ascii="Palatino Linotype" w:eastAsia="Calibri" w:hAnsi="Palatino Linotype"/>
          <w:bCs/>
          <w:sz w:val="24"/>
          <w:szCs w:val="24"/>
        </w:rPr>
        <w:t xml:space="preserve"> anual</w:t>
      </w:r>
      <w:r w:rsidR="00752F6A" w:rsidRPr="006D3A86">
        <w:rPr>
          <w:rFonts w:ascii="Palatino Linotype" w:eastAsia="Calibri" w:hAnsi="Palatino Linotype"/>
          <w:bCs/>
          <w:sz w:val="24"/>
          <w:szCs w:val="24"/>
        </w:rPr>
        <w:t>e</w:t>
      </w:r>
      <w:r w:rsidR="00A01E9D" w:rsidRPr="006D3A86">
        <w:rPr>
          <w:rFonts w:ascii="Palatino Linotype" w:eastAsia="Calibri" w:hAnsi="Palatino Linotype"/>
          <w:bCs/>
          <w:sz w:val="24"/>
          <w:szCs w:val="24"/>
        </w:rPr>
        <w:t xml:space="preserve"> (</w:t>
      </w:r>
      <w:r w:rsidR="00752F6A" w:rsidRPr="006D3A86">
        <w:rPr>
          <w:rFonts w:ascii="Palatino Linotype" w:eastAsia="Calibri" w:hAnsi="Palatino Linotype"/>
          <w:bCs/>
          <w:sz w:val="24"/>
          <w:szCs w:val="24"/>
        </w:rPr>
        <w:t>respectiv pentru fiecare An C</w:t>
      </w:r>
      <w:r w:rsidR="00A01E9D" w:rsidRPr="006D3A86">
        <w:rPr>
          <w:rFonts w:ascii="Palatino Linotype" w:eastAsia="Calibri" w:hAnsi="Palatino Linotype"/>
          <w:bCs/>
          <w:sz w:val="24"/>
          <w:szCs w:val="24"/>
        </w:rPr>
        <w:t>ontractual)</w:t>
      </w:r>
      <w:r w:rsidRPr="006D3A86">
        <w:rPr>
          <w:rFonts w:ascii="Palatino Linotype" w:eastAsia="Calibri" w:hAnsi="Palatino Linotype"/>
          <w:bCs/>
          <w:sz w:val="24"/>
          <w:szCs w:val="24"/>
        </w:rPr>
        <w:t xml:space="preserve"> </w:t>
      </w:r>
      <w:r w:rsidR="00752F6A" w:rsidRPr="006D3A86">
        <w:rPr>
          <w:rFonts w:ascii="Palatino Linotype" w:eastAsia="Calibri" w:hAnsi="Palatino Linotype"/>
          <w:bCs/>
          <w:sz w:val="24"/>
          <w:szCs w:val="24"/>
        </w:rPr>
        <w:t xml:space="preserve">de revizii </w:t>
      </w:r>
      <w:r w:rsidR="00BD39B9" w:rsidRPr="006D3A86">
        <w:rPr>
          <w:rFonts w:ascii="Palatino Linotype" w:eastAsia="Calibri" w:hAnsi="Palatino Linotype"/>
          <w:bCs/>
          <w:sz w:val="24"/>
          <w:szCs w:val="24"/>
        </w:rPr>
        <w:t>ș</w:t>
      </w:r>
      <w:r w:rsidR="00752F6A" w:rsidRPr="006D3A86">
        <w:rPr>
          <w:rFonts w:ascii="Palatino Linotype" w:eastAsia="Calibri" w:hAnsi="Palatino Linotype"/>
          <w:bCs/>
          <w:sz w:val="24"/>
          <w:szCs w:val="24"/>
        </w:rPr>
        <w:t>i repara</w:t>
      </w:r>
      <w:r w:rsidR="00BD39B9" w:rsidRPr="006D3A86">
        <w:rPr>
          <w:rFonts w:ascii="Palatino Linotype" w:eastAsia="Calibri" w:hAnsi="Palatino Linotype"/>
          <w:bCs/>
          <w:sz w:val="24"/>
          <w:szCs w:val="24"/>
        </w:rPr>
        <w:t>ț</w:t>
      </w:r>
      <w:r w:rsidR="00752F6A" w:rsidRPr="006D3A86">
        <w:rPr>
          <w:rFonts w:ascii="Palatino Linotype" w:eastAsia="Calibri" w:hAnsi="Palatino Linotype"/>
          <w:bCs/>
          <w:sz w:val="24"/>
          <w:szCs w:val="24"/>
        </w:rPr>
        <w:t xml:space="preserve">ii pentru </w:t>
      </w:r>
      <w:r w:rsidR="004F73B6" w:rsidRPr="006D3A86">
        <w:rPr>
          <w:rFonts w:ascii="Palatino Linotype" w:hAnsi="Palatino Linotype"/>
          <w:bCs/>
          <w:sz w:val="24"/>
          <w:szCs w:val="24"/>
          <w:lang w:eastAsia="en-GB"/>
        </w:rPr>
        <w:t>autospecialele,</w:t>
      </w:r>
      <w:r w:rsidR="004F73B6" w:rsidRPr="006D3A86">
        <w:rPr>
          <w:rFonts w:ascii="Palatino Linotype" w:eastAsia="Calibri" w:hAnsi="Palatino Linotype"/>
          <w:bCs/>
          <w:sz w:val="24"/>
          <w:szCs w:val="24"/>
        </w:rPr>
        <w:t xml:space="preserve"> </w:t>
      </w:r>
      <w:r w:rsidR="00752F6A" w:rsidRPr="006D3A86">
        <w:rPr>
          <w:rFonts w:ascii="Palatino Linotype" w:eastAsia="Calibri" w:hAnsi="Palatino Linotype"/>
          <w:bCs/>
          <w:sz w:val="24"/>
          <w:szCs w:val="24"/>
        </w:rPr>
        <w:t>utilajele</w:t>
      </w:r>
      <w:r w:rsidR="004F73B6" w:rsidRPr="006D3A86">
        <w:rPr>
          <w:rFonts w:ascii="Palatino Linotype" w:eastAsia="Calibri" w:hAnsi="Palatino Linotype"/>
          <w:bCs/>
          <w:sz w:val="24"/>
          <w:szCs w:val="24"/>
        </w:rPr>
        <w:t>,</w:t>
      </w:r>
      <w:r w:rsidR="00752F6A" w:rsidRPr="006D3A86">
        <w:rPr>
          <w:rFonts w:ascii="Palatino Linotype" w:eastAsia="Calibri" w:hAnsi="Palatino Linotype"/>
          <w:bCs/>
          <w:sz w:val="24"/>
          <w:szCs w:val="24"/>
        </w:rPr>
        <w:t xml:space="preserve"> </w:t>
      </w:r>
      <w:r w:rsidR="004F73B6" w:rsidRPr="006D3A86">
        <w:rPr>
          <w:rFonts w:ascii="Palatino Linotype" w:hAnsi="Palatino Linotype"/>
          <w:bCs/>
          <w:sz w:val="24"/>
          <w:szCs w:val="24"/>
          <w:lang w:eastAsia="en-GB"/>
        </w:rPr>
        <w:t xml:space="preserve">mijloacele </w:t>
      </w:r>
      <w:r w:rsidR="00752F6A" w:rsidRPr="006D3A86">
        <w:rPr>
          <w:rFonts w:ascii="Palatino Linotype" w:eastAsia="Calibri" w:hAnsi="Palatino Linotype"/>
          <w:bCs/>
          <w:sz w:val="24"/>
          <w:szCs w:val="24"/>
        </w:rPr>
        <w:t>de transport, executate cu for</w:t>
      </w:r>
      <w:r w:rsidR="00BD39B9" w:rsidRPr="006D3A86">
        <w:rPr>
          <w:rFonts w:ascii="Palatino Linotype" w:eastAsia="Calibri" w:hAnsi="Palatino Linotype"/>
          <w:bCs/>
          <w:sz w:val="24"/>
          <w:szCs w:val="24"/>
        </w:rPr>
        <w:t>ț</w:t>
      </w:r>
      <w:r w:rsidR="00752F6A" w:rsidRPr="006D3A86">
        <w:rPr>
          <w:rFonts w:ascii="Palatino Linotype" w:eastAsia="Calibri" w:hAnsi="Palatino Linotype"/>
          <w:bCs/>
          <w:sz w:val="24"/>
          <w:szCs w:val="24"/>
        </w:rPr>
        <w:t xml:space="preserve">e proprii </w:t>
      </w:r>
      <w:r w:rsidR="00BD39B9" w:rsidRPr="006D3A86">
        <w:rPr>
          <w:rFonts w:ascii="Palatino Linotype" w:eastAsia="Calibri" w:hAnsi="Palatino Linotype"/>
          <w:bCs/>
          <w:sz w:val="24"/>
          <w:szCs w:val="24"/>
        </w:rPr>
        <w:t>ș</w:t>
      </w:r>
      <w:r w:rsidR="00752F6A" w:rsidRPr="006D3A86">
        <w:rPr>
          <w:rFonts w:ascii="Palatino Linotype" w:eastAsia="Calibri" w:hAnsi="Palatino Linotype"/>
          <w:bCs/>
          <w:sz w:val="24"/>
          <w:szCs w:val="24"/>
        </w:rPr>
        <w:t>i cu ter</w:t>
      </w:r>
      <w:r w:rsidR="00BD39B9" w:rsidRPr="006D3A86">
        <w:rPr>
          <w:rFonts w:ascii="Palatino Linotype" w:eastAsia="Calibri" w:hAnsi="Palatino Linotype"/>
          <w:bCs/>
          <w:sz w:val="24"/>
          <w:szCs w:val="24"/>
        </w:rPr>
        <w:t>ț</w:t>
      </w:r>
      <w:r w:rsidR="00752F6A" w:rsidRPr="006D3A86">
        <w:rPr>
          <w:rFonts w:ascii="Palatino Linotype" w:eastAsia="Calibri" w:hAnsi="Palatino Linotype"/>
          <w:bCs/>
          <w:sz w:val="24"/>
          <w:szCs w:val="24"/>
        </w:rPr>
        <w:t>i</w:t>
      </w:r>
      <w:r w:rsidRPr="006D3A86">
        <w:rPr>
          <w:rFonts w:ascii="Palatino Linotype" w:eastAsia="Calibri" w:hAnsi="Palatino Linotype"/>
          <w:bCs/>
          <w:sz w:val="24"/>
          <w:szCs w:val="24"/>
        </w:rPr>
        <w:t>.</w:t>
      </w:r>
    </w:p>
    <w:p w14:paraId="260B71DB" w14:textId="26799C5F" w:rsidR="00AF5859" w:rsidRPr="006D3A86" w:rsidRDefault="007D1BE0" w:rsidP="0052145F">
      <w:pPr>
        <w:spacing w:before="120" w:after="120" w:line="240" w:lineRule="auto"/>
        <w:jc w:val="both"/>
        <w:rPr>
          <w:rFonts w:ascii="Palatino Linotype" w:eastAsia="Calibri" w:hAnsi="Palatino Linotype"/>
          <w:bCs/>
          <w:sz w:val="24"/>
          <w:szCs w:val="24"/>
        </w:rPr>
      </w:pPr>
      <w:r w:rsidRPr="006D3A86">
        <w:rPr>
          <w:rFonts w:ascii="Palatino Linotype" w:hAnsi="Palatino Linotype"/>
          <w:bCs/>
          <w:sz w:val="24"/>
          <w:szCs w:val="24"/>
          <w:lang w:eastAsia="en-GB"/>
        </w:rPr>
        <w:t>(</w:t>
      </w:r>
      <w:r w:rsidR="00405A3B" w:rsidRPr="006D3A86">
        <w:rPr>
          <w:rFonts w:ascii="Palatino Linotype" w:hAnsi="Palatino Linotype"/>
          <w:bCs/>
          <w:sz w:val="24"/>
          <w:szCs w:val="24"/>
          <w:lang w:eastAsia="en-GB"/>
        </w:rPr>
        <w:t>17</w:t>
      </w:r>
      <w:r w:rsidRPr="006D3A86">
        <w:rPr>
          <w:rFonts w:ascii="Palatino Linotype" w:hAnsi="Palatino Linotype"/>
          <w:bCs/>
          <w:sz w:val="24"/>
          <w:szCs w:val="24"/>
          <w:lang w:eastAsia="en-GB"/>
        </w:rPr>
        <w:t xml:space="preserve">) </w:t>
      </w:r>
      <w:r w:rsidR="00752F6A" w:rsidRPr="006D3A86">
        <w:rPr>
          <w:rFonts w:ascii="Palatino Linotype" w:hAnsi="Palatino Linotype"/>
          <w:bCs/>
          <w:sz w:val="24"/>
          <w:szCs w:val="24"/>
          <w:lang w:eastAsia="en-GB"/>
        </w:rPr>
        <w:t xml:space="preserve">Delegatul va </w:t>
      </w:r>
      <w:r w:rsidR="00BD39B9" w:rsidRPr="006D3A86">
        <w:rPr>
          <w:rFonts w:ascii="Palatino Linotype" w:hAnsi="Palatino Linotype"/>
          <w:bCs/>
          <w:sz w:val="24"/>
          <w:szCs w:val="24"/>
          <w:lang w:eastAsia="en-GB"/>
        </w:rPr>
        <w:t>ț</w:t>
      </w:r>
      <w:r w:rsidR="00752F6A" w:rsidRPr="006D3A86">
        <w:rPr>
          <w:rFonts w:ascii="Palatino Linotype" w:hAnsi="Palatino Linotype"/>
          <w:bCs/>
          <w:sz w:val="24"/>
          <w:szCs w:val="24"/>
          <w:lang w:eastAsia="en-GB"/>
        </w:rPr>
        <w:t xml:space="preserve">ine </w:t>
      </w:r>
      <w:r w:rsidR="00752F6A" w:rsidRPr="006D3A86">
        <w:rPr>
          <w:rFonts w:ascii="Palatino Linotype" w:eastAsia="Calibri" w:hAnsi="Palatino Linotype"/>
          <w:bCs/>
          <w:sz w:val="24"/>
          <w:szCs w:val="24"/>
        </w:rPr>
        <w:t>eviden</w:t>
      </w:r>
      <w:r w:rsidR="00BD39B9" w:rsidRPr="006D3A86">
        <w:rPr>
          <w:rFonts w:ascii="Palatino Linotype" w:eastAsia="Calibri" w:hAnsi="Palatino Linotype"/>
          <w:bCs/>
          <w:sz w:val="24"/>
          <w:szCs w:val="24"/>
        </w:rPr>
        <w:t>ț</w:t>
      </w:r>
      <w:r w:rsidR="00752F6A" w:rsidRPr="006D3A86">
        <w:rPr>
          <w:rFonts w:ascii="Palatino Linotype" w:eastAsia="Calibri" w:hAnsi="Palatino Linotype"/>
          <w:bCs/>
          <w:sz w:val="24"/>
          <w:szCs w:val="24"/>
        </w:rPr>
        <w:t>a orelor de func</w:t>
      </w:r>
      <w:r w:rsidR="00BD39B9" w:rsidRPr="006D3A86">
        <w:rPr>
          <w:rFonts w:ascii="Palatino Linotype" w:eastAsia="Calibri" w:hAnsi="Palatino Linotype"/>
          <w:bCs/>
          <w:sz w:val="24"/>
          <w:szCs w:val="24"/>
        </w:rPr>
        <w:t>ț</w:t>
      </w:r>
      <w:r w:rsidR="00752F6A" w:rsidRPr="006D3A86">
        <w:rPr>
          <w:rFonts w:ascii="Palatino Linotype" w:eastAsia="Calibri" w:hAnsi="Palatino Linotype"/>
          <w:bCs/>
          <w:sz w:val="24"/>
          <w:szCs w:val="24"/>
        </w:rPr>
        <w:t>ionare a vehiculelor</w:t>
      </w:r>
      <w:r w:rsidRPr="006D3A86">
        <w:rPr>
          <w:rFonts w:ascii="Palatino Linotype" w:eastAsia="Calibri" w:hAnsi="Palatino Linotype"/>
          <w:bCs/>
          <w:sz w:val="24"/>
          <w:szCs w:val="24"/>
        </w:rPr>
        <w:t>.</w:t>
      </w:r>
    </w:p>
    <w:p w14:paraId="201BB447" w14:textId="7528BCFA" w:rsidR="00AF5859" w:rsidRPr="006D3A86" w:rsidRDefault="007D1BE0" w:rsidP="0052145F">
      <w:pPr>
        <w:spacing w:before="120" w:after="120" w:line="240" w:lineRule="auto"/>
        <w:jc w:val="both"/>
        <w:rPr>
          <w:rFonts w:ascii="Palatino Linotype" w:eastAsia="Calibri" w:hAnsi="Palatino Linotype"/>
          <w:bCs/>
          <w:sz w:val="24"/>
          <w:szCs w:val="24"/>
        </w:rPr>
      </w:pPr>
      <w:r w:rsidRPr="006D3A86">
        <w:rPr>
          <w:rFonts w:ascii="Palatino Linotype" w:hAnsi="Palatino Linotype"/>
          <w:bCs/>
          <w:sz w:val="24"/>
          <w:szCs w:val="24"/>
          <w:lang w:eastAsia="en-GB"/>
        </w:rPr>
        <w:t>(</w:t>
      </w:r>
      <w:r w:rsidR="00405A3B" w:rsidRPr="006D3A86">
        <w:rPr>
          <w:rFonts w:ascii="Palatino Linotype" w:hAnsi="Palatino Linotype"/>
          <w:bCs/>
          <w:sz w:val="24"/>
          <w:szCs w:val="24"/>
          <w:lang w:eastAsia="en-GB"/>
        </w:rPr>
        <w:t>18</w:t>
      </w:r>
      <w:r w:rsidRPr="006D3A86">
        <w:rPr>
          <w:rFonts w:ascii="Palatino Linotype" w:hAnsi="Palatino Linotype"/>
          <w:bCs/>
          <w:sz w:val="24"/>
          <w:szCs w:val="24"/>
          <w:lang w:eastAsia="en-GB"/>
        </w:rPr>
        <w:t xml:space="preserve">) </w:t>
      </w:r>
      <w:r w:rsidR="00752F6A" w:rsidRPr="006D3A86">
        <w:rPr>
          <w:rFonts w:ascii="Palatino Linotype" w:hAnsi="Palatino Linotype"/>
          <w:bCs/>
          <w:sz w:val="24"/>
          <w:szCs w:val="24"/>
          <w:lang w:eastAsia="en-GB"/>
        </w:rPr>
        <w:t>Delegatul va de</w:t>
      </w:r>
      <w:r w:rsidR="00BD39B9" w:rsidRPr="006D3A86">
        <w:rPr>
          <w:rFonts w:ascii="Palatino Linotype" w:hAnsi="Palatino Linotype"/>
          <w:bCs/>
          <w:sz w:val="24"/>
          <w:szCs w:val="24"/>
          <w:lang w:eastAsia="en-GB"/>
        </w:rPr>
        <w:t>ț</w:t>
      </w:r>
      <w:r w:rsidR="00752F6A" w:rsidRPr="006D3A86">
        <w:rPr>
          <w:rFonts w:ascii="Palatino Linotype" w:hAnsi="Palatino Linotype"/>
          <w:bCs/>
          <w:sz w:val="24"/>
          <w:szCs w:val="24"/>
          <w:lang w:eastAsia="en-GB"/>
        </w:rPr>
        <w:t xml:space="preserve">ine </w:t>
      </w:r>
      <w:r w:rsidR="00752F6A" w:rsidRPr="006D3A86">
        <w:rPr>
          <w:rFonts w:ascii="Palatino Linotype" w:eastAsia="Calibri" w:hAnsi="Palatino Linotype"/>
          <w:bCs/>
          <w:sz w:val="24"/>
          <w:szCs w:val="24"/>
        </w:rPr>
        <w:t>toate documentele necesare de înso</w:t>
      </w:r>
      <w:r w:rsidR="00BD39B9" w:rsidRPr="006D3A86">
        <w:rPr>
          <w:rFonts w:ascii="Palatino Linotype" w:eastAsia="Calibri" w:hAnsi="Palatino Linotype"/>
          <w:bCs/>
          <w:sz w:val="24"/>
          <w:szCs w:val="24"/>
        </w:rPr>
        <w:t>ț</w:t>
      </w:r>
      <w:r w:rsidR="00752F6A" w:rsidRPr="006D3A86">
        <w:rPr>
          <w:rFonts w:ascii="Palatino Linotype" w:eastAsia="Calibri" w:hAnsi="Palatino Linotype"/>
          <w:bCs/>
          <w:sz w:val="24"/>
          <w:szCs w:val="24"/>
        </w:rPr>
        <w:t>ire a De</w:t>
      </w:r>
      <w:r w:rsidR="00BD39B9" w:rsidRPr="006D3A86">
        <w:rPr>
          <w:rFonts w:ascii="Palatino Linotype" w:eastAsia="Calibri" w:hAnsi="Palatino Linotype"/>
          <w:bCs/>
          <w:sz w:val="24"/>
          <w:szCs w:val="24"/>
        </w:rPr>
        <w:t>ș</w:t>
      </w:r>
      <w:r w:rsidR="00752F6A" w:rsidRPr="006D3A86">
        <w:rPr>
          <w:rFonts w:ascii="Palatino Linotype" w:eastAsia="Calibri" w:hAnsi="Palatino Linotype"/>
          <w:bCs/>
          <w:sz w:val="24"/>
          <w:szCs w:val="24"/>
        </w:rPr>
        <w:t xml:space="preserve">eurilor transportate, din care să rezulte </w:t>
      </w:r>
      <w:r w:rsidR="00D43D35" w:rsidRPr="006D3A86">
        <w:rPr>
          <w:rFonts w:ascii="Palatino Linotype" w:eastAsia="Calibri" w:hAnsi="Palatino Linotype"/>
          <w:bCs/>
          <w:sz w:val="24"/>
          <w:szCs w:val="24"/>
        </w:rPr>
        <w:t>provenien</w:t>
      </w:r>
      <w:r w:rsidR="00BD39B9" w:rsidRPr="006D3A86">
        <w:rPr>
          <w:rFonts w:ascii="Palatino Linotype" w:eastAsia="Calibri" w:hAnsi="Palatino Linotype"/>
          <w:bCs/>
          <w:sz w:val="24"/>
          <w:szCs w:val="24"/>
        </w:rPr>
        <w:t>ț</w:t>
      </w:r>
      <w:r w:rsidR="00D43D35" w:rsidRPr="006D3A86">
        <w:rPr>
          <w:rFonts w:ascii="Palatino Linotype" w:eastAsia="Calibri" w:hAnsi="Palatino Linotype"/>
          <w:bCs/>
          <w:sz w:val="24"/>
          <w:szCs w:val="24"/>
        </w:rPr>
        <w:t xml:space="preserve">a </w:t>
      </w:r>
      <w:r w:rsidR="00752F6A" w:rsidRPr="006D3A86">
        <w:rPr>
          <w:rFonts w:ascii="Palatino Linotype" w:eastAsia="Calibri" w:hAnsi="Palatino Linotype"/>
          <w:bCs/>
          <w:sz w:val="24"/>
          <w:szCs w:val="24"/>
        </w:rPr>
        <w:t>De</w:t>
      </w:r>
      <w:r w:rsidR="00BD39B9" w:rsidRPr="006D3A86">
        <w:rPr>
          <w:rFonts w:ascii="Palatino Linotype" w:eastAsia="Calibri" w:hAnsi="Palatino Linotype"/>
          <w:bCs/>
          <w:sz w:val="24"/>
          <w:szCs w:val="24"/>
        </w:rPr>
        <w:t>ș</w:t>
      </w:r>
      <w:r w:rsidR="00752F6A" w:rsidRPr="006D3A86">
        <w:rPr>
          <w:rFonts w:ascii="Palatino Linotype" w:eastAsia="Calibri" w:hAnsi="Palatino Linotype"/>
          <w:bCs/>
          <w:sz w:val="24"/>
          <w:szCs w:val="24"/>
        </w:rPr>
        <w:t>eurilor respective, destinatarul, tipurile de De</w:t>
      </w:r>
      <w:r w:rsidR="00BD39B9" w:rsidRPr="006D3A86">
        <w:rPr>
          <w:rFonts w:ascii="Palatino Linotype" w:eastAsia="Calibri" w:hAnsi="Palatino Linotype"/>
          <w:bCs/>
          <w:sz w:val="24"/>
          <w:szCs w:val="24"/>
        </w:rPr>
        <w:t>ș</w:t>
      </w:r>
      <w:r w:rsidR="00752F6A" w:rsidRPr="006D3A86">
        <w:rPr>
          <w:rFonts w:ascii="Palatino Linotype" w:eastAsia="Calibri" w:hAnsi="Palatino Linotype"/>
          <w:bCs/>
          <w:sz w:val="24"/>
          <w:szCs w:val="24"/>
        </w:rPr>
        <w:t>euri, locul de încărcare, locul de destina</w:t>
      </w:r>
      <w:r w:rsidR="00BD39B9" w:rsidRPr="006D3A86">
        <w:rPr>
          <w:rFonts w:ascii="Palatino Linotype" w:eastAsia="Calibri" w:hAnsi="Palatino Linotype"/>
          <w:bCs/>
          <w:sz w:val="24"/>
          <w:szCs w:val="24"/>
        </w:rPr>
        <w:t>ț</w:t>
      </w:r>
      <w:r w:rsidR="00752F6A" w:rsidRPr="006D3A86">
        <w:rPr>
          <w:rFonts w:ascii="Palatino Linotype" w:eastAsia="Calibri" w:hAnsi="Palatino Linotype"/>
          <w:bCs/>
          <w:sz w:val="24"/>
          <w:szCs w:val="24"/>
        </w:rPr>
        <w:t xml:space="preserve">ie </w:t>
      </w:r>
      <w:r w:rsidR="00BD39B9" w:rsidRPr="006D3A86">
        <w:rPr>
          <w:rFonts w:ascii="Palatino Linotype" w:eastAsia="Calibri" w:hAnsi="Palatino Linotype"/>
          <w:bCs/>
          <w:sz w:val="24"/>
          <w:szCs w:val="24"/>
        </w:rPr>
        <w:t>ș</w:t>
      </w:r>
      <w:r w:rsidR="00752F6A" w:rsidRPr="006D3A86">
        <w:rPr>
          <w:rFonts w:ascii="Palatino Linotype" w:eastAsia="Calibri" w:hAnsi="Palatino Linotype"/>
          <w:bCs/>
          <w:sz w:val="24"/>
          <w:szCs w:val="24"/>
        </w:rPr>
        <w:t>i, după caz, cantitatea de De</w:t>
      </w:r>
      <w:r w:rsidR="00BD39B9" w:rsidRPr="006D3A86">
        <w:rPr>
          <w:rFonts w:ascii="Palatino Linotype" w:eastAsia="Calibri" w:hAnsi="Palatino Linotype"/>
          <w:bCs/>
          <w:sz w:val="24"/>
          <w:szCs w:val="24"/>
        </w:rPr>
        <w:t>ș</w:t>
      </w:r>
      <w:r w:rsidR="00752F6A" w:rsidRPr="006D3A86">
        <w:rPr>
          <w:rFonts w:ascii="Palatino Linotype" w:eastAsia="Calibri" w:hAnsi="Palatino Linotype"/>
          <w:bCs/>
          <w:sz w:val="24"/>
          <w:szCs w:val="24"/>
        </w:rPr>
        <w:t xml:space="preserve">euri transportate </w:t>
      </w:r>
      <w:r w:rsidR="00BD39B9" w:rsidRPr="006D3A86">
        <w:rPr>
          <w:rFonts w:ascii="Palatino Linotype" w:eastAsia="Calibri" w:hAnsi="Palatino Linotype"/>
          <w:bCs/>
          <w:sz w:val="24"/>
          <w:szCs w:val="24"/>
        </w:rPr>
        <w:t>ș</w:t>
      </w:r>
      <w:r w:rsidR="00752F6A" w:rsidRPr="006D3A86">
        <w:rPr>
          <w:rFonts w:ascii="Palatino Linotype" w:eastAsia="Calibri" w:hAnsi="Palatino Linotype"/>
          <w:bCs/>
          <w:sz w:val="24"/>
          <w:szCs w:val="24"/>
        </w:rPr>
        <w:t>i codificarea acestora conform normelor aplicabile</w:t>
      </w:r>
      <w:r w:rsidRPr="006D3A86">
        <w:rPr>
          <w:rFonts w:ascii="Palatino Linotype" w:eastAsia="Calibri" w:hAnsi="Palatino Linotype"/>
          <w:bCs/>
          <w:sz w:val="24"/>
          <w:szCs w:val="24"/>
        </w:rPr>
        <w:t>.</w:t>
      </w:r>
    </w:p>
    <w:p w14:paraId="61DFD9D6" w14:textId="4A3138D4" w:rsidR="00AF5859" w:rsidRPr="006D3A86" w:rsidRDefault="007D1BE0" w:rsidP="0052145F">
      <w:pPr>
        <w:spacing w:before="120" w:after="120" w:line="240" w:lineRule="auto"/>
        <w:jc w:val="both"/>
        <w:rPr>
          <w:rFonts w:ascii="Palatino Linotype" w:eastAsia="Calibri" w:hAnsi="Palatino Linotype"/>
          <w:bCs/>
          <w:sz w:val="24"/>
          <w:szCs w:val="24"/>
        </w:rPr>
      </w:pPr>
      <w:r w:rsidRPr="006D3A86">
        <w:rPr>
          <w:rFonts w:ascii="Palatino Linotype" w:eastAsia="Calibri" w:hAnsi="Palatino Linotype"/>
          <w:bCs/>
          <w:sz w:val="24"/>
          <w:szCs w:val="24"/>
        </w:rPr>
        <w:t>(</w:t>
      </w:r>
      <w:r w:rsidR="00405A3B" w:rsidRPr="006D3A86">
        <w:rPr>
          <w:rFonts w:ascii="Palatino Linotype" w:eastAsia="Calibri" w:hAnsi="Palatino Linotype"/>
          <w:bCs/>
          <w:sz w:val="24"/>
          <w:szCs w:val="24"/>
        </w:rPr>
        <w:t>19</w:t>
      </w:r>
      <w:r w:rsidRPr="006D3A86">
        <w:rPr>
          <w:rFonts w:ascii="Palatino Linotype" w:eastAsia="Calibri" w:hAnsi="Palatino Linotype"/>
          <w:bCs/>
          <w:sz w:val="24"/>
          <w:szCs w:val="24"/>
        </w:rPr>
        <w:t xml:space="preserve">) </w:t>
      </w:r>
      <w:r w:rsidR="00752F6A" w:rsidRPr="006D3A86">
        <w:rPr>
          <w:rFonts w:ascii="Palatino Linotype" w:hAnsi="Palatino Linotype"/>
          <w:bCs/>
          <w:sz w:val="24"/>
          <w:szCs w:val="24"/>
          <w:lang w:eastAsia="en-GB"/>
        </w:rPr>
        <w:t xml:space="preserve">Delegatul nu va abandona </w:t>
      </w:r>
      <w:r w:rsidR="00752F6A" w:rsidRPr="006D3A86">
        <w:rPr>
          <w:rFonts w:ascii="Palatino Linotype" w:eastAsia="Calibri" w:hAnsi="Palatino Linotype"/>
          <w:bCs/>
          <w:sz w:val="24"/>
          <w:szCs w:val="24"/>
        </w:rPr>
        <w:t>De</w:t>
      </w:r>
      <w:r w:rsidR="00BD39B9" w:rsidRPr="006D3A86">
        <w:rPr>
          <w:rFonts w:ascii="Palatino Linotype" w:eastAsia="Calibri" w:hAnsi="Palatino Linotype"/>
          <w:bCs/>
          <w:sz w:val="24"/>
          <w:szCs w:val="24"/>
        </w:rPr>
        <w:t>ș</w:t>
      </w:r>
      <w:r w:rsidR="00752F6A" w:rsidRPr="006D3A86">
        <w:rPr>
          <w:rFonts w:ascii="Palatino Linotype" w:eastAsia="Calibri" w:hAnsi="Palatino Linotype"/>
          <w:bCs/>
          <w:sz w:val="24"/>
          <w:szCs w:val="24"/>
        </w:rPr>
        <w:t>euri pe traseu</w:t>
      </w:r>
      <w:r w:rsidRPr="006D3A86">
        <w:rPr>
          <w:rFonts w:ascii="Palatino Linotype" w:eastAsia="Calibri" w:hAnsi="Palatino Linotype"/>
          <w:bCs/>
          <w:sz w:val="24"/>
          <w:szCs w:val="24"/>
        </w:rPr>
        <w:t>.</w:t>
      </w:r>
    </w:p>
    <w:p w14:paraId="631B9492" w14:textId="217F133E" w:rsidR="00745D63" w:rsidRPr="006D3A86" w:rsidRDefault="00745D63" w:rsidP="0052145F">
      <w:pPr>
        <w:spacing w:before="120" w:after="120" w:line="240" w:lineRule="auto"/>
        <w:jc w:val="both"/>
        <w:rPr>
          <w:rFonts w:ascii="Palatino Linotype" w:eastAsia="Calibri" w:hAnsi="Palatino Linotype"/>
          <w:bCs/>
          <w:sz w:val="24"/>
          <w:szCs w:val="24"/>
        </w:rPr>
      </w:pPr>
      <w:r w:rsidRPr="006D3A86">
        <w:rPr>
          <w:rFonts w:ascii="Palatino Linotype" w:eastAsia="Calibri" w:hAnsi="Palatino Linotype"/>
          <w:bCs/>
          <w:sz w:val="24"/>
          <w:szCs w:val="24"/>
        </w:rPr>
        <w:t>(20) Delegatul va colecta de</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eurile voluminoase, inclusiv saltele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mobilă, în baza unui program prestabilit cu autorită</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ile administra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iei publice locale de la nivelul Delegatarului, la solicitarea Generatorilor.</w:t>
      </w:r>
    </w:p>
    <w:p w14:paraId="2CC859A7" w14:textId="4011836E" w:rsidR="00745D63" w:rsidRPr="006D3A86" w:rsidRDefault="00745D63" w:rsidP="0052145F">
      <w:pPr>
        <w:spacing w:before="120" w:after="120" w:line="240" w:lineRule="auto"/>
        <w:jc w:val="both"/>
        <w:rPr>
          <w:rFonts w:ascii="Palatino Linotype" w:eastAsia="Calibri" w:hAnsi="Palatino Linotype"/>
          <w:bCs/>
          <w:sz w:val="24"/>
          <w:szCs w:val="24"/>
        </w:rPr>
      </w:pPr>
      <w:r w:rsidRPr="006D3A86">
        <w:rPr>
          <w:rFonts w:ascii="Palatino Linotype" w:eastAsia="Calibri" w:hAnsi="Palatino Linotype"/>
          <w:bCs/>
          <w:sz w:val="24"/>
          <w:szCs w:val="24"/>
        </w:rPr>
        <w:t>(21) Delegatul va colecta de</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eurile provenite din locuin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e, generate de activită</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 de reamenajare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i reabilitare interioară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i/sau exterioară a acestora, la solicitarea Generatorilor.</w:t>
      </w:r>
    </w:p>
    <w:p w14:paraId="76517DD2" w14:textId="46F9B0E1" w:rsidR="00745D63" w:rsidRPr="006D3A86" w:rsidRDefault="00745D63" w:rsidP="0052145F">
      <w:pPr>
        <w:spacing w:before="120" w:after="120" w:line="240" w:lineRule="auto"/>
        <w:jc w:val="both"/>
        <w:rPr>
          <w:rFonts w:ascii="Palatino Linotype" w:eastAsia="Calibri" w:hAnsi="Palatino Linotype"/>
          <w:bCs/>
          <w:sz w:val="24"/>
          <w:szCs w:val="24"/>
        </w:rPr>
      </w:pPr>
      <w:r w:rsidRPr="006D3A86">
        <w:rPr>
          <w:rFonts w:ascii="Palatino Linotype" w:eastAsia="Calibri" w:hAnsi="Palatino Linotype"/>
          <w:bCs/>
          <w:sz w:val="24"/>
          <w:szCs w:val="24"/>
        </w:rPr>
        <w:t>(22) Delegatul va colecta De</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eurile Similare provenite de la evenimente publice, la solicitarea </w:t>
      </w:r>
      <w:r w:rsidR="00C06108" w:rsidRPr="006D3A86">
        <w:rPr>
          <w:rFonts w:ascii="Palatino Linotype" w:eastAsia="Calibri" w:hAnsi="Palatino Linotype"/>
          <w:bCs/>
          <w:sz w:val="24"/>
          <w:szCs w:val="24"/>
        </w:rPr>
        <w:t xml:space="preserve">Generatorilor care în acest sens sunt </w:t>
      </w:r>
      <w:r w:rsidRPr="006D3A86">
        <w:rPr>
          <w:rFonts w:ascii="Palatino Linotype" w:eastAsia="Calibri" w:hAnsi="Palatino Linotype"/>
          <w:bCs/>
          <w:sz w:val="24"/>
          <w:szCs w:val="24"/>
        </w:rPr>
        <w:t>organizatori</w:t>
      </w:r>
      <w:r w:rsidR="00C06108" w:rsidRPr="006D3A86">
        <w:rPr>
          <w:rFonts w:ascii="Palatino Linotype" w:eastAsia="Calibri" w:hAnsi="Palatino Linotype"/>
          <w:bCs/>
          <w:sz w:val="24"/>
          <w:szCs w:val="24"/>
        </w:rPr>
        <w:t>i evenimente</w:t>
      </w:r>
      <w:r w:rsidRPr="006D3A86">
        <w:rPr>
          <w:rFonts w:ascii="Palatino Linotype" w:eastAsia="Calibri" w:hAnsi="Palatino Linotype"/>
          <w:bCs/>
          <w:sz w:val="24"/>
          <w:szCs w:val="24"/>
        </w:rPr>
        <w:t>lor.</w:t>
      </w:r>
    </w:p>
    <w:p w14:paraId="480CAEAD" w14:textId="77777777" w:rsidR="00C33C76" w:rsidRPr="006D3A86" w:rsidRDefault="00C33C76" w:rsidP="0052145F">
      <w:pPr>
        <w:spacing w:before="120" w:after="120" w:line="240" w:lineRule="auto"/>
        <w:jc w:val="both"/>
        <w:rPr>
          <w:rFonts w:ascii="Palatino Linotype" w:eastAsia="Calibri" w:hAnsi="Palatino Linotype"/>
          <w:bCs/>
          <w:sz w:val="24"/>
          <w:szCs w:val="24"/>
        </w:rPr>
      </w:pPr>
    </w:p>
    <w:p w14:paraId="7EC1D4C1" w14:textId="77777777" w:rsidR="0033326D" w:rsidRPr="006D3A86" w:rsidRDefault="0033326D" w:rsidP="0052145F">
      <w:pPr>
        <w:spacing w:before="120" w:after="120" w:line="240" w:lineRule="auto"/>
        <w:jc w:val="both"/>
        <w:rPr>
          <w:rFonts w:ascii="Palatino Linotype" w:eastAsia="Calibri" w:hAnsi="Palatino Linotype"/>
          <w:bCs/>
          <w:sz w:val="24"/>
          <w:szCs w:val="24"/>
        </w:rPr>
      </w:pPr>
    </w:p>
    <w:p w14:paraId="52D523DB" w14:textId="38BD950F" w:rsidR="00411536" w:rsidRPr="005E5EA3" w:rsidRDefault="002A167F" w:rsidP="005E5EA3">
      <w:pPr>
        <w:pStyle w:val="Heading2"/>
        <w:spacing w:before="120" w:after="120" w:line="240" w:lineRule="auto"/>
        <w:jc w:val="both"/>
        <w:rPr>
          <w:rFonts w:ascii="Palatino Linotype" w:hAnsi="Palatino Linotype"/>
          <w:i w:val="0"/>
          <w:sz w:val="24"/>
          <w:szCs w:val="24"/>
          <w:lang w:eastAsia="ro-RO"/>
        </w:rPr>
      </w:pPr>
      <w:bookmarkStart w:id="255" w:name="_Toc154133567"/>
      <w:bookmarkEnd w:id="235"/>
      <w:bookmarkEnd w:id="236"/>
      <w:bookmarkEnd w:id="237"/>
      <w:bookmarkEnd w:id="238"/>
      <w:bookmarkEnd w:id="239"/>
      <w:bookmarkEnd w:id="240"/>
      <w:bookmarkEnd w:id="241"/>
      <w:bookmarkEnd w:id="242"/>
      <w:r w:rsidRPr="005E5EA3">
        <w:rPr>
          <w:rFonts w:ascii="Palatino Linotype" w:hAnsi="Palatino Linotype"/>
          <w:i w:val="0"/>
          <w:sz w:val="24"/>
          <w:szCs w:val="24"/>
          <w:lang w:eastAsia="ro-RO"/>
        </w:rPr>
        <w:lastRenderedPageBreak/>
        <w:t>A</w:t>
      </w:r>
      <w:r w:rsidR="005D59CA" w:rsidRPr="005E5EA3">
        <w:rPr>
          <w:rFonts w:ascii="Palatino Linotype" w:hAnsi="Palatino Linotype"/>
          <w:i w:val="0"/>
          <w:sz w:val="24"/>
          <w:szCs w:val="24"/>
          <w:lang w:eastAsia="ro-RO"/>
        </w:rPr>
        <w:t xml:space="preserve">rticolul 25 </w:t>
      </w:r>
      <w:r w:rsidR="00994B88" w:rsidRPr="005E5EA3">
        <w:rPr>
          <w:rFonts w:ascii="Palatino Linotype" w:hAnsi="Palatino Linotype"/>
          <w:i w:val="0"/>
          <w:sz w:val="24"/>
          <w:szCs w:val="24"/>
          <w:lang w:eastAsia="ro-RO"/>
        </w:rPr>
        <w:t>–</w:t>
      </w:r>
      <w:r w:rsidR="00A26048" w:rsidRPr="005E5EA3">
        <w:rPr>
          <w:rFonts w:ascii="Palatino Linotype" w:hAnsi="Palatino Linotype"/>
          <w:i w:val="0"/>
          <w:sz w:val="24"/>
          <w:szCs w:val="24"/>
          <w:lang w:eastAsia="ro-RO"/>
        </w:rPr>
        <w:t xml:space="preserve"> </w:t>
      </w:r>
      <w:bookmarkStart w:id="256" w:name="_Toc381791132"/>
      <w:bookmarkStart w:id="257" w:name="_Toc381957660"/>
      <w:bookmarkStart w:id="258" w:name="_Toc378327513"/>
      <w:bookmarkStart w:id="259" w:name="_Toc379978610"/>
      <w:bookmarkStart w:id="260" w:name="_Toc380141055"/>
      <w:bookmarkEnd w:id="255"/>
      <w:r w:rsidR="00411536" w:rsidRPr="005E5EA3">
        <w:rPr>
          <w:rFonts w:ascii="Palatino Linotype" w:hAnsi="Palatino Linotype"/>
          <w:i w:val="0"/>
          <w:sz w:val="24"/>
          <w:szCs w:val="24"/>
          <w:lang w:eastAsia="ro-RO"/>
        </w:rPr>
        <w:t>Prestarea Serviciului în rela</w:t>
      </w:r>
      <w:r w:rsidR="00BD39B9" w:rsidRPr="005E5EA3">
        <w:rPr>
          <w:rFonts w:ascii="Palatino Linotype" w:hAnsi="Palatino Linotype"/>
          <w:i w:val="0"/>
          <w:sz w:val="24"/>
          <w:szCs w:val="24"/>
          <w:lang w:eastAsia="ro-RO"/>
        </w:rPr>
        <w:t>ț</w:t>
      </w:r>
      <w:r w:rsidR="00411536" w:rsidRPr="005E5EA3">
        <w:rPr>
          <w:rFonts w:ascii="Palatino Linotype" w:hAnsi="Palatino Linotype"/>
          <w:i w:val="0"/>
          <w:sz w:val="24"/>
          <w:szCs w:val="24"/>
          <w:lang w:eastAsia="ro-RO"/>
        </w:rPr>
        <w:t xml:space="preserve">ia cu Utilizatorii </w:t>
      </w:r>
      <w:r w:rsidR="00BD39B9" w:rsidRPr="005E5EA3">
        <w:rPr>
          <w:rFonts w:ascii="Palatino Linotype" w:hAnsi="Palatino Linotype"/>
          <w:i w:val="0"/>
          <w:sz w:val="24"/>
          <w:szCs w:val="24"/>
          <w:lang w:eastAsia="ro-RO"/>
        </w:rPr>
        <w:t>ș</w:t>
      </w:r>
      <w:r w:rsidR="00411536" w:rsidRPr="005E5EA3">
        <w:rPr>
          <w:rFonts w:ascii="Palatino Linotype" w:hAnsi="Palatino Linotype"/>
          <w:i w:val="0"/>
          <w:sz w:val="24"/>
          <w:szCs w:val="24"/>
          <w:lang w:eastAsia="ro-RO"/>
        </w:rPr>
        <w:t>i Gestiunea Serviciului în rela</w:t>
      </w:r>
      <w:r w:rsidR="00BD39B9" w:rsidRPr="005E5EA3">
        <w:rPr>
          <w:rFonts w:ascii="Palatino Linotype" w:hAnsi="Palatino Linotype"/>
          <w:i w:val="0"/>
          <w:sz w:val="24"/>
          <w:szCs w:val="24"/>
          <w:lang w:eastAsia="ro-RO"/>
        </w:rPr>
        <w:t>ț</w:t>
      </w:r>
      <w:r w:rsidR="00411536" w:rsidRPr="005E5EA3">
        <w:rPr>
          <w:rFonts w:ascii="Palatino Linotype" w:hAnsi="Palatino Linotype"/>
          <w:i w:val="0"/>
          <w:sz w:val="24"/>
          <w:szCs w:val="24"/>
          <w:lang w:eastAsia="ro-RO"/>
        </w:rPr>
        <w:t>ie cu al</w:t>
      </w:r>
      <w:r w:rsidR="00BD39B9" w:rsidRPr="005E5EA3">
        <w:rPr>
          <w:rFonts w:ascii="Palatino Linotype" w:hAnsi="Palatino Linotype"/>
          <w:i w:val="0"/>
          <w:sz w:val="24"/>
          <w:szCs w:val="24"/>
          <w:lang w:eastAsia="ro-RO"/>
        </w:rPr>
        <w:t>ț</w:t>
      </w:r>
      <w:r w:rsidR="00411536" w:rsidRPr="005E5EA3">
        <w:rPr>
          <w:rFonts w:ascii="Palatino Linotype" w:hAnsi="Palatino Linotype"/>
          <w:i w:val="0"/>
          <w:sz w:val="24"/>
          <w:szCs w:val="24"/>
          <w:lang w:eastAsia="ro-RO"/>
        </w:rPr>
        <w:t xml:space="preserve">i Operatori de Salubrizare </w:t>
      </w:r>
    </w:p>
    <w:p w14:paraId="01AE8CB1" w14:textId="77777777" w:rsidR="0033326D" w:rsidRPr="006D3A86" w:rsidRDefault="0033326D" w:rsidP="0052145F">
      <w:pPr>
        <w:spacing w:before="120" w:after="120" w:line="240" w:lineRule="auto"/>
        <w:jc w:val="both"/>
        <w:rPr>
          <w:rFonts w:ascii="Palatino Linotype" w:eastAsia="Calibri" w:hAnsi="Palatino Linotype"/>
          <w:bCs/>
          <w:sz w:val="24"/>
          <w:szCs w:val="24"/>
        </w:rPr>
      </w:pPr>
    </w:p>
    <w:p w14:paraId="63D85664" w14:textId="415817B3" w:rsidR="00910FE1" w:rsidRPr="006D3A86" w:rsidRDefault="004D07C7" w:rsidP="0052145F">
      <w:pPr>
        <w:spacing w:before="120" w:after="120" w:line="240" w:lineRule="auto"/>
        <w:jc w:val="both"/>
        <w:rPr>
          <w:rFonts w:ascii="Palatino Linotype" w:hAnsi="Palatino Linotype"/>
          <w:sz w:val="24"/>
          <w:szCs w:val="24"/>
        </w:rPr>
      </w:pPr>
      <w:bookmarkStart w:id="261" w:name="_Toc395090911"/>
      <w:r w:rsidRPr="006D3A86">
        <w:rPr>
          <w:rFonts w:ascii="Palatino Linotype" w:hAnsi="Palatino Linotype"/>
          <w:kern w:val="32"/>
          <w:sz w:val="24"/>
          <w:szCs w:val="24"/>
        </w:rPr>
        <w:t xml:space="preserve"> </w:t>
      </w:r>
      <w:r w:rsidR="00F827C3" w:rsidRPr="006D3A86">
        <w:rPr>
          <w:rFonts w:ascii="Palatino Linotype" w:hAnsi="Palatino Linotype"/>
          <w:kern w:val="32"/>
          <w:sz w:val="24"/>
          <w:szCs w:val="24"/>
        </w:rPr>
        <w:t xml:space="preserve">(1) </w:t>
      </w:r>
      <w:r w:rsidR="00B6061C" w:rsidRPr="006D3A86">
        <w:rPr>
          <w:rFonts w:ascii="Palatino Linotype" w:hAnsi="Palatino Linotype"/>
          <w:kern w:val="32"/>
          <w:sz w:val="24"/>
          <w:szCs w:val="24"/>
        </w:rPr>
        <w:t xml:space="preserve">Delegatul va încheia cu </w:t>
      </w:r>
      <w:r w:rsidR="00A72CF0" w:rsidRPr="006D3A86">
        <w:rPr>
          <w:rFonts w:ascii="Palatino Linotype" w:hAnsi="Palatino Linotype"/>
          <w:kern w:val="32"/>
          <w:sz w:val="24"/>
          <w:szCs w:val="24"/>
        </w:rPr>
        <w:t>to</w:t>
      </w:r>
      <w:r w:rsidR="00BD39B9" w:rsidRPr="006D3A86">
        <w:rPr>
          <w:rFonts w:ascii="Palatino Linotype" w:hAnsi="Palatino Linotype"/>
          <w:kern w:val="32"/>
          <w:sz w:val="24"/>
          <w:szCs w:val="24"/>
        </w:rPr>
        <w:t>ț</w:t>
      </w:r>
      <w:r w:rsidR="00A72CF0" w:rsidRPr="006D3A86">
        <w:rPr>
          <w:rFonts w:ascii="Palatino Linotype" w:hAnsi="Palatino Linotype"/>
          <w:kern w:val="32"/>
          <w:sz w:val="24"/>
          <w:szCs w:val="24"/>
        </w:rPr>
        <w:t xml:space="preserve">i </w:t>
      </w:r>
      <w:r w:rsidR="00B6061C" w:rsidRPr="006D3A86">
        <w:rPr>
          <w:rFonts w:ascii="Palatino Linotype" w:hAnsi="Palatino Linotype"/>
          <w:kern w:val="32"/>
          <w:sz w:val="24"/>
          <w:szCs w:val="24"/>
        </w:rPr>
        <w:t>Utilizatori</w:t>
      </w:r>
      <w:r w:rsidR="00A72CF0" w:rsidRPr="006D3A86">
        <w:rPr>
          <w:rFonts w:ascii="Palatino Linotype" w:hAnsi="Palatino Linotype"/>
          <w:kern w:val="32"/>
          <w:sz w:val="24"/>
          <w:szCs w:val="24"/>
        </w:rPr>
        <w:t>i</w:t>
      </w:r>
      <w:r w:rsidR="00910FE1" w:rsidRPr="006D3A86">
        <w:rPr>
          <w:rFonts w:ascii="Palatino Linotype" w:hAnsi="Palatino Linotype"/>
          <w:kern w:val="32"/>
          <w:sz w:val="24"/>
          <w:szCs w:val="24"/>
        </w:rPr>
        <w:t xml:space="preserve">, </w:t>
      </w:r>
      <w:bookmarkEnd w:id="256"/>
      <w:bookmarkEnd w:id="257"/>
      <w:bookmarkEnd w:id="261"/>
      <w:r w:rsidR="00910FE1" w:rsidRPr="006D3A86">
        <w:rPr>
          <w:rFonts w:ascii="Palatino Linotype" w:hAnsi="Palatino Linotype"/>
          <w:sz w:val="24"/>
          <w:szCs w:val="24"/>
        </w:rPr>
        <w:t xml:space="preserve">contracte individuale de prestări servicii conforme cu contractul-cadru de prestare a serviciului de salubrizare a </w:t>
      </w:r>
      <w:r w:rsidR="00910FE1" w:rsidRPr="006D3A86">
        <w:rPr>
          <w:rFonts w:ascii="Palatino Linotype" w:hAnsi="Palatino Linotype"/>
          <w:sz w:val="24"/>
          <w:szCs w:val="24"/>
          <w:lang w:eastAsia="en-GB"/>
        </w:rPr>
        <w:t>localită</w:t>
      </w:r>
      <w:r w:rsidR="00BD39B9" w:rsidRPr="006D3A86">
        <w:rPr>
          <w:rFonts w:ascii="Palatino Linotype" w:hAnsi="Palatino Linotype"/>
          <w:sz w:val="24"/>
          <w:szCs w:val="24"/>
          <w:lang w:eastAsia="en-GB"/>
        </w:rPr>
        <w:t>ț</w:t>
      </w:r>
      <w:r w:rsidR="00910FE1" w:rsidRPr="006D3A86">
        <w:rPr>
          <w:rFonts w:ascii="Palatino Linotype" w:hAnsi="Palatino Linotype"/>
          <w:sz w:val="24"/>
          <w:szCs w:val="24"/>
          <w:lang w:eastAsia="en-GB"/>
        </w:rPr>
        <w:t>ilor</w:t>
      </w:r>
      <w:r w:rsidR="00910FE1" w:rsidRPr="006D3A86">
        <w:rPr>
          <w:rFonts w:ascii="Palatino Linotype" w:hAnsi="Palatino Linotype"/>
          <w:sz w:val="24"/>
          <w:szCs w:val="24"/>
        </w:rPr>
        <w:t xml:space="preserve"> aprobat prin Ordinul ANRSC nr. 112/2007 la Data Semnării prezentului Contract sau orice alt contract-cadru care va fi adoptat în acest sens de Autoritatea de Reglementare pentru modificarea contractului-cadru actual, pe care Delegatul este obligat să le încheie cu Utilizatorii</w:t>
      </w:r>
      <w:r w:rsidR="007B2512" w:rsidRPr="006D3A86">
        <w:rPr>
          <w:rFonts w:ascii="Palatino Linotype" w:hAnsi="Palatino Linotype"/>
          <w:sz w:val="24"/>
          <w:szCs w:val="24"/>
        </w:rPr>
        <w:t>, în cazul în care se aplică un mecanism de plată prin tarif</w:t>
      </w:r>
      <w:r w:rsidR="00910FE1" w:rsidRPr="006D3A86">
        <w:rPr>
          <w:rFonts w:ascii="Palatino Linotype" w:hAnsi="Palatino Linotype"/>
          <w:sz w:val="24"/>
          <w:szCs w:val="24"/>
        </w:rPr>
        <w:t>.</w:t>
      </w:r>
    </w:p>
    <w:p w14:paraId="1ED2799D" w14:textId="00AA5457" w:rsidR="00280802" w:rsidRPr="006D3A86" w:rsidRDefault="007B12BB" w:rsidP="0052145F">
      <w:pPr>
        <w:spacing w:before="120" w:after="120" w:line="240" w:lineRule="auto"/>
        <w:jc w:val="both"/>
        <w:rPr>
          <w:rFonts w:ascii="Palatino Linotype" w:hAnsi="Palatino Linotype"/>
          <w:kern w:val="32"/>
          <w:sz w:val="24"/>
          <w:szCs w:val="24"/>
        </w:rPr>
      </w:pPr>
      <w:r w:rsidRPr="006D3A86">
        <w:rPr>
          <w:rFonts w:ascii="Palatino Linotype" w:hAnsi="Palatino Linotype"/>
          <w:kern w:val="32"/>
          <w:sz w:val="24"/>
          <w:szCs w:val="24"/>
        </w:rPr>
        <w:t>(2)</w:t>
      </w:r>
      <w:r w:rsidR="00B56B3E" w:rsidRPr="006D3A86">
        <w:rPr>
          <w:rFonts w:ascii="Palatino Linotype" w:hAnsi="Palatino Linotype"/>
          <w:kern w:val="32"/>
          <w:sz w:val="24"/>
          <w:szCs w:val="24"/>
        </w:rPr>
        <w:t xml:space="preserve"> </w:t>
      </w:r>
      <w:r w:rsidR="00651351" w:rsidRPr="006D3A86">
        <w:rPr>
          <w:rFonts w:ascii="Palatino Linotype" w:hAnsi="Palatino Linotype"/>
          <w:kern w:val="32"/>
          <w:sz w:val="24"/>
          <w:szCs w:val="24"/>
        </w:rPr>
        <w:t xml:space="preserve">Delegatul va încheia contracte individuale de prestare de servicii cu </w:t>
      </w:r>
      <w:r w:rsidR="00C06108" w:rsidRPr="006D3A86">
        <w:rPr>
          <w:rFonts w:ascii="Palatino Linotype" w:hAnsi="Palatino Linotype"/>
          <w:kern w:val="32"/>
          <w:sz w:val="24"/>
          <w:szCs w:val="24"/>
        </w:rPr>
        <w:t>Generatorii, astfel cum sunt defini</w:t>
      </w:r>
      <w:r w:rsidR="00BD39B9" w:rsidRPr="006D3A86">
        <w:rPr>
          <w:rFonts w:ascii="Palatino Linotype" w:hAnsi="Palatino Linotype"/>
          <w:kern w:val="32"/>
          <w:sz w:val="24"/>
          <w:szCs w:val="24"/>
        </w:rPr>
        <w:t>ț</w:t>
      </w:r>
      <w:r w:rsidR="00C06108" w:rsidRPr="006D3A86">
        <w:rPr>
          <w:rFonts w:ascii="Palatino Linotype" w:hAnsi="Palatino Linotype"/>
          <w:kern w:val="32"/>
          <w:sz w:val="24"/>
          <w:szCs w:val="24"/>
        </w:rPr>
        <w:t>i la Articolul 1 de mai sus</w:t>
      </w:r>
      <w:r w:rsidR="00651351" w:rsidRPr="006D3A86">
        <w:rPr>
          <w:rFonts w:ascii="Palatino Linotype" w:hAnsi="Palatino Linotype"/>
          <w:kern w:val="32"/>
          <w:sz w:val="24"/>
          <w:szCs w:val="24"/>
        </w:rPr>
        <w:t>, cu ocazia</w:t>
      </w:r>
      <w:r w:rsidR="00416169" w:rsidRPr="006D3A86">
        <w:rPr>
          <w:rFonts w:ascii="Palatino Linotype" w:hAnsi="Palatino Linotype"/>
          <w:kern w:val="32"/>
          <w:sz w:val="24"/>
          <w:szCs w:val="24"/>
        </w:rPr>
        <w:t xml:space="preserve"> prestării serviciilor de colectare separată </w:t>
      </w:r>
      <w:r w:rsidR="00BD39B9" w:rsidRPr="006D3A86">
        <w:rPr>
          <w:rFonts w:ascii="Palatino Linotype" w:hAnsi="Palatino Linotype"/>
          <w:kern w:val="32"/>
          <w:sz w:val="24"/>
          <w:szCs w:val="24"/>
        </w:rPr>
        <w:t>ș</w:t>
      </w:r>
      <w:r w:rsidR="00416169" w:rsidRPr="006D3A86">
        <w:rPr>
          <w:rFonts w:ascii="Palatino Linotype" w:hAnsi="Palatino Linotype"/>
          <w:kern w:val="32"/>
          <w:sz w:val="24"/>
          <w:szCs w:val="24"/>
        </w:rPr>
        <w:t>i transport separat al unor tipuri de de</w:t>
      </w:r>
      <w:r w:rsidR="00BD39B9" w:rsidRPr="006D3A86">
        <w:rPr>
          <w:rFonts w:ascii="Palatino Linotype" w:hAnsi="Palatino Linotype"/>
          <w:kern w:val="32"/>
          <w:sz w:val="24"/>
          <w:szCs w:val="24"/>
        </w:rPr>
        <w:t>ș</w:t>
      </w:r>
      <w:r w:rsidR="00416169" w:rsidRPr="006D3A86">
        <w:rPr>
          <w:rFonts w:ascii="Palatino Linotype" w:hAnsi="Palatino Linotype"/>
          <w:kern w:val="32"/>
          <w:sz w:val="24"/>
          <w:szCs w:val="24"/>
        </w:rPr>
        <w:t>euri generate ocazional</w:t>
      </w:r>
      <w:r w:rsidR="00C06108" w:rsidRPr="006D3A86">
        <w:rPr>
          <w:rFonts w:ascii="Palatino Linotype" w:hAnsi="Palatino Linotype"/>
          <w:kern w:val="32"/>
          <w:sz w:val="24"/>
          <w:szCs w:val="24"/>
        </w:rPr>
        <w:t>.</w:t>
      </w:r>
      <w:r w:rsidR="00651351" w:rsidRPr="006D3A86">
        <w:rPr>
          <w:rFonts w:ascii="Palatino Linotype" w:hAnsi="Palatino Linotype"/>
          <w:kern w:val="32"/>
          <w:sz w:val="24"/>
          <w:szCs w:val="24"/>
        </w:rPr>
        <w:t xml:space="preserve">  </w:t>
      </w:r>
      <w:bookmarkStart w:id="262" w:name="_Toc378327518"/>
      <w:bookmarkStart w:id="263" w:name="_Toc379978614"/>
      <w:bookmarkStart w:id="264" w:name="_Toc380141059"/>
      <w:bookmarkStart w:id="265" w:name="_Toc381791136"/>
      <w:bookmarkStart w:id="266" w:name="_Toc381957664"/>
      <w:bookmarkStart w:id="267" w:name="_Toc395090915"/>
      <w:bookmarkEnd w:id="258"/>
      <w:bookmarkEnd w:id="259"/>
      <w:bookmarkEnd w:id="260"/>
    </w:p>
    <w:p w14:paraId="01F8FF1A" w14:textId="0BBD8F48" w:rsidR="002C2210" w:rsidRPr="006D3A86" w:rsidRDefault="007B12BB" w:rsidP="0052145F">
      <w:pPr>
        <w:spacing w:before="120" w:after="120" w:line="240" w:lineRule="auto"/>
        <w:jc w:val="both"/>
        <w:rPr>
          <w:rFonts w:ascii="Palatino Linotype" w:hAnsi="Palatino Linotype"/>
          <w:kern w:val="32"/>
          <w:sz w:val="24"/>
          <w:szCs w:val="24"/>
        </w:rPr>
      </w:pPr>
      <w:r w:rsidRPr="006D3A86">
        <w:rPr>
          <w:rFonts w:ascii="Palatino Linotype" w:hAnsi="Palatino Linotype"/>
          <w:kern w:val="32"/>
          <w:sz w:val="24"/>
          <w:szCs w:val="24"/>
        </w:rPr>
        <w:t xml:space="preserve">(3) </w:t>
      </w:r>
      <w:r w:rsidR="006D1325" w:rsidRPr="006D3A86">
        <w:rPr>
          <w:rFonts w:ascii="Palatino Linotype" w:hAnsi="Palatino Linotype"/>
          <w:kern w:val="32"/>
          <w:sz w:val="24"/>
          <w:szCs w:val="24"/>
        </w:rPr>
        <w:t xml:space="preserve">Delegatul va încheia aceste contracte în cel mult </w:t>
      </w:r>
      <w:r w:rsidR="00280802" w:rsidRPr="006D3A86">
        <w:rPr>
          <w:rFonts w:ascii="Palatino Linotype" w:hAnsi="Palatino Linotype"/>
          <w:kern w:val="32"/>
          <w:sz w:val="24"/>
          <w:szCs w:val="24"/>
        </w:rPr>
        <w:t>1</w:t>
      </w:r>
      <w:r w:rsidR="008D5C30" w:rsidRPr="006D3A86">
        <w:rPr>
          <w:rFonts w:ascii="Palatino Linotype" w:hAnsi="Palatino Linotype"/>
          <w:kern w:val="32"/>
          <w:sz w:val="24"/>
          <w:szCs w:val="24"/>
        </w:rPr>
        <w:t>0 (</w:t>
      </w:r>
      <w:r w:rsidR="006D1325" w:rsidRPr="006D3A86">
        <w:rPr>
          <w:rFonts w:ascii="Palatino Linotype" w:hAnsi="Palatino Linotype"/>
          <w:kern w:val="32"/>
          <w:sz w:val="24"/>
          <w:szCs w:val="24"/>
        </w:rPr>
        <w:t>zec</w:t>
      </w:r>
      <w:r w:rsidR="00280802" w:rsidRPr="006D3A86">
        <w:rPr>
          <w:rFonts w:ascii="Palatino Linotype" w:hAnsi="Palatino Linotype"/>
          <w:kern w:val="32"/>
          <w:sz w:val="24"/>
          <w:szCs w:val="24"/>
        </w:rPr>
        <w:t>e</w:t>
      </w:r>
      <w:r w:rsidR="008D5C30" w:rsidRPr="006D3A86">
        <w:rPr>
          <w:rFonts w:ascii="Palatino Linotype" w:hAnsi="Palatino Linotype"/>
          <w:kern w:val="32"/>
          <w:sz w:val="24"/>
          <w:szCs w:val="24"/>
        </w:rPr>
        <w:t>)</w:t>
      </w:r>
      <w:r w:rsidR="006D1325" w:rsidRPr="006D3A86">
        <w:rPr>
          <w:rFonts w:ascii="Palatino Linotype" w:hAnsi="Palatino Linotype"/>
          <w:kern w:val="32"/>
          <w:sz w:val="24"/>
          <w:szCs w:val="24"/>
        </w:rPr>
        <w:t xml:space="preserve"> Zile de la primirea oricărei solicitări în acest sens de la Utilizator</w:t>
      </w:r>
      <w:r w:rsidRPr="006D3A86">
        <w:rPr>
          <w:rFonts w:ascii="Palatino Linotype" w:hAnsi="Palatino Linotype"/>
          <w:kern w:val="32"/>
          <w:sz w:val="24"/>
          <w:szCs w:val="24"/>
        </w:rPr>
        <w:t>/Generator</w:t>
      </w:r>
      <w:r w:rsidR="006D1325" w:rsidRPr="006D3A86">
        <w:rPr>
          <w:rFonts w:ascii="Palatino Linotype" w:hAnsi="Palatino Linotype"/>
          <w:kern w:val="32"/>
          <w:sz w:val="24"/>
          <w:szCs w:val="24"/>
        </w:rPr>
        <w:t xml:space="preserve"> care se încadrează într-una dintre categoriile men</w:t>
      </w:r>
      <w:r w:rsidR="00BD39B9" w:rsidRPr="006D3A86">
        <w:rPr>
          <w:rFonts w:ascii="Palatino Linotype" w:hAnsi="Palatino Linotype"/>
          <w:kern w:val="32"/>
          <w:sz w:val="24"/>
          <w:szCs w:val="24"/>
        </w:rPr>
        <w:t>ț</w:t>
      </w:r>
      <w:r w:rsidR="006D1325" w:rsidRPr="006D3A86">
        <w:rPr>
          <w:rFonts w:ascii="Palatino Linotype" w:hAnsi="Palatino Linotype"/>
          <w:kern w:val="32"/>
          <w:sz w:val="24"/>
          <w:szCs w:val="24"/>
        </w:rPr>
        <w:t>ionate la alineatul de mai sus din punct de vedere al categoriilor de Utilizatori</w:t>
      </w:r>
      <w:r w:rsidRPr="006D3A86">
        <w:rPr>
          <w:rFonts w:ascii="Palatino Linotype" w:hAnsi="Palatino Linotype"/>
          <w:kern w:val="32"/>
          <w:sz w:val="24"/>
          <w:szCs w:val="24"/>
        </w:rPr>
        <w:t>/Generatori</w:t>
      </w:r>
      <w:r w:rsidR="006D1325" w:rsidRPr="006D3A86">
        <w:rPr>
          <w:rFonts w:ascii="Palatino Linotype" w:hAnsi="Palatino Linotype"/>
          <w:kern w:val="32"/>
          <w:sz w:val="24"/>
          <w:szCs w:val="24"/>
        </w:rPr>
        <w:t xml:space="preserve"> </w:t>
      </w:r>
      <w:r w:rsidR="00BD39B9" w:rsidRPr="006D3A86">
        <w:rPr>
          <w:rFonts w:ascii="Palatino Linotype" w:hAnsi="Palatino Linotype"/>
          <w:kern w:val="32"/>
          <w:sz w:val="24"/>
          <w:szCs w:val="24"/>
        </w:rPr>
        <w:t>ș</w:t>
      </w:r>
      <w:r w:rsidR="006D1325" w:rsidRPr="006D3A86">
        <w:rPr>
          <w:rFonts w:ascii="Palatino Linotype" w:hAnsi="Palatino Linotype"/>
          <w:kern w:val="32"/>
          <w:sz w:val="24"/>
          <w:szCs w:val="24"/>
        </w:rPr>
        <w:t>i al tipurilor de De</w:t>
      </w:r>
      <w:r w:rsidR="00BD39B9" w:rsidRPr="006D3A86">
        <w:rPr>
          <w:rFonts w:ascii="Palatino Linotype" w:hAnsi="Palatino Linotype"/>
          <w:kern w:val="32"/>
          <w:sz w:val="24"/>
          <w:szCs w:val="24"/>
        </w:rPr>
        <w:t>ș</w:t>
      </w:r>
      <w:r w:rsidR="006D1325" w:rsidRPr="006D3A86">
        <w:rPr>
          <w:rFonts w:ascii="Palatino Linotype" w:hAnsi="Palatino Linotype"/>
          <w:kern w:val="32"/>
          <w:sz w:val="24"/>
          <w:szCs w:val="24"/>
        </w:rPr>
        <w:t>euri generate.</w:t>
      </w:r>
      <w:bookmarkEnd w:id="262"/>
      <w:bookmarkEnd w:id="263"/>
      <w:bookmarkEnd w:id="264"/>
      <w:bookmarkEnd w:id="265"/>
      <w:bookmarkEnd w:id="266"/>
      <w:bookmarkEnd w:id="267"/>
    </w:p>
    <w:p w14:paraId="066B56DB" w14:textId="7C1CC51A" w:rsidR="00BC2308" w:rsidRPr="006D3A86" w:rsidRDefault="00BC2308" w:rsidP="0052145F">
      <w:pPr>
        <w:spacing w:before="120" w:after="120" w:line="240" w:lineRule="auto"/>
        <w:jc w:val="both"/>
        <w:rPr>
          <w:rFonts w:ascii="Palatino Linotype" w:hAnsi="Palatino Linotype"/>
          <w:kern w:val="32"/>
          <w:sz w:val="24"/>
          <w:szCs w:val="24"/>
        </w:rPr>
      </w:pPr>
      <w:bookmarkStart w:id="268" w:name="_Toc378327520"/>
      <w:bookmarkStart w:id="269" w:name="_Toc379978616"/>
      <w:bookmarkStart w:id="270" w:name="_Toc380141061"/>
      <w:bookmarkStart w:id="271" w:name="_Toc381791138"/>
      <w:bookmarkStart w:id="272" w:name="_Toc381957666"/>
      <w:bookmarkStart w:id="273" w:name="_Toc395090917"/>
      <w:r w:rsidRPr="006D3A86">
        <w:rPr>
          <w:rFonts w:ascii="Palatino Linotype" w:hAnsi="Palatino Linotype"/>
          <w:kern w:val="32"/>
          <w:sz w:val="24"/>
          <w:szCs w:val="24"/>
        </w:rPr>
        <w:t xml:space="preserve">(4) </w:t>
      </w:r>
      <w:r w:rsidR="006D1325" w:rsidRPr="006D3A86">
        <w:rPr>
          <w:rFonts w:ascii="Palatino Linotype" w:hAnsi="Palatino Linotype"/>
          <w:kern w:val="32"/>
          <w:sz w:val="24"/>
          <w:szCs w:val="24"/>
        </w:rPr>
        <w:t>Dac</w:t>
      </w:r>
      <w:r w:rsidR="00591E6B" w:rsidRPr="006D3A86">
        <w:rPr>
          <w:rFonts w:ascii="Palatino Linotype" w:hAnsi="Palatino Linotype"/>
          <w:kern w:val="32"/>
          <w:sz w:val="24"/>
          <w:szCs w:val="24"/>
        </w:rPr>
        <w:t>ă</w:t>
      </w:r>
      <w:r w:rsidR="006D1325" w:rsidRPr="006D3A86">
        <w:rPr>
          <w:rFonts w:ascii="Palatino Linotype" w:hAnsi="Palatino Linotype"/>
          <w:kern w:val="32"/>
          <w:sz w:val="24"/>
          <w:szCs w:val="24"/>
        </w:rPr>
        <w:t>, din motive de orice natura, Delegatul nu poate colecta De</w:t>
      </w:r>
      <w:r w:rsidR="00BD39B9" w:rsidRPr="006D3A86">
        <w:rPr>
          <w:rFonts w:ascii="Palatino Linotype" w:hAnsi="Palatino Linotype"/>
          <w:kern w:val="32"/>
          <w:sz w:val="24"/>
          <w:szCs w:val="24"/>
        </w:rPr>
        <w:t>ș</w:t>
      </w:r>
      <w:r w:rsidR="006D1325" w:rsidRPr="006D3A86">
        <w:rPr>
          <w:rFonts w:ascii="Palatino Linotype" w:hAnsi="Palatino Linotype"/>
          <w:kern w:val="32"/>
          <w:sz w:val="24"/>
          <w:szCs w:val="24"/>
        </w:rPr>
        <w:t>eurile de pe o proprietate, reziden</w:t>
      </w:r>
      <w:r w:rsidR="00BD39B9" w:rsidRPr="006D3A86">
        <w:rPr>
          <w:rFonts w:ascii="Palatino Linotype" w:hAnsi="Palatino Linotype"/>
          <w:kern w:val="32"/>
          <w:sz w:val="24"/>
          <w:szCs w:val="24"/>
        </w:rPr>
        <w:t>ț</w:t>
      </w:r>
      <w:r w:rsidR="006D1325" w:rsidRPr="006D3A86">
        <w:rPr>
          <w:rFonts w:ascii="Palatino Linotype" w:hAnsi="Palatino Linotype"/>
          <w:kern w:val="32"/>
          <w:sz w:val="24"/>
          <w:szCs w:val="24"/>
        </w:rPr>
        <w:t>ii/ proprietarii vor fi informa</w:t>
      </w:r>
      <w:r w:rsidR="00BD39B9" w:rsidRPr="006D3A86">
        <w:rPr>
          <w:rFonts w:ascii="Palatino Linotype" w:hAnsi="Palatino Linotype"/>
          <w:kern w:val="32"/>
          <w:sz w:val="24"/>
          <w:szCs w:val="24"/>
        </w:rPr>
        <w:t>ț</w:t>
      </w:r>
      <w:r w:rsidR="006D1325" w:rsidRPr="006D3A86">
        <w:rPr>
          <w:rFonts w:ascii="Palatino Linotype" w:hAnsi="Palatino Linotype"/>
          <w:kern w:val="32"/>
          <w:sz w:val="24"/>
          <w:szCs w:val="24"/>
        </w:rPr>
        <w:t>i printr-un mesaj scris lăsat la respectiva proprietate, indicând motivul</w:t>
      </w:r>
      <w:r w:rsidRPr="006D3A86">
        <w:rPr>
          <w:rFonts w:ascii="Palatino Linotype" w:hAnsi="Palatino Linotype"/>
          <w:kern w:val="32"/>
          <w:sz w:val="24"/>
          <w:szCs w:val="24"/>
        </w:rPr>
        <w:t>,</w:t>
      </w:r>
      <w:r w:rsidR="006D1325" w:rsidRPr="006D3A86">
        <w:rPr>
          <w:rFonts w:ascii="Palatino Linotype" w:hAnsi="Palatino Linotype"/>
          <w:kern w:val="32"/>
          <w:sz w:val="24"/>
          <w:szCs w:val="24"/>
        </w:rPr>
        <w:t xml:space="preserve"> indiferent dacă Serviciul este furnizat de către Delegatul acelui Utilizator pe baza unui contract individual de prestări servicii astfel cum este descris mai sus sau pe baza termenilor generali de furnizare/prestare a Serviciului stipula</w:t>
      </w:r>
      <w:r w:rsidR="00BD39B9" w:rsidRPr="006D3A86">
        <w:rPr>
          <w:rFonts w:ascii="Palatino Linotype" w:hAnsi="Palatino Linotype"/>
          <w:kern w:val="32"/>
          <w:sz w:val="24"/>
          <w:szCs w:val="24"/>
        </w:rPr>
        <w:t>ț</w:t>
      </w:r>
      <w:r w:rsidR="006D1325" w:rsidRPr="006D3A86">
        <w:rPr>
          <w:rFonts w:ascii="Palatino Linotype" w:hAnsi="Palatino Linotype"/>
          <w:kern w:val="32"/>
          <w:sz w:val="24"/>
          <w:szCs w:val="24"/>
        </w:rPr>
        <w:t xml:space="preserve">i de prezentul </w:t>
      </w:r>
      <w:r w:rsidRPr="006D3A86">
        <w:rPr>
          <w:rFonts w:ascii="Palatino Linotype" w:hAnsi="Palatino Linotype"/>
          <w:kern w:val="32"/>
          <w:sz w:val="24"/>
          <w:szCs w:val="24"/>
        </w:rPr>
        <w:t>Contract.</w:t>
      </w:r>
      <w:bookmarkEnd w:id="268"/>
      <w:bookmarkEnd w:id="269"/>
      <w:bookmarkEnd w:id="270"/>
      <w:bookmarkEnd w:id="271"/>
      <w:bookmarkEnd w:id="272"/>
      <w:bookmarkEnd w:id="273"/>
    </w:p>
    <w:p w14:paraId="6E4FC80F" w14:textId="16AED704" w:rsidR="00C90993" w:rsidRPr="006D3A86" w:rsidRDefault="007C63FF" w:rsidP="0052145F">
      <w:pPr>
        <w:spacing w:before="120" w:after="120" w:line="240" w:lineRule="auto"/>
        <w:jc w:val="both"/>
        <w:rPr>
          <w:rFonts w:ascii="Palatino Linotype" w:hAnsi="Palatino Linotype"/>
          <w:kern w:val="32"/>
          <w:sz w:val="24"/>
          <w:szCs w:val="24"/>
        </w:rPr>
      </w:pPr>
      <w:r w:rsidRPr="006D3A86">
        <w:rPr>
          <w:rFonts w:ascii="Palatino Linotype" w:hAnsi="Palatino Linotype"/>
          <w:kern w:val="32"/>
          <w:sz w:val="24"/>
          <w:szCs w:val="24"/>
        </w:rPr>
        <w:t xml:space="preserve">(5) </w:t>
      </w:r>
      <w:r w:rsidR="00C90993" w:rsidRPr="006D3A86">
        <w:rPr>
          <w:rFonts w:ascii="Palatino Linotype" w:hAnsi="Palatino Linotype"/>
          <w:kern w:val="32"/>
          <w:sz w:val="24"/>
          <w:szCs w:val="24"/>
        </w:rPr>
        <w:t xml:space="preserve">Delegatul va încheia un contract pentru depozitarea Reziduurilor </w:t>
      </w:r>
      <w:r w:rsidR="00BD39B9" w:rsidRPr="006D3A86">
        <w:rPr>
          <w:rFonts w:ascii="Palatino Linotype" w:hAnsi="Palatino Linotype"/>
          <w:kern w:val="32"/>
          <w:sz w:val="24"/>
          <w:szCs w:val="24"/>
        </w:rPr>
        <w:t>ș</w:t>
      </w:r>
      <w:r w:rsidR="00C90993" w:rsidRPr="006D3A86">
        <w:rPr>
          <w:rFonts w:ascii="Palatino Linotype" w:hAnsi="Palatino Linotype"/>
          <w:kern w:val="32"/>
          <w:sz w:val="24"/>
          <w:szCs w:val="24"/>
        </w:rPr>
        <w:t>i a De</w:t>
      </w:r>
      <w:r w:rsidR="00BD39B9" w:rsidRPr="006D3A86">
        <w:rPr>
          <w:rFonts w:ascii="Palatino Linotype" w:hAnsi="Palatino Linotype"/>
          <w:kern w:val="32"/>
          <w:sz w:val="24"/>
          <w:szCs w:val="24"/>
        </w:rPr>
        <w:t>ș</w:t>
      </w:r>
      <w:r w:rsidR="00C90993" w:rsidRPr="006D3A86">
        <w:rPr>
          <w:rFonts w:ascii="Palatino Linotype" w:hAnsi="Palatino Linotype"/>
          <w:kern w:val="32"/>
          <w:sz w:val="24"/>
          <w:szCs w:val="24"/>
        </w:rPr>
        <w:t>eurilor reziduale tratate, după caz, rezultate de la Instala</w:t>
      </w:r>
      <w:r w:rsidR="00BD39B9" w:rsidRPr="006D3A86">
        <w:rPr>
          <w:rFonts w:ascii="Palatino Linotype" w:hAnsi="Palatino Linotype"/>
          <w:kern w:val="32"/>
          <w:sz w:val="24"/>
          <w:szCs w:val="24"/>
        </w:rPr>
        <w:t>ț</w:t>
      </w:r>
      <w:r w:rsidR="00C90993" w:rsidRPr="006D3A86">
        <w:rPr>
          <w:rFonts w:ascii="Palatino Linotype" w:hAnsi="Palatino Linotype"/>
          <w:kern w:val="32"/>
          <w:sz w:val="24"/>
          <w:szCs w:val="24"/>
        </w:rPr>
        <w:t>iile de De</w:t>
      </w:r>
      <w:r w:rsidR="00BD39B9" w:rsidRPr="006D3A86">
        <w:rPr>
          <w:rFonts w:ascii="Palatino Linotype" w:hAnsi="Palatino Linotype"/>
          <w:kern w:val="32"/>
          <w:sz w:val="24"/>
          <w:szCs w:val="24"/>
        </w:rPr>
        <w:t>ș</w:t>
      </w:r>
      <w:r w:rsidR="00C90993" w:rsidRPr="006D3A86">
        <w:rPr>
          <w:rFonts w:ascii="Palatino Linotype" w:hAnsi="Palatino Linotype"/>
          <w:kern w:val="32"/>
          <w:sz w:val="24"/>
          <w:szCs w:val="24"/>
        </w:rPr>
        <w:t>euri, cu Operatorul Depozitului, cu respectarea fluxului de De</w:t>
      </w:r>
      <w:r w:rsidR="00BD39B9" w:rsidRPr="006D3A86">
        <w:rPr>
          <w:rFonts w:ascii="Palatino Linotype" w:hAnsi="Palatino Linotype"/>
          <w:kern w:val="32"/>
          <w:sz w:val="24"/>
          <w:szCs w:val="24"/>
        </w:rPr>
        <w:t>ș</w:t>
      </w:r>
      <w:r w:rsidR="00C90993" w:rsidRPr="006D3A86">
        <w:rPr>
          <w:rFonts w:ascii="Palatino Linotype" w:hAnsi="Palatino Linotype"/>
          <w:kern w:val="32"/>
          <w:sz w:val="24"/>
          <w:szCs w:val="24"/>
        </w:rPr>
        <w:t>euri prevăzut la Articolul 22 (“Fluxul De</w:t>
      </w:r>
      <w:r w:rsidR="00BD39B9" w:rsidRPr="006D3A86">
        <w:rPr>
          <w:rFonts w:ascii="Palatino Linotype" w:hAnsi="Palatino Linotype"/>
          <w:kern w:val="32"/>
          <w:sz w:val="24"/>
          <w:szCs w:val="24"/>
        </w:rPr>
        <w:t>ș</w:t>
      </w:r>
      <w:r w:rsidR="00C90993" w:rsidRPr="006D3A86">
        <w:rPr>
          <w:rFonts w:ascii="Palatino Linotype" w:hAnsi="Palatino Linotype"/>
          <w:kern w:val="32"/>
          <w:sz w:val="24"/>
          <w:szCs w:val="24"/>
        </w:rPr>
        <w:t xml:space="preserve">eurilor </w:t>
      </w:r>
      <w:r w:rsidR="00BD39B9" w:rsidRPr="006D3A86">
        <w:rPr>
          <w:rFonts w:ascii="Palatino Linotype" w:hAnsi="Palatino Linotype"/>
          <w:kern w:val="32"/>
          <w:sz w:val="24"/>
          <w:szCs w:val="24"/>
        </w:rPr>
        <w:t>ș</w:t>
      </w:r>
      <w:r w:rsidR="00C90993" w:rsidRPr="006D3A86">
        <w:rPr>
          <w:rFonts w:ascii="Palatino Linotype" w:hAnsi="Palatino Linotype"/>
          <w:kern w:val="32"/>
          <w:sz w:val="24"/>
          <w:szCs w:val="24"/>
        </w:rPr>
        <w:t>i rela</w:t>
      </w:r>
      <w:r w:rsidR="00BD39B9" w:rsidRPr="006D3A86">
        <w:rPr>
          <w:rFonts w:ascii="Palatino Linotype" w:hAnsi="Palatino Linotype"/>
          <w:kern w:val="32"/>
          <w:sz w:val="24"/>
          <w:szCs w:val="24"/>
        </w:rPr>
        <w:t>ț</w:t>
      </w:r>
      <w:r w:rsidR="00C90993" w:rsidRPr="006D3A86">
        <w:rPr>
          <w:rFonts w:ascii="Palatino Linotype" w:hAnsi="Palatino Linotype"/>
          <w:kern w:val="32"/>
          <w:sz w:val="24"/>
          <w:szCs w:val="24"/>
        </w:rPr>
        <w:t>ia cu Operatorii de Salubrizare / Generatorii”) din prezentul Contract.</w:t>
      </w:r>
    </w:p>
    <w:p w14:paraId="328EC533" w14:textId="09282105" w:rsidR="00C90993" w:rsidRPr="006D3A86" w:rsidRDefault="00C90993" w:rsidP="0052145F">
      <w:pPr>
        <w:spacing w:before="120" w:after="120" w:line="240" w:lineRule="auto"/>
        <w:jc w:val="both"/>
        <w:rPr>
          <w:rFonts w:ascii="Palatino Linotype" w:hAnsi="Palatino Linotype"/>
          <w:kern w:val="32"/>
          <w:sz w:val="24"/>
          <w:szCs w:val="24"/>
        </w:rPr>
      </w:pPr>
      <w:r w:rsidRPr="006D3A86">
        <w:rPr>
          <w:rFonts w:ascii="Palatino Linotype" w:hAnsi="Palatino Linotype"/>
          <w:kern w:val="32"/>
          <w:sz w:val="24"/>
          <w:szCs w:val="24"/>
        </w:rPr>
        <w:t xml:space="preserve"> </w:t>
      </w:r>
      <w:r w:rsidR="00150E72" w:rsidRPr="006D3A86">
        <w:rPr>
          <w:rFonts w:ascii="Palatino Linotype" w:hAnsi="Palatino Linotype"/>
          <w:kern w:val="32"/>
          <w:sz w:val="24"/>
          <w:szCs w:val="24"/>
        </w:rPr>
        <w:t xml:space="preserve">(6) Plata contra-valorii serviciilor prestate în baza contractelor dintre Delegat </w:t>
      </w:r>
      <w:r w:rsidR="00BD39B9" w:rsidRPr="006D3A86">
        <w:rPr>
          <w:rFonts w:ascii="Palatino Linotype" w:hAnsi="Palatino Linotype"/>
          <w:kern w:val="32"/>
          <w:sz w:val="24"/>
          <w:szCs w:val="24"/>
        </w:rPr>
        <w:t>ș</w:t>
      </w:r>
      <w:r w:rsidR="00150E72" w:rsidRPr="006D3A86">
        <w:rPr>
          <w:rFonts w:ascii="Palatino Linotype" w:hAnsi="Palatino Linotype"/>
          <w:kern w:val="32"/>
          <w:sz w:val="24"/>
          <w:szCs w:val="24"/>
        </w:rPr>
        <w:t>i Operatorii de Salubrizare de pe fluxul De</w:t>
      </w:r>
      <w:r w:rsidR="00BD39B9" w:rsidRPr="006D3A86">
        <w:rPr>
          <w:rFonts w:ascii="Palatino Linotype" w:hAnsi="Palatino Linotype"/>
          <w:kern w:val="32"/>
          <w:sz w:val="24"/>
          <w:szCs w:val="24"/>
        </w:rPr>
        <w:t>ș</w:t>
      </w:r>
      <w:r w:rsidR="00150E72" w:rsidRPr="006D3A86">
        <w:rPr>
          <w:rFonts w:ascii="Palatino Linotype" w:hAnsi="Palatino Linotype"/>
          <w:kern w:val="32"/>
          <w:sz w:val="24"/>
          <w:szCs w:val="24"/>
        </w:rPr>
        <w:t xml:space="preserve">eurilor se va face conform mecanismului tarifar </w:t>
      </w:r>
      <w:r w:rsidR="00BD39B9" w:rsidRPr="006D3A86">
        <w:rPr>
          <w:rFonts w:ascii="Palatino Linotype" w:hAnsi="Palatino Linotype"/>
          <w:kern w:val="32"/>
          <w:sz w:val="24"/>
          <w:szCs w:val="24"/>
        </w:rPr>
        <w:t>ș</w:t>
      </w:r>
      <w:r w:rsidR="00150E72" w:rsidRPr="006D3A86">
        <w:rPr>
          <w:rFonts w:ascii="Palatino Linotype" w:hAnsi="Palatino Linotype"/>
          <w:kern w:val="32"/>
          <w:sz w:val="24"/>
          <w:szCs w:val="24"/>
        </w:rPr>
        <w:t xml:space="preserve">i de plată prevăzut </w:t>
      </w:r>
      <w:r w:rsidR="00971EE9" w:rsidRPr="006D3A86">
        <w:rPr>
          <w:rFonts w:ascii="Palatino Linotype" w:hAnsi="Palatino Linotype"/>
          <w:kern w:val="32"/>
          <w:sz w:val="24"/>
          <w:szCs w:val="24"/>
        </w:rPr>
        <w:t xml:space="preserve">în Articolele 12 („Tarifele Contractului”) </w:t>
      </w:r>
      <w:r w:rsidR="00BD39B9" w:rsidRPr="006D3A86">
        <w:rPr>
          <w:rFonts w:ascii="Palatino Linotype" w:hAnsi="Palatino Linotype"/>
          <w:kern w:val="32"/>
          <w:sz w:val="24"/>
          <w:szCs w:val="24"/>
        </w:rPr>
        <w:t>ș</w:t>
      </w:r>
      <w:r w:rsidR="00971EE9" w:rsidRPr="006D3A86">
        <w:rPr>
          <w:rFonts w:ascii="Palatino Linotype" w:hAnsi="Palatino Linotype"/>
          <w:kern w:val="32"/>
          <w:sz w:val="24"/>
          <w:szCs w:val="24"/>
        </w:rPr>
        <w:t>i 13 („Modalitatea de facturare”) din</w:t>
      </w:r>
      <w:bookmarkStart w:id="274" w:name="_Toc379295021"/>
      <w:bookmarkStart w:id="275" w:name="_Toc380152170"/>
      <w:bookmarkStart w:id="276" w:name="_Toc382226662"/>
      <w:bookmarkStart w:id="277" w:name="_Toc395090921"/>
      <w:r w:rsidRPr="006D3A86">
        <w:rPr>
          <w:rFonts w:ascii="Palatino Linotype" w:hAnsi="Palatino Linotype"/>
          <w:kern w:val="32"/>
          <w:sz w:val="24"/>
          <w:szCs w:val="24"/>
        </w:rPr>
        <w:t xml:space="preserve"> prezentul Contract. </w:t>
      </w:r>
    </w:p>
    <w:p w14:paraId="600857E0" w14:textId="77777777" w:rsidR="0033326D" w:rsidRPr="006D3A86" w:rsidRDefault="0033326D" w:rsidP="0052145F">
      <w:pPr>
        <w:spacing w:before="120" w:after="120" w:line="240" w:lineRule="auto"/>
        <w:jc w:val="both"/>
        <w:rPr>
          <w:rFonts w:ascii="Palatino Linotype" w:hAnsi="Palatino Linotype"/>
          <w:kern w:val="32"/>
          <w:sz w:val="24"/>
          <w:szCs w:val="24"/>
        </w:rPr>
      </w:pPr>
    </w:p>
    <w:p w14:paraId="5C6DDD5D" w14:textId="5EA3B6A4" w:rsidR="00A26048" w:rsidRPr="006D3A86" w:rsidRDefault="002A167F" w:rsidP="0052145F">
      <w:pPr>
        <w:pStyle w:val="Heading2"/>
        <w:spacing w:before="120" w:after="120" w:line="240" w:lineRule="auto"/>
        <w:jc w:val="both"/>
        <w:rPr>
          <w:rFonts w:ascii="Palatino Linotype" w:hAnsi="Palatino Linotype"/>
          <w:i w:val="0"/>
          <w:sz w:val="24"/>
          <w:szCs w:val="24"/>
          <w:lang w:eastAsia="ro-RO"/>
        </w:rPr>
      </w:pPr>
      <w:bookmarkStart w:id="278" w:name="_Toc154133568"/>
      <w:bookmarkEnd w:id="274"/>
      <w:bookmarkEnd w:id="275"/>
      <w:bookmarkEnd w:id="276"/>
      <w:bookmarkEnd w:id="277"/>
      <w:r w:rsidRPr="006D3A86">
        <w:rPr>
          <w:rFonts w:ascii="Palatino Linotype" w:hAnsi="Palatino Linotype"/>
          <w:i w:val="0"/>
          <w:sz w:val="24"/>
          <w:szCs w:val="24"/>
          <w:lang w:eastAsia="ro-RO"/>
        </w:rPr>
        <w:t>A</w:t>
      </w:r>
      <w:r w:rsidR="005D59CA" w:rsidRPr="006D3A86">
        <w:rPr>
          <w:rFonts w:ascii="Palatino Linotype" w:hAnsi="Palatino Linotype"/>
          <w:i w:val="0"/>
          <w:sz w:val="24"/>
          <w:szCs w:val="24"/>
          <w:lang w:eastAsia="ro-RO"/>
        </w:rPr>
        <w:t xml:space="preserve">rticolul 26 </w:t>
      </w:r>
      <w:r w:rsidR="00A26048" w:rsidRPr="006D3A86">
        <w:rPr>
          <w:rFonts w:ascii="Palatino Linotype" w:hAnsi="Palatino Linotype"/>
          <w:i w:val="0"/>
          <w:sz w:val="24"/>
          <w:szCs w:val="24"/>
          <w:lang w:eastAsia="ro-RO"/>
        </w:rPr>
        <w:t>–</w:t>
      </w:r>
      <w:r w:rsidR="00422F92" w:rsidRPr="006D3A86">
        <w:rPr>
          <w:rFonts w:ascii="Palatino Linotype" w:hAnsi="Palatino Linotype"/>
          <w:i w:val="0"/>
          <w:sz w:val="24"/>
          <w:szCs w:val="24"/>
          <w:lang w:eastAsia="ro-RO"/>
        </w:rPr>
        <w:t xml:space="preserve"> M</w:t>
      </w:r>
      <w:r w:rsidR="005D59CA" w:rsidRPr="006D3A86">
        <w:rPr>
          <w:rFonts w:ascii="Palatino Linotype" w:hAnsi="Palatino Linotype"/>
          <w:i w:val="0"/>
          <w:sz w:val="24"/>
          <w:szCs w:val="24"/>
          <w:lang w:eastAsia="ro-RO"/>
        </w:rPr>
        <w:t xml:space="preserve">ăsurile de sănătate </w:t>
      </w:r>
      <w:r w:rsidR="00BD39B9" w:rsidRPr="006D3A86">
        <w:rPr>
          <w:rFonts w:ascii="Palatino Linotype" w:hAnsi="Palatino Linotype"/>
          <w:i w:val="0"/>
          <w:sz w:val="24"/>
          <w:szCs w:val="24"/>
          <w:lang w:eastAsia="ro-RO"/>
        </w:rPr>
        <w:t>ș</w:t>
      </w:r>
      <w:r w:rsidR="005D59CA" w:rsidRPr="006D3A86">
        <w:rPr>
          <w:rFonts w:ascii="Palatino Linotype" w:hAnsi="Palatino Linotype"/>
          <w:i w:val="0"/>
          <w:sz w:val="24"/>
          <w:szCs w:val="24"/>
          <w:lang w:eastAsia="ro-RO"/>
        </w:rPr>
        <w:t>i securitate în muncă</w:t>
      </w:r>
      <w:bookmarkEnd w:id="278"/>
      <w:r w:rsidR="005D59CA" w:rsidRPr="006D3A86">
        <w:rPr>
          <w:rFonts w:ascii="Palatino Linotype" w:hAnsi="Palatino Linotype"/>
          <w:i w:val="0"/>
          <w:sz w:val="24"/>
          <w:szCs w:val="24"/>
          <w:lang w:eastAsia="ro-RO"/>
        </w:rPr>
        <w:t xml:space="preserve"> </w:t>
      </w:r>
    </w:p>
    <w:p w14:paraId="4A07B097" w14:textId="77777777" w:rsidR="0033326D" w:rsidRPr="006D3A86" w:rsidRDefault="0033326D" w:rsidP="0033326D">
      <w:pPr>
        <w:rPr>
          <w:lang w:eastAsia="ro-RO"/>
        </w:rPr>
      </w:pPr>
    </w:p>
    <w:p w14:paraId="7FA2AFF9" w14:textId="091BBF03" w:rsidR="00925373" w:rsidRPr="006D3A86" w:rsidRDefault="00072CEA" w:rsidP="0052145F">
      <w:pPr>
        <w:spacing w:before="120" w:after="120" w:line="240" w:lineRule="auto"/>
        <w:jc w:val="both"/>
        <w:rPr>
          <w:rFonts w:ascii="Palatino Linotype" w:hAnsi="Palatino Linotype"/>
          <w:iCs/>
          <w:sz w:val="24"/>
          <w:szCs w:val="24"/>
          <w:lang w:eastAsia="en-GB"/>
        </w:rPr>
      </w:pPr>
      <w:r w:rsidRPr="006D3A86">
        <w:rPr>
          <w:rFonts w:ascii="Palatino Linotype" w:hAnsi="Palatino Linotype"/>
          <w:iCs/>
          <w:sz w:val="24"/>
          <w:szCs w:val="24"/>
          <w:lang w:eastAsia="en-GB"/>
        </w:rPr>
        <w:t xml:space="preserve">(1) </w:t>
      </w:r>
      <w:r w:rsidR="00422F92" w:rsidRPr="006D3A86">
        <w:rPr>
          <w:rFonts w:ascii="Palatino Linotype" w:hAnsi="Palatino Linotype"/>
          <w:iCs/>
          <w:sz w:val="24"/>
          <w:szCs w:val="24"/>
          <w:lang w:eastAsia="en-GB"/>
        </w:rPr>
        <w:t xml:space="preserve">Delegatul va revizui planul său intern de </w:t>
      </w:r>
      <w:r w:rsidR="00905B38" w:rsidRPr="006D3A86">
        <w:rPr>
          <w:rFonts w:ascii="Palatino Linotype" w:hAnsi="Palatino Linotype"/>
          <w:iCs/>
          <w:sz w:val="24"/>
          <w:szCs w:val="24"/>
          <w:lang w:eastAsia="en-GB"/>
        </w:rPr>
        <w:t xml:space="preserve">sănătate </w:t>
      </w:r>
      <w:r w:rsidR="00BD39B9" w:rsidRPr="006D3A86">
        <w:rPr>
          <w:rFonts w:ascii="Palatino Linotype" w:hAnsi="Palatino Linotype"/>
          <w:iCs/>
          <w:sz w:val="24"/>
          <w:szCs w:val="24"/>
          <w:lang w:eastAsia="en-GB"/>
        </w:rPr>
        <w:t>ș</w:t>
      </w:r>
      <w:r w:rsidR="00422F92" w:rsidRPr="006D3A86">
        <w:rPr>
          <w:rFonts w:ascii="Palatino Linotype" w:hAnsi="Palatino Linotype"/>
          <w:iCs/>
          <w:sz w:val="24"/>
          <w:szCs w:val="24"/>
          <w:lang w:eastAsia="en-GB"/>
        </w:rPr>
        <w:t xml:space="preserve">i </w:t>
      </w:r>
      <w:r w:rsidR="00CA4F8A" w:rsidRPr="006D3A86">
        <w:rPr>
          <w:rFonts w:ascii="Palatino Linotype" w:hAnsi="Palatino Linotype"/>
          <w:iCs/>
          <w:sz w:val="24"/>
          <w:szCs w:val="24"/>
          <w:lang w:eastAsia="en-GB"/>
        </w:rPr>
        <w:t>securitate în</w:t>
      </w:r>
      <w:r w:rsidR="00422F92" w:rsidRPr="006D3A86">
        <w:rPr>
          <w:rFonts w:ascii="Palatino Linotype" w:hAnsi="Palatino Linotype"/>
          <w:iCs/>
          <w:sz w:val="24"/>
          <w:szCs w:val="24"/>
          <w:lang w:eastAsia="en-GB"/>
        </w:rPr>
        <w:t xml:space="preserve"> munc</w:t>
      </w:r>
      <w:r w:rsidR="00CA4F8A" w:rsidRPr="006D3A86">
        <w:rPr>
          <w:rFonts w:ascii="Palatino Linotype" w:hAnsi="Palatino Linotype"/>
          <w:iCs/>
          <w:sz w:val="24"/>
          <w:szCs w:val="24"/>
          <w:lang w:eastAsia="en-GB"/>
        </w:rPr>
        <w:t>ă</w:t>
      </w:r>
      <w:r w:rsidR="00422F92" w:rsidRPr="006D3A86">
        <w:rPr>
          <w:rFonts w:ascii="Palatino Linotype" w:hAnsi="Palatino Linotype"/>
          <w:iCs/>
          <w:sz w:val="24"/>
          <w:szCs w:val="24"/>
          <w:lang w:eastAsia="en-GB"/>
        </w:rPr>
        <w:t xml:space="preserve">, ori de câte ori va fi necesar </w:t>
      </w:r>
      <w:r w:rsidR="00BD39B9" w:rsidRPr="006D3A86">
        <w:rPr>
          <w:rFonts w:ascii="Palatino Linotype" w:hAnsi="Palatino Linotype"/>
          <w:iCs/>
          <w:sz w:val="24"/>
          <w:szCs w:val="24"/>
          <w:lang w:eastAsia="en-GB"/>
        </w:rPr>
        <w:t>ș</w:t>
      </w:r>
      <w:r w:rsidR="00422F92" w:rsidRPr="006D3A86">
        <w:rPr>
          <w:rFonts w:ascii="Palatino Linotype" w:hAnsi="Palatino Linotype"/>
          <w:iCs/>
          <w:sz w:val="24"/>
          <w:szCs w:val="24"/>
          <w:lang w:eastAsia="en-GB"/>
        </w:rPr>
        <w:t xml:space="preserve">i ori </w:t>
      </w:r>
      <w:r w:rsidR="00422F92" w:rsidRPr="006D3A86">
        <w:rPr>
          <w:rFonts w:ascii="Palatino Linotype" w:hAnsi="Palatino Linotype"/>
          <w:kern w:val="32"/>
          <w:sz w:val="24"/>
          <w:szCs w:val="24"/>
        </w:rPr>
        <w:t>de</w:t>
      </w:r>
      <w:r w:rsidR="00422F92" w:rsidRPr="006D3A86">
        <w:rPr>
          <w:rFonts w:ascii="Palatino Linotype" w:hAnsi="Palatino Linotype"/>
          <w:iCs/>
          <w:sz w:val="24"/>
          <w:szCs w:val="24"/>
          <w:lang w:eastAsia="en-GB"/>
        </w:rPr>
        <w:t xml:space="preserve"> câte ori se vor face schimbări ale practicilor de exploatare, se vor introduce utilaje </w:t>
      </w:r>
      <w:r w:rsidR="00BD39B9" w:rsidRPr="006D3A86">
        <w:rPr>
          <w:rFonts w:ascii="Palatino Linotype" w:hAnsi="Palatino Linotype"/>
          <w:iCs/>
          <w:sz w:val="24"/>
          <w:szCs w:val="24"/>
          <w:lang w:eastAsia="en-GB"/>
        </w:rPr>
        <w:t>ș</w:t>
      </w:r>
      <w:r w:rsidR="00422F92" w:rsidRPr="006D3A86">
        <w:rPr>
          <w:rFonts w:ascii="Palatino Linotype" w:hAnsi="Palatino Linotype"/>
          <w:iCs/>
          <w:sz w:val="24"/>
          <w:szCs w:val="24"/>
          <w:lang w:eastAsia="en-GB"/>
        </w:rPr>
        <w:t xml:space="preserve">i echipamente noi, etc. </w:t>
      </w:r>
      <w:r w:rsidR="00BD39B9" w:rsidRPr="006D3A86">
        <w:rPr>
          <w:rFonts w:ascii="Palatino Linotype" w:hAnsi="Palatino Linotype"/>
          <w:iCs/>
          <w:sz w:val="24"/>
          <w:szCs w:val="24"/>
          <w:lang w:eastAsia="en-GB"/>
        </w:rPr>
        <w:t>ș</w:t>
      </w:r>
      <w:r w:rsidR="00422F92" w:rsidRPr="006D3A86">
        <w:rPr>
          <w:rFonts w:ascii="Palatino Linotype" w:hAnsi="Palatino Linotype"/>
          <w:iCs/>
          <w:sz w:val="24"/>
          <w:szCs w:val="24"/>
          <w:lang w:eastAsia="en-GB"/>
        </w:rPr>
        <w:t xml:space="preserve">i va prezenta </w:t>
      </w:r>
      <w:r w:rsidR="008655BC" w:rsidRPr="006D3A86">
        <w:rPr>
          <w:rFonts w:ascii="Palatino Linotype" w:hAnsi="Palatino Linotype"/>
          <w:iCs/>
          <w:sz w:val="24"/>
          <w:szCs w:val="24"/>
          <w:lang w:eastAsia="en-GB"/>
        </w:rPr>
        <w:t>ADI SIMD</w:t>
      </w:r>
      <w:r w:rsidR="00011B42" w:rsidRPr="006D3A86">
        <w:rPr>
          <w:rFonts w:ascii="Palatino Linotype" w:hAnsi="Palatino Linotype"/>
          <w:iCs/>
          <w:sz w:val="24"/>
          <w:szCs w:val="24"/>
          <w:lang w:eastAsia="en-GB"/>
        </w:rPr>
        <w:t xml:space="preserve"> </w:t>
      </w:r>
      <w:r w:rsidR="00422F92" w:rsidRPr="006D3A86">
        <w:rPr>
          <w:rFonts w:ascii="Palatino Linotype" w:hAnsi="Palatino Linotype"/>
          <w:iCs/>
          <w:sz w:val="24"/>
          <w:szCs w:val="24"/>
          <w:lang w:eastAsia="en-GB"/>
        </w:rPr>
        <w:t>documentul revizuit</w:t>
      </w:r>
      <w:r w:rsidR="002C1262" w:rsidRPr="006D3A86">
        <w:rPr>
          <w:rFonts w:ascii="Palatino Linotype" w:hAnsi="Palatino Linotype"/>
          <w:iCs/>
          <w:sz w:val="24"/>
          <w:szCs w:val="24"/>
          <w:lang w:eastAsia="en-GB"/>
        </w:rPr>
        <w:t xml:space="preserve">. </w:t>
      </w:r>
    </w:p>
    <w:p w14:paraId="1F45E9A8" w14:textId="04088CF2" w:rsidR="00011B42" w:rsidRPr="006D3A86" w:rsidRDefault="00925373" w:rsidP="0052145F">
      <w:pPr>
        <w:spacing w:before="120" w:after="120" w:line="240" w:lineRule="auto"/>
        <w:jc w:val="both"/>
        <w:rPr>
          <w:rFonts w:ascii="Palatino Linotype" w:hAnsi="Palatino Linotype"/>
          <w:sz w:val="24"/>
          <w:szCs w:val="24"/>
          <w:lang w:eastAsia="en-GB"/>
        </w:rPr>
      </w:pPr>
      <w:bookmarkStart w:id="279" w:name="_Toc381791140"/>
      <w:bookmarkStart w:id="280" w:name="_Toc381957668"/>
      <w:bookmarkStart w:id="281" w:name="_Toc395090935"/>
      <w:bookmarkStart w:id="282" w:name="_Toc378327522"/>
      <w:bookmarkStart w:id="283" w:name="_Toc379978618"/>
      <w:bookmarkStart w:id="284" w:name="_Toc380141063"/>
      <w:r w:rsidRPr="006D3A86">
        <w:rPr>
          <w:rFonts w:ascii="Palatino Linotype" w:hAnsi="Palatino Linotype"/>
          <w:sz w:val="24"/>
          <w:szCs w:val="24"/>
          <w:lang w:eastAsia="en-GB"/>
        </w:rPr>
        <w:lastRenderedPageBreak/>
        <w:t>(</w:t>
      </w:r>
      <w:r w:rsidR="00072CEA" w:rsidRPr="006D3A86">
        <w:rPr>
          <w:rFonts w:ascii="Palatino Linotype" w:hAnsi="Palatino Linotype"/>
          <w:sz w:val="24"/>
          <w:szCs w:val="24"/>
          <w:lang w:eastAsia="en-GB"/>
        </w:rPr>
        <w:t>2</w:t>
      </w:r>
      <w:r w:rsidRPr="006D3A86">
        <w:rPr>
          <w:rFonts w:ascii="Palatino Linotype" w:hAnsi="Palatino Linotype"/>
          <w:sz w:val="24"/>
          <w:szCs w:val="24"/>
          <w:lang w:eastAsia="en-GB"/>
        </w:rPr>
        <w:t xml:space="preserve">) </w:t>
      </w:r>
      <w:r w:rsidR="00011B42" w:rsidRPr="006D3A86">
        <w:rPr>
          <w:rFonts w:ascii="Palatino Linotype" w:hAnsi="Palatino Linotype"/>
          <w:sz w:val="24"/>
          <w:szCs w:val="24"/>
          <w:lang w:eastAsia="en-GB"/>
        </w:rPr>
        <w:t xml:space="preserve">Delegatul va avea în vedere sănătatea </w:t>
      </w:r>
      <w:r w:rsidR="00BD39B9" w:rsidRPr="006D3A86">
        <w:rPr>
          <w:rFonts w:ascii="Palatino Linotype" w:hAnsi="Palatino Linotype"/>
          <w:sz w:val="24"/>
          <w:szCs w:val="24"/>
          <w:lang w:eastAsia="en-GB"/>
        </w:rPr>
        <w:t>ș</w:t>
      </w:r>
      <w:r w:rsidR="00011B42" w:rsidRPr="006D3A86">
        <w:rPr>
          <w:rFonts w:ascii="Palatino Linotype" w:hAnsi="Palatino Linotype"/>
          <w:sz w:val="24"/>
          <w:szCs w:val="24"/>
          <w:lang w:eastAsia="en-GB"/>
        </w:rPr>
        <w:t xml:space="preserve">i </w:t>
      </w:r>
      <w:r w:rsidR="00CA4F8A" w:rsidRPr="006D3A86">
        <w:rPr>
          <w:rFonts w:ascii="Palatino Linotype" w:hAnsi="Palatino Linotype"/>
          <w:sz w:val="24"/>
          <w:szCs w:val="24"/>
          <w:lang w:eastAsia="en-GB"/>
        </w:rPr>
        <w:t xml:space="preserve">securitatea în </w:t>
      </w:r>
      <w:r w:rsidR="00011B42" w:rsidRPr="006D3A86">
        <w:rPr>
          <w:rFonts w:ascii="Palatino Linotype" w:hAnsi="Palatino Linotype"/>
          <w:sz w:val="24"/>
          <w:szCs w:val="24"/>
          <w:lang w:eastAsia="en-GB"/>
        </w:rPr>
        <w:t>munc</w:t>
      </w:r>
      <w:r w:rsidR="00CA4F8A" w:rsidRPr="006D3A86">
        <w:rPr>
          <w:rFonts w:ascii="Palatino Linotype" w:hAnsi="Palatino Linotype"/>
          <w:sz w:val="24"/>
          <w:szCs w:val="24"/>
          <w:lang w:eastAsia="en-GB"/>
        </w:rPr>
        <w:t>ă</w:t>
      </w:r>
      <w:r w:rsidR="00011B42" w:rsidRPr="006D3A86">
        <w:rPr>
          <w:rFonts w:ascii="Palatino Linotype" w:hAnsi="Palatino Linotype"/>
          <w:sz w:val="24"/>
          <w:szCs w:val="24"/>
          <w:lang w:eastAsia="en-GB"/>
        </w:rPr>
        <w:t xml:space="preserve"> pentru toate persoanele implicate în prestarea Serviciului </w:t>
      </w:r>
      <w:r w:rsidR="00BD39B9" w:rsidRPr="006D3A86">
        <w:rPr>
          <w:rFonts w:ascii="Palatino Linotype" w:hAnsi="Palatino Linotype"/>
          <w:sz w:val="24"/>
          <w:szCs w:val="24"/>
          <w:lang w:eastAsia="en-GB"/>
        </w:rPr>
        <w:t>ș</w:t>
      </w:r>
      <w:r w:rsidR="00011B42" w:rsidRPr="006D3A86">
        <w:rPr>
          <w:rFonts w:ascii="Palatino Linotype" w:hAnsi="Palatino Linotype"/>
          <w:sz w:val="24"/>
          <w:szCs w:val="24"/>
          <w:lang w:eastAsia="en-GB"/>
        </w:rPr>
        <w:t>i va men</w:t>
      </w:r>
      <w:r w:rsidR="00BD39B9" w:rsidRPr="006D3A86">
        <w:rPr>
          <w:rFonts w:ascii="Palatino Linotype" w:hAnsi="Palatino Linotype"/>
          <w:sz w:val="24"/>
          <w:szCs w:val="24"/>
          <w:lang w:eastAsia="en-GB"/>
        </w:rPr>
        <w:t>ț</w:t>
      </w:r>
      <w:r w:rsidR="00011B42" w:rsidRPr="006D3A86">
        <w:rPr>
          <w:rFonts w:ascii="Palatino Linotype" w:hAnsi="Palatino Linotype"/>
          <w:sz w:val="24"/>
          <w:szCs w:val="24"/>
          <w:lang w:eastAsia="en-GB"/>
        </w:rPr>
        <w:t>ine toate amplasamentele, clădirile, instala</w:t>
      </w:r>
      <w:r w:rsidR="00BD39B9" w:rsidRPr="006D3A86">
        <w:rPr>
          <w:rFonts w:ascii="Palatino Linotype" w:hAnsi="Palatino Linotype"/>
          <w:sz w:val="24"/>
          <w:szCs w:val="24"/>
          <w:lang w:eastAsia="en-GB"/>
        </w:rPr>
        <w:t>ț</w:t>
      </w:r>
      <w:r w:rsidR="00011B42" w:rsidRPr="006D3A86">
        <w:rPr>
          <w:rFonts w:ascii="Palatino Linotype" w:hAnsi="Palatino Linotype"/>
          <w:sz w:val="24"/>
          <w:szCs w:val="24"/>
          <w:lang w:eastAsia="en-GB"/>
        </w:rPr>
        <w:t xml:space="preserve">iile, vehiculele </w:t>
      </w:r>
      <w:r w:rsidR="00BD39B9" w:rsidRPr="006D3A86">
        <w:rPr>
          <w:rFonts w:ascii="Palatino Linotype" w:hAnsi="Palatino Linotype"/>
          <w:sz w:val="24"/>
          <w:szCs w:val="24"/>
          <w:lang w:eastAsia="en-GB"/>
        </w:rPr>
        <w:t>ș</w:t>
      </w:r>
      <w:r w:rsidR="00011B42" w:rsidRPr="006D3A86">
        <w:rPr>
          <w:rFonts w:ascii="Palatino Linotype" w:hAnsi="Palatino Linotype"/>
          <w:sz w:val="24"/>
          <w:szCs w:val="24"/>
          <w:lang w:eastAsia="en-GB"/>
        </w:rPr>
        <w:t>i utilajele (în măsura în care acestea se află sub controlul său) într-o stare de func</w:t>
      </w:r>
      <w:r w:rsidR="00BD39B9" w:rsidRPr="006D3A86">
        <w:rPr>
          <w:rFonts w:ascii="Palatino Linotype" w:hAnsi="Palatino Linotype"/>
          <w:sz w:val="24"/>
          <w:szCs w:val="24"/>
          <w:lang w:eastAsia="en-GB"/>
        </w:rPr>
        <w:t>ț</w:t>
      </w:r>
      <w:r w:rsidR="00011B42" w:rsidRPr="006D3A86">
        <w:rPr>
          <w:rFonts w:ascii="Palatino Linotype" w:hAnsi="Palatino Linotype"/>
          <w:sz w:val="24"/>
          <w:szCs w:val="24"/>
          <w:lang w:eastAsia="en-GB"/>
        </w:rPr>
        <w:t>ionare corespunzătoare pentru evitarea pericolului, va între</w:t>
      </w:r>
      <w:r w:rsidR="00BD39B9" w:rsidRPr="006D3A86">
        <w:rPr>
          <w:rFonts w:ascii="Palatino Linotype" w:hAnsi="Palatino Linotype"/>
          <w:sz w:val="24"/>
          <w:szCs w:val="24"/>
          <w:lang w:eastAsia="en-GB"/>
        </w:rPr>
        <w:t>ț</w:t>
      </w:r>
      <w:r w:rsidR="00011B42" w:rsidRPr="006D3A86">
        <w:rPr>
          <w:rFonts w:ascii="Palatino Linotype" w:hAnsi="Palatino Linotype"/>
          <w:sz w:val="24"/>
          <w:szCs w:val="24"/>
          <w:lang w:eastAsia="en-GB"/>
        </w:rPr>
        <w:t>ine, pe cheltuială proprie, instala</w:t>
      </w:r>
      <w:r w:rsidR="00BD39B9" w:rsidRPr="006D3A86">
        <w:rPr>
          <w:rFonts w:ascii="Palatino Linotype" w:hAnsi="Palatino Linotype"/>
          <w:sz w:val="24"/>
          <w:szCs w:val="24"/>
          <w:lang w:eastAsia="en-GB"/>
        </w:rPr>
        <w:t>ț</w:t>
      </w:r>
      <w:r w:rsidR="00011B42" w:rsidRPr="006D3A86">
        <w:rPr>
          <w:rFonts w:ascii="Palatino Linotype" w:hAnsi="Palatino Linotype"/>
          <w:sz w:val="24"/>
          <w:szCs w:val="24"/>
          <w:lang w:eastAsia="en-GB"/>
        </w:rPr>
        <w:t>ia de iluminare, elementele de protec</w:t>
      </w:r>
      <w:r w:rsidR="00BD39B9" w:rsidRPr="006D3A86">
        <w:rPr>
          <w:rFonts w:ascii="Palatino Linotype" w:hAnsi="Palatino Linotype"/>
          <w:sz w:val="24"/>
          <w:szCs w:val="24"/>
          <w:lang w:eastAsia="en-GB"/>
        </w:rPr>
        <w:t>ț</w:t>
      </w:r>
      <w:r w:rsidR="00011B42" w:rsidRPr="006D3A86">
        <w:rPr>
          <w:rFonts w:ascii="Palatino Linotype" w:hAnsi="Palatino Linotype"/>
          <w:sz w:val="24"/>
          <w:szCs w:val="24"/>
          <w:lang w:eastAsia="en-GB"/>
        </w:rPr>
        <w:t xml:space="preserve">ie, semnele de avertizare </w:t>
      </w:r>
      <w:r w:rsidR="00BD39B9" w:rsidRPr="006D3A86">
        <w:rPr>
          <w:rFonts w:ascii="Palatino Linotype" w:hAnsi="Palatino Linotype"/>
          <w:sz w:val="24"/>
          <w:szCs w:val="24"/>
          <w:lang w:eastAsia="en-GB"/>
        </w:rPr>
        <w:t>ș</w:t>
      </w:r>
      <w:r w:rsidR="00011B42" w:rsidRPr="006D3A86">
        <w:rPr>
          <w:rFonts w:ascii="Palatino Linotype" w:hAnsi="Palatino Linotype"/>
          <w:sz w:val="24"/>
          <w:szCs w:val="24"/>
          <w:lang w:eastAsia="en-GB"/>
        </w:rPr>
        <w:t xml:space="preserve">i va urmări amplasarea </w:t>
      </w:r>
      <w:r w:rsidR="00BD39B9" w:rsidRPr="006D3A86">
        <w:rPr>
          <w:rFonts w:ascii="Palatino Linotype" w:hAnsi="Palatino Linotype"/>
          <w:sz w:val="24"/>
          <w:szCs w:val="24"/>
          <w:lang w:eastAsia="en-GB"/>
        </w:rPr>
        <w:t>ș</w:t>
      </w:r>
      <w:r w:rsidR="00011B42" w:rsidRPr="006D3A86">
        <w:rPr>
          <w:rFonts w:ascii="Palatino Linotype" w:hAnsi="Palatino Linotype"/>
          <w:sz w:val="24"/>
          <w:szCs w:val="24"/>
          <w:lang w:eastAsia="en-GB"/>
        </w:rPr>
        <w:t xml:space="preserve">i </w:t>
      </w:r>
      <w:r w:rsidR="00011B42" w:rsidRPr="006D3A86">
        <w:rPr>
          <w:rFonts w:ascii="Palatino Linotype" w:hAnsi="Palatino Linotype"/>
          <w:kern w:val="32"/>
          <w:sz w:val="24"/>
          <w:szCs w:val="24"/>
        </w:rPr>
        <w:t>instalarea</w:t>
      </w:r>
      <w:r w:rsidR="00011B42" w:rsidRPr="006D3A86">
        <w:rPr>
          <w:rFonts w:ascii="Palatino Linotype" w:hAnsi="Palatino Linotype"/>
          <w:sz w:val="24"/>
          <w:szCs w:val="24"/>
          <w:lang w:eastAsia="en-GB"/>
        </w:rPr>
        <w:t xml:space="preserve"> acestora ori de câte ori va fi necesar, sau la solicitarea </w:t>
      </w:r>
      <w:r w:rsidR="008655BC" w:rsidRPr="006D3A86">
        <w:rPr>
          <w:rFonts w:ascii="Palatino Linotype" w:hAnsi="Palatino Linotype"/>
          <w:sz w:val="24"/>
          <w:szCs w:val="24"/>
          <w:lang w:eastAsia="en-GB"/>
        </w:rPr>
        <w:t>ADI SIMD</w:t>
      </w:r>
      <w:r w:rsidR="00011B42" w:rsidRPr="006D3A86">
        <w:rPr>
          <w:rFonts w:ascii="Palatino Linotype" w:hAnsi="Palatino Linotype"/>
          <w:sz w:val="24"/>
          <w:szCs w:val="24"/>
          <w:lang w:eastAsia="en-GB"/>
        </w:rPr>
        <w:t xml:space="preserve"> sau la solicitarea oricărei Autorită</w:t>
      </w:r>
      <w:r w:rsidR="00BD39B9" w:rsidRPr="006D3A86">
        <w:rPr>
          <w:rFonts w:ascii="Palatino Linotype" w:hAnsi="Palatino Linotype"/>
          <w:sz w:val="24"/>
          <w:szCs w:val="24"/>
          <w:lang w:eastAsia="en-GB"/>
        </w:rPr>
        <w:t>ț</w:t>
      </w:r>
      <w:r w:rsidR="00011B42" w:rsidRPr="006D3A86">
        <w:rPr>
          <w:rFonts w:ascii="Palatino Linotype" w:hAnsi="Palatino Linotype"/>
          <w:sz w:val="24"/>
          <w:szCs w:val="24"/>
          <w:lang w:eastAsia="en-GB"/>
        </w:rPr>
        <w:t>i Competente, în domeniul protec</w:t>
      </w:r>
      <w:r w:rsidR="00BD39B9" w:rsidRPr="006D3A86">
        <w:rPr>
          <w:rFonts w:ascii="Palatino Linotype" w:hAnsi="Palatino Linotype"/>
          <w:sz w:val="24"/>
          <w:szCs w:val="24"/>
          <w:lang w:eastAsia="en-GB"/>
        </w:rPr>
        <w:t>ț</w:t>
      </w:r>
      <w:r w:rsidR="00011B42" w:rsidRPr="006D3A86">
        <w:rPr>
          <w:rFonts w:ascii="Palatino Linotype" w:hAnsi="Palatino Linotype"/>
          <w:sz w:val="24"/>
          <w:szCs w:val="24"/>
          <w:lang w:eastAsia="en-GB"/>
        </w:rPr>
        <w:t xml:space="preserve">iei, </w:t>
      </w:r>
      <w:r w:rsidR="00B62927" w:rsidRPr="006D3A86">
        <w:rPr>
          <w:rFonts w:ascii="Palatino Linotype" w:hAnsi="Palatino Linotype"/>
          <w:sz w:val="24"/>
          <w:szCs w:val="24"/>
          <w:lang w:eastAsia="en-GB"/>
        </w:rPr>
        <w:t>securită</w:t>
      </w:r>
      <w:r w:rsidR="00BD39B9" w:rsidRPr="006D3A86">
        <w:rPr>
          <w:rFonts w:ascii="Palatino Linotype" w:hAnsi="Palatino Linotype"/>
          <w:sz w:val="24"/>
          <w:szCs w:val="24"/>
          <w:lang w:eastAsia="en-GB"/>
        </w:rPr>
        <w:t>ț</w:t>
      </w:r>
      <w:r w:rsidR="00B62927" w:rsidRPr="006D3A86">
        <w:rPr>
          <w:rFonts w:ascii="Palatino Linotype" w:hAnsi="Palatino Linotype"/>
          <w:sz w:val="24"/>
          <w:szCs w:val="24"/>
          <w:lang w:eastAsia="en-GB"/>
        </w:rPr>
        <w:t>ii</w:t>
      </w:r>
      <w:r w:rsidR="00011B42" w:rsidRPr="006D3A86">
        <w:rPr>
          <w:rFonts w:ascii="Palatino Linotype" w:hAnsi="Palatino Linotype"/>
          <w:sz w:val="24"/>
          <w:szCs w:val="24"/>
          <w:lang w:eastAsia="en-GB"/>
        </w:rPr>
        <w:t xml:space="preserve"> </w:t>
      </w:r>
      <w:r w:rsidR="00BD39B9" w:rsidRPr="006D3A86">
        <w:rPr>
          <w:rFonts w:ascii="Palatino Linotype" w:hAnsi="Palatino Linotype"/>
          <w:sz w:val="24"/>
          <w:szCs w:val="24"/>
          <w:lang w:eastAsia="en-GB"/>
        </w:rPr>
        <w:t>ș</w:t>
      </w:r>
      <w:r w:rsidR="00011B42" w:rsidRPr="006D3A86">
        <w:rPr>
          <w:rFonts w:ascii="Palatino Linotype" w:hAnsi="Palatino Linotype"/>
          <w:sz w:val="24"/>
          <w:szCs w:val="24"/>
          <w:lang w:eastAsia="en-GB"/>
        </w:rPr>
        <w:t>i sănătă</w:t>
      </w:r>
      <w:r w:rsidR="00BD39B9" w:rsidRPr="006D3A86">
        <w:rPr>
          <w:rFonts w:ascii="Palatino Linotype" w:hAnsi="Palatino Linotype"/>
          <w:sz w:val="24"/>
          <w:szCs w:val="24"/>
          <w:lang w:eastAsia="en-GB"/>
        </w:rPr>
        <w:t>ț</w:t>
      </w:r>
      <w:r w:rsidR="00011B42" w:rsidRPr="006D3A86">
        <w:rPr>
          <w:rFonts w:ascii="Palatino Linotype" w:hAnsi="Palatino Linotype"/>
          <w:sz w:val="24"/>
          <w:szCs w:val="24"/>
          <w:lang w:eastAsia="en-GB"/>
        </w:rPr>
        <w:t>ii popula</w:t>
      </w:r>
      <w:r w:rsidR="00BD39B9" w:rsidRPr="006D3A86">
        <w:rPr>
          <w:rFonts w:ascii="Palatino Linotype" w:hAnsi="Palatino Linotype"/>
          <w:sz w:val="24"/>
          <w:szCs w:val="24"/>
          <w:lang w:eastAsia="en-GB"/>
        </w:rPr>
        <w:t>ț</w:t>
      </w:r>
      <w:r w:rsidR="00011B42" w:rsidRPr="006D3A86">
        <w:rPr>
          <w:rFonts w:ascii="Palatino Linotype" w:hAnsi="Palatino Linotype"/>
          <w:sz w:val="24"/>
          <w:szCs w:val="24"/>
          <w:lang w:eastAsia="en-GB"/>
        </w:rPr>
        <w:t>iei.</w:t>
      </w:r>
      <w:bookmarkEnd w:id="279"/>
      <w:bookmarkEnd w:id="280"/>
      <w:bookmarkEnd w:id="281"/>
    </w:p>
    <w:p w14:paraId="37F1A134" w14:textId="77777777" w:rsidR="00C33C76" w:rsidRPr="006D3A86" w:rsidRDefault="00C33C76" w:rsidP="0052145F">
      <w:pPr>
        <w:spacing w:before="120" w:after="120" w:line="240" w:lineRule="auto"/>
        <w:jc w:val="both"/>
        <w:rPr>
          <w:rFonts w:ascii="Palatino Linotype" w:hAnsi="Palatino Linotype"/>
          <w:sz w:val="24"/>
          <w:szCs w:val="24"/>
          <w:lang w:eastAsia="en-GB"/>
        </w:rPr>
      </w:pPr>
    </w:p>
    <w:p w14:paraId="17633654" w14:textId="05052069" w:rsidR="00D077A8" w:rsidRPr="006D3A86" w:rsidRDefault="002A167F" w:rsidP="0052145F">
      <w:pPr>
        <w:pStyle w:val="Heading2"/>
        <w:spacing w:before="120" w:after="120" w:line="240" w:lineRule="auto"/>
        <w:jc w:val="both"/>
        <w:rPr>
          <w:rFonts w:ascii="Palatino Linotype" w:hAnsi="Palatino Linotype"/>
          <w:i w:val="0"/>
          <w:sz w:val="24"/>
          <w:szCs w:val="24"/>
          <w:lang w:eastAsia="ro-RO"/>
        </w:rPr>
      </w:pPr>
      <w:bookmarkStart w:id="285" w:name="_Toc154133569"/>
      <w:bookmarkEnd w:id="282"/>
      <w:bookmarkEnd w:id="283"/>
      <w:bookmarkEnd w:id="284"/>
      <w:r w:rsidRPr="006D3A86">
        <w:rPr>
          <w:rFonts w:ascii="Palatino Linotype" w:hAnsi="Palatino Linotype"/>
          <w:i w:val="0"/>
          <w:sz w:val="24"/>
          <w:szCs w:val="24"/>
          <w:lang w:eastAsia="ro-RO"/>
        </w:rPr>
        <w:t>A</w:t>
      </w:r>
      <w:r w:rsidR="005D59CA" w:rsidRPr="006D3A86">
        <w:rPr>
          <w:rFonts w:ascii="Palatino Linotype" w:hAnsi="Palatino Linotype"/>
          <w:i w:val="0"/>
          <w:sz w:val="24"/>
          <w:szCs w:val="24"/>
          <w:lang w:eastAsia="ro-RO"/>
        </w:rPr>
        <w:t xml:space="preserve">rticolul 27 </w:t>
      </w:r>
      <w:r w:rsidR="00994B88" w:rsidRPr="006D3A86">
        <w:rPr>
          <w:rFonts w:ascii="Palatino Linotype" w:hAnsi="Palatino Linotype"/>
          <w:i w:val="0"/>
          <w:sz w:val="24"/>
          <w:szCs w:val="24"/>
          <w:lang w:eastAsia="ro-RO"/>
        </w:rPr>
        <w:t>–</w:t>
      </w:r>
      <w:r w:rsidR="00CA2AA6" w:rsidRPr="006D3A86">
        <w:rPr>
          <w:rFonts w:ascii="Palatino Linotype" w:hAnsi="Palatino Linotype"/>
          <w:i w:val="0"/>
          <w:sz w:val="24"/>
          <w:szCs w:val="24"/>
          <w:lang w:eastAsia="ro-RO"/>
        </w:rPr>
        <w:t xml:space="preserve"> </w:t>
      </w:r>
      <w:r w:rsidR="00D64450" w:rsidRPr="006D3A86">
        <w:rPr>
          <w:rFonts w:ascii="Palatino Linotype" w:hAnsi="Palatino Linotype"/>
          <w:i w:val="0"/>
          <w:sz w:val="24"/>
          <w:szCs w:val="24"/>
          <w:lang w:eastAsia="ro-RO"/>
        </w:rPr>
        <w:t>A</w:t>
      </w:r>
      <w:r w:rsidR="005D59CA" w:rsidRPr="006D3A86">
        <w:rPr>
          <w:rFonts w:ascii="Palatino Linotype" w:hAnsi="Palatino Linotype"/>
          <w:i w:val="0"/>
          <w:sz w:val="24"/>
          <w:szCs w:val="24"/>
          <w:lang w:eastAsia="ro-RO"/>
        </w:rPr>
        <w:t>specte de protec</w:t>
      </w:r>
      <w:r w:rsidR="00BD39B9" w:rsidRPr="006D3A86">
        <w:rPr>
          <w:rFonts w:ascii="Palatino Linotype" w:hAnsi="Palatino Linotype"/>
          <w:i w:val="0"/>
          <w:sz w:val="24"/>
          <w:szCs w:val="24"/>
          <w:lang w:eastAsia="ro-RO"/>
        </w:rPr>
        <w:t>ț</w:t>
      </w:r>
      <w:r w:rsidR="005D59CA" w:rsidRPr="006D3A86">
        <w:rPr>
          <w:rFonts w:ascii="Palatino Linotype" w:hAnsi="Palatino Linotype"/>
          <w:i w:val="0"/>
          <w:sz w:val="24"/>
          <w:szCs w:val="24"/>
          <w:lang w:eastAsia="ro-RO"/>
        </w:rPr>
        <w:t>ia mediului, îm</w:t>
      </w:r>
      <w:r w:rsidR="00CC51D5" w:rsidRPr="006D3A86">
        <w:rPr>
          <w:rFonts w:ascii="Palatino Linotype" w:hAnsi="Palatino Linotype"/>
          <w:i w:val="0"/>
          <w:sz w:val="24"/>
          <w:szCs w:val="24"/>
          <w:lang w:eastAsia="ro-RO"/>
        </w:rPr>
        <w:t>p</w:t>
      </w:r>
      <w:r w:rsidR="005D59CA" w:rsidRPr="006D3A86">
        <w:rPr>
          <w:rFonts w:ascii="Palatino Linotype" w:hAnsi="Palatino Linotype"/>
          <w:i w:val="0"/>
          <w:sz w:val="24"/>
          <w:szCs w:val="24"/>
          <w:lang w:eastAsia="ro-RO"/>
        </w:rPr>
        <w:t>ăr</w:t>
      </w:r>
      <w:r w:rsidR="00BD39B9" w:rsidRPr="006D3A86">
        <w:rPr>
          <w:rFonts w:ascii="Palatino Linotype" w:hAnsi="Palatino Linotype"/>
          <w:i w:val="0"/>
          <w:sz w:val="24"/>
          <w:szCs w:val="24"/>
          <w:lang w:eastAsia="ro-RO"/>
        </w:rPr>
        <w:t>ț</w:t>
      </w:r>
      <w:r w:rsidR="005D59CA" w:rsidRPr="006D3A86">
        <w:rPr>
          <w:rFonts w:ascii="Palatino Linotype" w:hAnsi="Palatino Linotype"/>
          <w:i w:val="0"/>
          <w:sz w:val="24"/>
          <w:szCs w:val="24"/>
          <w:lang w:eastAsia="ro-RO"/>
        </w:rPr>
        <w:t>irea responsabilită</w:t>
      </w:r>
      <w:r w:rsidR="00BD39B9" w:rsidRPr="006D3A86">
        <w:rPr>
          <w:rFonts w:ascii="Palatino Linotype" w:hAnsi="Palatino Linotype"/>
          <w:i w:val="0"/>
          <w:sz w:val="24"/>
          <w:szCs w:val="24"/>
          <w:lang w:eastAsia="ro-RO"/>
        </w:rPr>
        <w:t>ț</w:t>
      </w:r>
      <w:r w:rsidR="005D59CA" w:rsidRPr="006D3A86">
        <w:rPr>
          <w:rFonts w:ascii="Palatino Linotype" w:hAnsi="Palatino Linotype"/>
          <w:i w:val="0"/>
          <w:sz w:val="24"/>
          <w:szCs w:val="24"/>
          <w:lang w:eastAsia="ro-RO"/>
        </w:rPr>
        <w:t>ilor de mediu între Păr</w:t>
      </w:r>
      <w:r w:rsidR="00BD39B9" w:rsidRPr="006D3A86">
        <w:rPr>
          <w:rFonts w:ascii="Palatino Linotype" w:hAnsi="Palatino Linotype"/>
          <w:i w:val="0"/>
          <w:sz w:val="24"/>
          <w:szCs w:val="24"/>
          <w:lang w:eastAsia="ro-RO"/>
        </w:rPr>
        <w:t>ț</w:t>
      </w:r>
      <w:r w:rsidR="005D59CA" w:rsidRPr="006D3A86">
        <w:rPr>
          <w:rFonts w:ascii="Palatino Linotype" w:hAnsi="Palatino Linotype"/>
          <w:i w:val="0"/>
          <w:sz w:val="24"/>
          <w:szCs w:val="24"/>
          <w:lang w:eastAsia="ro-RO"/>
        </w:rPr>
        <w:t>i</w:t>
      </w:r>
      <w:bookmarkEnd w:id="285"/>
      <w:r w:rsidR="005D59CA" w:rsidRPr="006D3A86">
        <w:rPr>
          <w:rFonts w:ascii="Palatino Linotype" w:hAnsi="Palatino Linotype"/>
          <w:i w:val="0"/>
          <w:sz w:val="24"/>
          <w:szCs w:val="24"/>
          <w:lang w:eastAsia="ro-RO"/>
        </w:rPr>
        <w:t xml:space="preserve"> </w:t>
      </w:r>
    </w:p>
    <w:p w14:paraId="59F1AB62" w14:textId="77777777" w:rsidR="0033326D" w:rsidRPr="006D3A86" w:rsidRDefault="0033326D" w:rsidP="0033326D">
      <w:pPr>
        <w:rPr>
          <w:lang w:eastAsia="ro-RO"/>
        </w:rPr>
      </w:pPr>
    </w:p>
    <w:p w14:paraId="344EE317" w14:textId="59A7DA01" w:rsidR="00925373" w:rsidRPr="006D3A86" w:rsidRDefault="00925373"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(1) </w:t>
      </w:r>
      <w:r w:rsidR="00D64450" w:rsidRPr="006D3A86">
        <w:rPr>
          <w:rFonts w:ascii="Palatino Linotype" w:hAnsi="Palatino Linotype"/>
          <w:bCs/>
          <w:sz w:val="24"/>
          <w:szCs w:val="24"/>
          <w:lang w:eastAsia="en-GB"/>
        </w:rPr>
        <w:t>De la Data de Începere a Contractului, Delegatul va fi răspunzător de orice încălcare a prevederilor oricărei Legi referitoare la mediul înconjurător, care apare sau a avut loc după această dată</w:t>
      </w:r>
      <w:r w:rsidR="00072CEA" w:rsidRPr="006D3A86">
        <w:rPr>
          <w:rFonts w:ascii="Palatino Linotype" w:hAnsi="Palatino Linotype"/>
          <w:bCs/>
          <w:sz w:val="24"/>
          <w:szCs w:val="24"/>
          <w:lang w:eastAsia="en-GB"/>
        </w:rPr>
        <w:t xml:space="preserve">. </w:t>
      </w:r>
    </w:p>
    <w:p w14:paraId="516AAB37" w14:textId="6FC23329" w:rsidR="00A26048" w:rsidRPr="006D3A86" w:rsidRDefault="00925373" w:rsidP="0052145F">
      <w:pPr>
        <w:spacing w:before="120" w:after="120" w:line="240" w:lineRule="auto"/>
        <w:jc w:val="both"/>
        <w:rPr>
          <w:rFonts w:ascii="Palatino Linotype" w:hAnsi="Palatino Linotype"/>
          <w:bCs/>
          <w:sz w:val="24"/>
          <w:szCs w:val="24"/>
          <w:lang w:eastAsia="en-GB"/>
        </w:rPr>
      </w:pPr>
      <w:bookmarkStart w:id="286" w:name="_Toc378327524"/>
      <w:bookmarkStart w:id="287" w:name="_Toc379978620"/>
      <w:bookmarkStart w:id="288" w:name="_Toc380141065"/>
      <w:bookmarkStart w:id="289" w:name="_Toc381791142"/>
      <w:bookmarkStart w:id="290" w:name="_Toc381957670"/>
      <w:bookmarkStart w:id="291" w:name="_Toc395090940"/>
      <w:r w:rsidRPr="006D3A86">
        <w:rPr>
          <w:rFonts w:ascii="Palatino Linotype" w:hAnsi="Palatino Linotype"/>
          <w:bCs/>
          <w:sz w:val="24"/>
          <w:szCs w:val="24"/>
          <w:lang w:eastAsia="en-GB"/>
        </w:rPr>
        <w:t xml:space="preserve">(2) </w:t>
      </w:r>
      <w:r w:rsidR="00D64450" w:rsidRPr="006D3A86">
        <w:rPr>
          <w:rFonts w:ascii="Palatino Linotype" w:hAnsi="Palatino Linotype"/>
          <w:bCs/>
          <w:sz w:val="24"/>
          <w:szCs w:val="24"/>
          <w:lang w:eastAsia="en-GB"/>
        </w:rPr>
        <w:t xml:space="preserve">Delegatul nu va putea fi </w:t>
      </w:r>
      <w:r w:rsidR="00BD39B9" w:rsidRPr="006D3A86">
        <w:rPr>
          <w:rFonts w:ascii="Palatino Linotype" w:hAnsi="Palatino Linotype"/>
          <w:bCs/>
          <w:sz w:val="24"/>
          <w:szCs w:val="24"/>
          <w:lang w:eastAsia="en-GB"/>
        </w:rPr>
        <w:t>ț</w:t>
      </w:r>
      <w:r w:rsidR="00D64450" w:rsidRPr="006D3A86">
        <w:rPr>
          <w:rFonts w:ascii="Palatino Linotype" w:hAnsi="Palatino Linotype"/>
          <w:bCs/>
          <w:sz w:val="24"/>
          <w:szCs w:val="24"/>
          <w:lang w:eastAsia="en-GB"/>
        </w:rPr>
        <w:t xml:space="preserve">inut responsabil de nici un act, omisiune, fapt sau activitate a Delegatarului, ale căror cauze sunt anterioare Datei de Începere a Contractului </w:t>
      </w:r>
      <w:r w:rsidR="00BD39B9" w:rsidRPr="006D3A86">
        <w:rPr>
          <w:rFonts w:ascii="Palatino Linotype" w:hAnsi="Palatino Linotype"/>
          <w:bCs/>
          <w:sz w:val="24"/>
          <w:szCs w:val="24"/>
          <w:lang w:eastAsia="en-GB"/>
        </w:rPr>
        <w:t>ș</w:t>
      </w:r>
      <w:r w:rsidR="00D64450" w:rsidRPr="006D3A86">
        <w:rPr>
          <w:rFonts w:ascii="Palatino Linotype" w:hAnsi="Palatino Linotype"/>
          <w:bCs/>
          <w:sz w:val="24"/>
          <w:szCs w:val="24"/>
          <w:lang w:eastAsia="en-GB"/>
        </w:rPr>
        <w:t>i au avut ca rezultat o încălcare sau nerespectare a prevederilor oricărei Legi privind mediul înconjurător</w:t>
      </w:r>
      <w:r w:rsidR="00072CEA" w:rsidRPr="006D3A86">
        <w:rPr>
          <w:rFonts w:ascii="Palatino Linotype" w:hAnsi="Palatino Linotype"/>
          <w:bCs/>
          <w:sz w:val="24"/>
          <w:szCs w:val="24"/>
          <w:lang w:eastAsia="en-GB"/>
        </w:rPr>
        <w:t xml:space="preserve">. </w:t>
      </w:r>
      <w:r w:rsidR="00D64450" w:rsidRPr="006D3A86">
        <w:rPr>
          <w:rFonts w:ascii="Palatino Linotype" w:hAnsi="Palatino Linotype"/>
          <w:bCs/>
          <w:sz w:val="24"/>
          <w:szCs w:val="24"/>
          <w:lang w:eastAsia="en-GB"/>
        </w:rPr>
        <w:t>Delegatarul se obligă să-l despăgubească pe Delegat pentru orice astfel de răspundere legată de mediul înconjurător</w:t>
      </w:r>
      <w:r w:rsidRPr="006D3A86">
        <w:rPr>
          <w:rFonts w:ascii="Palatino Linotype" w:hAnsi="Palatino Linotype"/>
          <w:bCs/>
          <w:sz w:val="24"/>
          <w:szCs w:val="24"/>
          <w:lang w:eastAsia="en-GB"/>
        </w:rPr>
        <w:t>.</w:t>
      </w:r>
      <w:bookmarkEnd w:id="286"/>
      <w:bookmarkEnd w:id="287"/>
      <w:bookmarkEnd w:id="288"/>
      <w:bookmarkEnd w:id="289"/>
      <w:bookmarkEnd w:id="290"/>
      <w:bookmarkEnd w:id="291"/>
    </w:p>
    <w:p w14:paraId="35E7668F" w14:textId="77777777" w:rsidR="00C33C76" w:rsidRPr="006D3A86" w:rsidRDefault="00C33C76" w:rsidP="0052145F">
      <w:pPr>
        <w:spacing w:before="120" w:after="120" w:line="240" w:lineRule="auto"/>
        <w:jc w:val="both"/>
        <w:rPr>
          <w:rFonts w:ascii="Palatino Linotype" w:hAnsi="Palatino Linotype"/>
          <w:b/>
          <w:sz w:val="24"/>
          <w:szCs w:val="24"/>
          <w:lang w:eastAsia="en-GB"/>
        </w:rPr>
      </w:pPr>
    </w:p>
    <w:p w14:paraId="60EED21F" w14:textId="1BBD0AEC" w:rsidR="00D077A8" w:rsidRPr="006D3A86" w:rsidRDefault="002A167F" w:rsidP="0052145F">
      <w:pPr>
        <w:pStyle w:val="Heading2"/>
        <w:spacing w:before="120" w:after="120" w:line="240" w:lineRule="auto"/>
        <w:jc w:val="both"/>
        <w:rPr>
          <w:rFonts w:ascii="Palatino Linotype" w:hAnsi="Palatino Linotype"/>
          <w:i w:val="0"/>
          <w:sz w:val="24"/>
          <w:szCs w:val="24"/>
          <w:lang w:eastAsia="ro-RO"/>
        </w:rPr>
      </w:pPr>
      <w:bookmarkStart w:id="292" w:name="_Toc154133571"/>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28</w:t>
      </w:r>
      <w:r w:rsidR="005D59CA" w:rsidRPr="006D3A86">
        <w:rPr>
          <w:rFonts w:ascii="Palatino Linotype" w:hAnsi="Palatino Linotype"/>
          <w:i w:val="0"/>
          <w:sz w:val="24"/>
          <w:szCs w:val="24"/>
          <w:lang w:eastAsia="ro-RO"/>
        </w:rPr>
        <w:t xml:space="preserve"> </w:t>
      </w:r>
      <w:r w:rsidR="000E7F47" w:rsidRPr="006D3A86">
        <w:rPr>
          <w:rFonts w:ascii="Palatino Linotype" w:hAnsi="Palatino Linotype"/>
          <w:i w:val="0"/>
          <w:sz w:val="24"/>
          <w:szCs w:val="24"/>
          <w:lang w:eastAsia="ro-RO"/>
        </w:rPr>
        <w:t>–</w:t>
      </w:r>
      <w:r w:rsidR="00A26048" w:rsidRPr="006D3A86">
        <w:rPr>
          <w:rFonts w:ascii="Palatino Linotype" w:hAnsi="Palatino Linotype"/>
          <w:i w:val="0"/>
          <w:sz w:val="24"/>
          <w:szCs w:val="24"/>
          <w:lang w:eastAsia="ro-RO"/>
        </w:rPr>
        <w:t xml:space="preserve"> </w:t>
      </w:r>
      <w:r w:rsidR="005D59CA" w:rsidRPr="006D3A86">
        <w:rPr>
          <w:rFonts w:ascii="Palatino Linotype" w:hAnsi="Palatino Linotype"/>
          <w:i w:val="0"/>
          <w:sz w:val="24"/>
          <w:szCs w:val="24"/>
          <w:lang w:eastAsia="ro-RO"/>
        </w:rPr>
        <w:t>Asigurări</w:t>
      </w:r>
      <w:bookmarkStart w:id="293" w:name="_Toc378327527"/>
      <w:bookmarkStart w:id="294" w:name="_Toc379978623"/>
      <w:bookmarkStart w:id="295" w:name="_Toc380141068"/>
      <w:bookmarkStart w:id="296" w:name="_Toc381791145"/>
      <w:bookmarkStart w:id="297" w:name="_Toc381957673"/>
      <w:bookmarkStart w:id="298" w:name="_Toc395090944"/>
      <w:bookmarkEnd w:id="292"/>
    </w:p>
    <w:p w14:paraId="2F0C8768" w14:textId="77777777" w:rsidR="00977F2B" w:rsidRPr="006D3A86" w:rsidRDefault="00977F2B" w:rsidP="00977F2B">
      <w:pPr>
        <w:rPr>
          <w:lang w:eastAsia="ro-RO"/>
        </w:rPr>
      </w:pPr>
    </w:p>
    <w:p w14:paraId="2896E4F0" w14:textId="3ADAA570" w:rsidR="00794717" w:rsidRPr="006D3A86" w:rsidRDefault="00794717"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ro-RO"/>
        </w:rPr>
        <w:t xml:space="preserve">(1) </w:t>
      </w:r>
      <w:r w:rsidRPr="006D3A86">
        <w:rPr>
          <w:rFonts w:ascii="Palatino Linotype" w:hAnsi="Palatino Linotype"/>
          <w:bCs/>
          <w:sz w:val="24"/>
          <w:szCs w:val="24"/>
          <w:lang w:eastAsia="en-GB"/>
        </w:rPr>
        <w:t xml:space="preserve"> </w:t>
      </w:r>
      <w:r w:rsidR="00573FB7" w:rsidRPr="006D3A86">
        <w:rPr>
          <w:rFonts w:ascii="Palatino Linotype" w:hAnsi="Palatino Linotype"/>
          <w:bCs/>
          <w:sz w:val="24"/>
          <w:szCs w:val="24"/>
          <w:lang w:eastAsia="en-GB"/>
        </w:rPr>
        <w:t xml:space="preserve">Fără a </w:t>
      </w:r>
      <w:r w:rsidR="00573FB7" w:rsidRPr="006D3A86">
        <w:rPr>
          <w:rFonts w:ascii="Palatino Linotype" w:eastAsia="Calibri" w:hAnsi="Palatino Linotype"/>
          <w:bCs/>
          <w:sz w:val="24"/>
          <w:szCs w:val="24"/>
          <w:lang w:eastAsia="en-GB"/>
        </w:rPr>
        <w:t>aduce</w:t>
      </w:r>
      <w:r w:rsidR="00573FB7" w:rsidRPr="006D3A86">
        <w:rPr>
          <w:rFonts w:ascii="Palatino Linotype" w:hAnsi="Palatino Linotype"/>
          <w:bCs/>
          <w:sz w:val="24"/>
          <w:szCs w:val="24"/>
          <w:lang w:eastAsia="en-GB"/>
        </w:rPr>
        <w:t xml:space="preserve"> atingere altor sarcini, obliga</w:t>
      </w:r>
      <w:r w:rsidR="00BD39B9" w:rsidRPr="006D3A86">
        <w:rPr>
          <w:rFonts w:ascii="Palatino Linotype" w:hAnsi="Palatino Linotype"/>
          <w:bCs/>
          <w:sz w:val="24"/>
          <w:szCs w:val="24"/>
          <w:lang w:eastAsia="en-GB"/>
        </w:rPr>
        <w:t>ț</w:t>
      </w:r>
      <w:r w:rsidR="00573FB7" w:rsidRPr="006D3A86">
        <w:rPr>
          <w:rFonts w:ascii="Palatino Linotype" w:hAnsi="Palatino Linotype"/>
          <w:bCs/>
          <w:sz w:val="24"/>
          <w:szCs w:val="24"/>
          <w:lang w:eastAsia="en-GB"/>
        </w:rPr>
        <w:t xml:space="preserve">ii </w:t>
      </w:r>
      <w:r w:rsidR="00BD39B9" w:rsidRPr="006D3A86">
        <w:rPr>
          <w:rFonts w:ascii="Palatino Linotype" w:hAnsi="Palatino Linotype"/>
          <w:bCs/>
          <w:sz w:val="24"/>
          <w:szCs w:val="24"/>
          <w:lang w:eastAsia="en-GB"/>
        </w:rPr>
        <w:t>ș</w:t>
      </w:r>
      <w:r w:rsidR="00573FB7" w:rsidRPr="006D3A86">
        <w:rPr>
          <w:rFonts w:ascii="Palatino Linotype" w:hAnsi="Palatino Linotype"/>
          <w:bCs/>
          <w:sz w:val="24"/>
          <w:szCs w:val="24"/>
          <w:lang w:eastAsia="en-GB"/>
        </w:rPr>
        <w:t xml:space="preserve">i/sau răspunderi ale Delegatului asumate în baza acestui Contract, </w:t>
      </w:r>
      <w:r w:rsidR="00573FB7" w:rsidRPr="006D3A86">
        <w:rPr>
          <w:rFonts w:ascii="Palatino Linotype" w:hAnsi="Palatino Linotype"/>
          <w:bCs/>
          <w:sz w:val="24"/>
          <w:szCs w:val="24"/>
          <w:lang w:eastAsia="ro-RO"/>
        </w:rPr>
        <w:t xml:space="preserve">în Perioada de Mobilizare, </w:t>
      </w:r>
      <w:r w:rsidR="00573FB7" w:rsidRPr="006D3A86">
        <w:rPr>
          <w:rFonts w:ascii="Palatino Linotype" w:hAnsi="Palatino Linotype"/>
          <w:bCs/>
          <w:sz w:val="24"/>
          <w:szCs w:val="24"/>
          <w:lang w:eastAsia="en-GB"/>
        </w:rPr>
        <w:t xml:space="preserve">Delegatul, pe proprie răspundere </w:t>
      </w:r>
      <w:r w:rsidR="00BD39B9" w:rsidRPr="006D3A86">
        <w:rPr>
          <w:rFonts w:ascii="Palatino Linotype" w:hAnsi="Palatino Linotype"/>
          <w:bCs/>
          <w:sz w:val="24"/>
          <w:szCs w:val="24"/>
          <w:lang w:eastAsia="en-GB"/>
        </w:rPr>
        <w:t>ș</w:t>
      </w:r>
      <w:r w:rsidR="00573FB7" w:rsidRPr="006D3A86">
        <w:rPr>
          <w:rFonts w:ascii="Palatino Linotype" w:hAnsi="Palatino Linotype"/>
          <w:bCs/>
          <w:sz w:val="24"/>
          <w:szCs w:val="24"/>
          <w:lang w:eastAsia="en-GB"/>
        </w:rPr>
        <w:t>i cheltuială, va ob</w:t>
      </w:r>
      <w:r w:rsidR="00BD39B9" w:rsidRPr="006D3A86">
        <w:rPr>
          <w:rFonts w:ascii="Palatino Linotype" w:hAnsi="Palatino Linotype"/>
          <w:bCs/>
          <w:sz w:val="24"/>
          <w:szCs w:val="24"/>
          <w:lang w:eastAsia="en-GB"/>
        </w:rPr>
        <w:t>ț</w:t>
      </w:r>
      <w:r w:rsidR="00573FB7" w:rsidRPr="006D3A86">
        <w:rPr>
          <w:rFonts w:ascii="Palatino Linotype" w:hAnsi="Palatino Linotype"/>
          <w:bCs/>
          <w:sz w:val="24"/>
          <w:szCs w:val="24"/>
          <w:lang w:eastAsia="en-GB"/>
        </w:rPr>
        <w:t xml:space="preserve">ine </w:t>
      </w:r>
      <w:r w:rsidR="00BD39B9" w:rsidRPr="006D3A86">
        <w:rPr>
          <w:rFonts w:ascii="Palatino Linotype" w:hAnsi="Palatino Linotype"/>
          <w:bCs/>
          <w:sz w:val="24"/>
          <w:szCs w:val="24"/>
          <w:lang w:eastAsia="en-GB"/>
        </w:rPr>
        <w:t>ș</w:t>
      </w:r>
      <w:r w:rsidR="00573FB7" w:rsidRPr="006D3A86">
        <w:rPr>
          <w:rFonts w:ascii="Palatino Linotype" w:hAnsi="Palatino Linotype"/>
          <w:bCs/>
          <w:sz w:val="24"/>
          <w:szCs w:val="24"/>
          <w:lang w:eastAsia="en-GB"/>
        </w:rPr>
        <w:t>i va men</w:t>
      </w:r>
      <w:r w:rsidR="00BD39B9" w:rsidRPr="006D3A86">
        <w:rPr>
          <w:rFonts w:ascii="Palatino Linotype" w:hAnsi="Palatino Linotype"/>
          <w:bCs/>
          <w:sz w:val="24"/>
          <w:szCs w:val="24"/>
          <w:lang w:eastAsia="en-GB"/>
        </w:rPr>
        <w:t>ț</w:t>
      </w:r>
      <w:r w:rsidR="00573FB7" w:rsidRPr="006D3A86">
        <w:rPr>
          <w:rFonts w:ascii="Palatino Linotype" w:hAnsi="Palatino Linotype"/>
          <w:bCs/>
          <w:sz w:val="24"/>
          <w:szCs w:val="24"/>
          <w:lang w:eastAsia="en-GB"/>
        </w:rPr>
        <w:t>ine pe întreaga durata a Contractului poli</w:t>
      </w:r>
      <w:r w:rsidR="00BD39B9" w:rsidRPr="006D3A86">
        <w:rPr>
          <w:rFonts w:ascii="Palatino Linotype" w:hAnsi="Palatino Linotype"/>
          <w:bCs/>
          <w:sz w:val="24"/>
          <w:szCs w:val="24"/>
          <w:lang w:eastAsia="en-GB"/>
        </w:rPr>
        <w:t>ț</w:t>
      </w:r>
      <w:r w:rsidR="00573FB7" w:rsidRPr="006D3A86">
        <w:rPr>
          <w:rFonts w:ascii="Palatino Linotype" w:hAnsi="Palatino Linotype"/>
          <w:bCs/>
          <w:sz w:val="24"/>
          <w:szCs w:val="24"/>
          <w:lang w:eastAsia="en-GB"/>
        </w:rPr>
        <w:t xml:space="preserve">ele de asigurare cu acoperirea prevăzută de Lege </w:t>
      </w:r>
      <w:r w:rsidR="00BD39B9" w:rsidRPr="006D3A86">
        <w:rPr>
          <w:rFonts w:ascii="Palatino Linotype" w:hAnsi="Palatino Linotype"/>
          <w:bCs/>
          <w:sz w:val="24"/>
          <w:szCs w:val="24"/>
          <w:lang w:eastAsia="en-GB"/>
        </w:rPr>
        <w:t>ș</w:t>
      </w:r>
      <w:r w:rsidR="00573FB7" w:rsidRPr="006D3A86">
        <w:rPr>
          <w:rFonts w:ascii="Palatino Linotype" w:hAnsi="Palatino Linotype"/>
          <w:bCs/>
          <w:sz w:val="24"/>
          <w:szCs w:val="24"/>
          <w:lang w:eastAsia="en-GB"/>
        </w:rPr>
        <w:t xml:space="preserve">i Bunele Practici Comerciale </w:t>
      </w:r>
      <w:r w:rsidR="00BD39B9" w:rsidRPr="006D3A86">
        <w:rPr>
          <w:rFonts w:ascii="Palatino Linotype" w:hAnsi="Palatino Linotype"/>
          <w:bCs/>
          <w:sz w:val="24"/>
          <w:szCs w:val="24"/>
          <w:lang w:eastAsia="en-GB"/>
        </w:rPr>
        <w:t>ș</w:t>
      </w:r>
      <w:r w:rsidR="00573FB7" w:rsidRPr="006D3A86">
        <w:rPr>
          <w:rFonts w:ascii="Palatino Linotype" w:hAnsi="Palatino Linotype"/>
          <w:bCs/>
          <w:sz w:val="24"/>
          <w:szCs w:val="24"/>
          <w:lang w:eastAsia="en-GB"/>
        </w:rPr>
        <w:t xml:space="preserve">i în special următoarele asigurări, după cum sunt detaliate în Anexa nr. </w:t>
      </w:r>
      <w:r w:rsidR="0056366C" w:rsidRPr="006D3A86">
        <w:rPr>
          <w:rFonts w:ascii="Palatino Linotype" w:hAnsi="Palatino Linotype"/>
          <w:bCs/>
          <w:sz w:val="24"/>
          <w:szCs w:val="24"/>
          <w:lang w:eastAsia="en-GB"/>
        </w:rPr>
        <w:t>7</w:t>
      </w:r>
      <w:r w:rsidR="0030581B" w:rsidRPr="006D3A86">
        <w:rPr>
          <w:rFonts w:ascii="Palatino Linotype" w:hAnsi="Palatino Linotype"/>
          <w:bCs/>
          <w:sz w:val="24"/>
          <w:szCs w:val="24"/>
          <w:lang w:eastAsia="en-GB"/>
        </w:rPr>
        <w:t xml:space="preserve"> </w:t>
      </w:r>
      <w:r w:rsidR="00573FB7" w:rsidRPr="006D3A86">
        <w:rPr>
          <w:rFonts w:ascii="Palatino Linotype" w:hAnsi="Palatino Linotype"/>
          <w:bCs/>
          <w:sz w:val="24"/>
          <w:szCs w:val="24"/>
          <w:lang w:eastAsia="en-GB"/>
        </w:rPr>
        <w:t>la prezentul Contract</w:t>
      </w:r>
      <w:r w:rsidRPr="006D3A86">
        <w:rPr>
          <w:rFonts w:ascii="Palatino Linotype" w:hAnsi="Palatino Linotype"/>
          <w:bCs/>
          <w:sz w:val="24"/>
          <w:szCs w:val="24"/>
          <w:lang w:eastAsia="en-GB"/>
        </w:rPr>
        <w:t>:</w:t>
      </w:r>
      <w:bookmarkEnd w:id="293"/>
      <w:bookmarkEnd w:id="294"/>
      <w:bookmarkEnd w:id="295"/>
      <w:bookmarkEnd w:id="296"/>
      <w:bookmarkEnd w:id="297"/>
      <w:bookmarkEnd w:id="298"/>
    </w:p>
    <w:p w14:paraId="3FD98DB9" w14:textId="0F5F51AE" w:rsidR="0032576F" w:rsidRPr="006D3A86" w:rsidRDefault="00573FB7" w:rsidP="0015726D">
      <w:pPr>
        <w:pStyle w:val="ListParagraph"/>
        <w:numPr>
          <w:ilvl w:val="0"/>
          <w:numId w:val="15"/>
        </w:numPr>
        <w:tabs>
          <w:tab w:val="left" w:pos="284"/>
        </w:tabs>
        <w:spacing w:before="120" w:after="120" w:line="240" w:lineRule="auto"/>
        <w:ind w:left="0" w:firstLine="0"/>
        <w:contextualSpacing w:val="0"/>
        <w:jc w:val="both"/>
        <w:rPr>
          <w:rFonts w:ascii="Palatino Linotype" w:hAnsi="Palatino Linotype"/>
          <w:bCs/>
          <w:sz w:val="24"/>
          <w:szCs w:val="24"/>
        </w:rPr>
      </w:pPr>
      <w:r w:rsidRPr="006D3A86">
        <w:rPr>
          <w:rFonts w:ascii="Palatino Linotype" w:eastAsia="Calibri" w:hAnsi="Palatino Linotype"/>
          <w:bCs/>
          <w:sz w:val="24"/>
          <w:szCs w:val="24"/>
          <w:lang w:eastAsia="en-GB"/>
        </w:rPr>
        <w:t>Asigurarea</w:t>
      </w:r>
      <w:r w:rsidRPr="006D3A86">
        <w:rPr>
          <w:rFonts w:ascii="Palatino Linotype" w:hAnsi="Palatino Linotype"/>
          <w:bCs/>
          <w:sz w:val="24"/>
          <w:szCs w:val="24"/>
        </w:rPr>
        <w:t xml:space="preserve"> de bunuri, ce va acoperi toate riscurile cu privire la pierderi fizice sau daune aduse  </w:t>
      </w:r>
      <w:r w:rsidR="00C41EFF" w:rsidRPr="006D3A86">
        <w:rPr>
          <w:rFonts w:ascii="Palatino Linotype" w:hAnsi="Palatino Linotype"/>
          <w:bCs/>
          <w:sz w:val="24"/>
          <w:szCs w:val="24"/>
        </w:rPr>
        <w:t>Bunurilor de Retur, cu excep</w:t>
      </w:r>
      <w:r w:rsidR="00BD39B9" w:rsidRPr="006D3A86">
        <w:rPr>
          <w:rFonts w:ascii="Palatino Linotype" w:hAnsi="Palatino Linotype"/>
          <w:bCs/>
          <w:sz w:val="24"/>
          <w:szCs w:val="24"/>
        </w:rPr>
        <w:t>ț</w:t>
      </w:r>
      <w:r w:rsidR="00C41EFF" w:rsidRPr="006D3A86">
        <w:rPr>
          <w:rFonts w:ascii="Palatino Linotype" w:hAnsi="Palatino Linotype"/>
          <w:bCs/>
          <w:sz w:val="24"/>
          <w:szCs w:val="24"/>
        </w:rPr>
        <w:t xml:space="preserve">ia </w:t>
      </w:r>
      <w:r w:rsidR="00C07552" w:rsidRPr="006D3A86">
        <w:rPr>
          <w:rFonts w:ascii="Palatino Linotype" w:hAnsi="Palatino Linotype"/>
          <w:bCs/>
          <w:sz w:val="24"/>
          <w:szCs w:val="24"/>
        </w:rPr>
        <w:t>recipientelor de colectare</w:t>
      </w:r>
      <w:r w:rsidR="0032576F" w:rsidRPr="006D3A86">
        <w:rPr>
          <w:rFonts w:ascii="Palatino Linotype" w:hAnsi="Palatino Linotype"/>
          <w:bCs/>
          <w:sz w:val="24"/>
          <w:szCs w:val="24"/>
        </w:rPr>
        <w:t>;</w:t>
      </w:r>
    </w:p>
    <w:p w14:paraId="181ED770" w14:textId="7F3EA520" w:rsidR="00794717" w:rsidRPr="006D3A86" w:rsidRDefault="00573FB7" w:rsidP="0015726D">
      <w:pPr>
        <w:pStyle w:val="ListParagraph"/>
        <w:numPr>
          <w:ilvl w:val="0"/>
          <w:numId w:val="15"/>
        </w:numPr>
        <w:tabs>
          <w:tab w:val="left" w:pos="284"/>
        </w:tabs>
        <w:spacing w:before="120" w:after="120" w:line="240" w:lineRule="auto"/>
        <w:ind w:left="0" w:firstLine="0"/>
        <w:contextualSpacing w:val="0"/>
        <w:jc w:val="both"/>
        <w:rPr>
          <w:rFonts w:ascii="Palatino Linotype" w:hAnsi="Palatino Linotype"/>
          <w:bCs/>
          <w:sz w:val="24"/>
          <w:szCs w:val="24"/>
        </w:rPr>
      </w:pPr>
      <w:r w:rsidRPr="006D3A86">
        <w:rPr>
          <w:rFonts w:ascii="Palatino Linotype" w:hAnsi="Palatino Linotype"/>
          <w:bCs/>
          <w:sz w:val="24"/>
          <w:szCs w:val="24"/>
        </w:rPr>
        <w:t>Asigurări auto</w:t>
      </w:r>
      <w:r w:rsidR="00C41EFF" w:rsidRPr="006D3A86">
        <w:rPr>
          <w:rFonts w:ascii="Palatino Linotype" w:hAnsi="Palatino Linotype"/>
          <w:bCs/>
          <w:sz w:val="24"/>
          <w:szCs w:val="24"/>
        </w:rPr>
        <w:t xml:space="preserve"> obligatorii (RCA)</w:t>
      </w:r>
      <w:r w:rsidRPr="006D3A86">
        <w:rPr>
          <w:rFonts w:ascii="Palatino Linotype" w:hAnsi="Palatino Linotype"/>
          <w:bCs/>
          <w:sz w:val="24"/>
          <w:szCs w:val="24"/>
        </w:rPr>
        <w:t xml:space="preserve"> acoperind parcul de mijloace de transport </w:t>
      </w:r>
      <w:r w:rsidR="00BD39B9" w:rsidRPr="006D3A86">
        <w:rPr>
          <w:rFonts w:ascii="Palatino Linotype" w:hAnsi="Palatino Linotype"/>
          <w:bCs/>
          <w:sz w:val="24"/>
          <w:szCs w:val="24"/>
        </w:rPr>
        <w:t>ș</w:t>
      </w:r>
      <w:r w:rsidRPr="006D3A86">
        <w:rPr>
          <w:rFonts w:ascii="Palatino Linotype" w:hAnsi="Palatino Linotype"/>
          <w:bCs/>
          <w:sz w:val="24"/>
          <w:szCs w:val="24"/>
        </w:rPr>
        <w:t>i utilaje folosite de Delegat în  gestiunea Serviciului</w:t>
      </w:r>
      <w:r w:rsidR="00794717" w:rsidRPr="006D3A86">
        <w:rPr>
          <w:rFonts w:ascii="Palatino Linotype" w:hAnsi="Palatino Linotype"/>
          <w:bCs/>
          <w:sz w:val="24"/>
          <w:szCs w:val="24"/>
        </w:rPr>
        <w:t>;</w:t>
      </w:r>
    </w:p>
    <w:p w14:paraId="756A7DAC" w14:textId="057F77EB" w:rsidR="00794717" w:rsidRPr="006D3A86" w:rsidRDefault="00573FB7" w:rsidP="0015726D">
      <w:pPr>
        <w:pStyle w:val="ListParagraph"/>
        <w:numPr>
          <w:ilvl w:val="0"/>
          <w:numId w:val="15"/>
        </w:numPr>
        <w:tabs>
          <w:tab w:val="left" w:pos="284"/>
        </w:tabs>
        <w:spacing w:before="120" w:after="120" w:line="240" w:lineRule="auto"/>
        <w:ind w:left="0" w:firstLine="0"/>
        <w:contextualSpacing w:val="0"/>
        <w:jc w:val="both"/>
        <w:rPr>
          <w:rFonts w:ascii="Palatino Linotype" w:hAnsi="Palatino Linotype"/>
          <w:bCs/>
          <w:sz w:val="24"/>
          <w:szCs w:val="24"/>
        </w:rPr>
      </w:pPr>
      <w:r w:rsidRPr="006D3A86">
        <w:rPr>
          <w:rFonts w:ascii="Palatino Linotype" w:hAnsi="Palatino Linotype"/>
          <w:bCs/>
          <w:sz w:val="24"/>
          <w:szCs w:val="24"/>
        </w:rPr>
        <w:t>Asigurarea de răspundere civilă generală</w:t>
      </w:r>
      <w:r w:rsidR="005A18C5" w:rsidRPr="006D3A86">
        <w:rPr>
          <w:rFonts w:ascii="Palatino Linotype" w:hAnsi="Palatino Linotype"/>
          <w:bCs/>
          <w:sz w:val="24"/>
          <w:szCs w:val="24"/>
        </w:rPr>
        <w:t xml:space="preserve"> în calitate de prestator de servicii</w:t>
      </w:r>
      <w:r w:rsidR="00D6195A" w:rsidRPr="006D3A86">
        <w:rPr>
          <w:rFonts w:ascii="Palatino Linotype" w:hAnsi="Palatino Linotype"/>
          <w:bCs/>
          <w:sz w:val="24"/>
          <w:szCs w:val="24"/>
        </w:rPr>
        <w:t>.</w:t>
      </w:r>
    </w:p>
    <w:p w14:paraId="116436BC" w14:textId="6AF4CBB9" w:rsidR="00794717" w:rsidRPr="006D3A86" w:rsidRDefault="00794717" w:rsidP="0052145F">
      <w:pPr>
        <w:spacing w:before="120" w:after="120" w:line="240" w:lineRule="auto"/>
        <w:jc w:val="both"/>
        <w:rPr>
          <w:rFonts w:ascii="Palatino Linotype" w:hAnsi="Palatino Linotype"/>
          <w:bCs/>
          <w:sz w:val="24"/>
          <w:szCs w:val="24"/>
          <w:lang w:eastAsia="en-GB"/>
        </w:rPr>
      </w:pPr>
      <w:bookmarkStart w:id="299" w:name="_Toc378327528"/>
      <w:bookmarkStart w:id="300" w:name="_Toc379978624"/>
      <w:bookmarkStart w:id="301" w:name="_Toc380141069"/>
      <w:bookmarkStart w:id="302" w:name="_Toc381791146"/>
      <w:bookmarkStart w:id="303" w:name="_Toc381957674"/>
      <w:bookmarkStart w:id="304" w:name="_Toc395090945"/>
      <w:r w:rsidRPr="006D3A86">
        <w:rPr>
          <w:rFonts w:ascii="Palatino Linotype" w:hAnsi="Palatino Linotype"/>
          <w:bCs/>
          <w:sz w:val="24"/>
          <w:szCs w:val="24"/>
          <w:lang w:eastAsia="en-GB"/>
        </w:rPr>
        <w:t xml:space="preserve">(2) </w:t>
      </w:r>
      <w:r w:rsidR="00573FB7" w:rsidRPr="006D3A86">
        <w:rPr>
          <w:rFonts w:ascii="Palatino Linotype" w:hAnsi="Palatino Linotype"/>
          <w:bCs/>
          <w:sz w:val="24"/>
          <w:szCs w:val="24"/>
          <w:lang w:eastAsia="en-GB"/>
        </w:rPr>
        <w:t xml:space="preserve">Delegatul va fi obligat să încheie orice alte asigurări </w:t>
      </w:r>
      <w:r w:rsidR="005A18C5" w:rsidRPr="006D3A86">
        <w:rPr>
          <w:rFonts w:ascii="Palatino Linotype" w:hAnsi="Palatino Linotype"/>
          <w:bCs/>
          <w:sz w:val="24"/>
          <w:szCs w:val="24"/>
          <w:lang w:eastAsia="en-GB"/>
        </w:rPr>
        <w:t xml:space="preserve">obligatorii </w:t>
      </w:r>
      <w:r w:rsidR="00573FB7" w:rsidRPr="006D3A86">
        <w:rPr>
          <w:rFonts w:ascii="Palatino Linotype" w:hAnsi="Palatino Linotype"/>
          <w:bCs/>
          <w:sz w:val="24"/>
          <w:szCs w:val="24"/>
          <w:lang w:eastAsia="en-GB"/>
        </w:rPr>
        <w:t>prevăzute de Legea în vigoare la un moment dat pe Durata prezentului</w:t>
      </w:r>
      <w:r w:rsidR="00E4744A" w:rsidRPr="006D3A86">
        <w:rPr>
          <w:rFonts w:ascii="Palatino Linotype" w:hAnsi="Palatino Linotype"/>
          <w:bCs/>
          <w:sz w:val="24"/>
          <w:szCs w:val="24"/>
          <w:lang w:eastAsia="en-GB"/>
        </w:rPr>
        <w:t xml:space="preserve"> Contract</w:t>
      </w:r>
      <w:r w:rsidR="005A18C5" w:rsidRPr="006D3A86">
        <w:rPr>
          <w:rFonts w:ascii="Palatino Linotype" w:hAnsi="Palatino Linotype"/>
          <w:bCs/>
          <w:sz w:val="24"/>
          <w:szCs w:val="24"/>
          <w:lang w:eastAsia="en-GB"/>
        </w:rPr>
        <w:t>, după caz</w:t>
      </w:r>
      <w:r w:rsidR="00E4744A" w:rsidRPr="006D3A86">
        <w:rPr>
          <w:rFonts w:ascii="Palatino Linotype" w:hAnsi="Palatino Linotype"/>
          <w:bCs/>
          <w:sz w:val="24"/>
          <w:szCs w:val="24"/>
          <w:lang w:eastAsia="en-GB"/>
        </w:rPr>
        <w:t>.</w:t>
      </w:r>
      <w:bookmarkEnd w:id="299"/>
      <w:bookmarkEnd w:id="300"/>
      <w:bookmarkEnd w:id="301"/>
      <w:bookmarkEnd w:id="302"/>
      <w:bookmarkEnd w:id="303"/>
      <w:bookmarkEnd w:id="304"/>
    </w:p>
    <w:p w14:paraId="4C947887" w14:textId="18F9FBF9" w:rsidR="00794717" w:rsidRPr="006D3A86" w:rsidRDefault="00794717" w:rsidP="0052145F">
      <w:pPr>
        <w:spacing w:before="120" w:after="120" w:line="240" w:lineRule="auto"/>
        <w:jc w:val="both"/>
        <w:rPr>
          <w:rFonts w:ascii="Palatino Linotype" w:hAnsi="Palatino Linotype"/>
          <w:bCs/>
          <w:sz w:val="24"/>
          <w:szCs w:val="24"/>
          <w:lang w:eastAsia="en-GB"/>
        </w:rPr>
      </w:pPr>
      <w:bookmarkStart w:id="305" w:name="_Toc378327529"/>
      <w:bookmarkStart w:id="306" w:name="_Toc379978625"/>
      <w:bookmarkStart w:id="307" w:name="_Toc380141070"/>
      <w:bookmarkStart w:id="308" w:name="_Toc381791147"/>
      <w:bookmarkStart w:id="309" w:name="_Toc381957675"/>
      <w:bookmarkStart w:id="310" w:name="_Toc395090946"/>
      <w:r w:rsidRPr="006D3A86">
        <w:rPr>
          <w:rFonts w:ascii="Palatino Linotype" w:hAnsi="Palatino Linotype"/>
          <w:bCs/>
          <w:sz w:val="24"/>
          <w:szCs w:val="24"/>
          <w:lang w:eastAsia="en-GB"/>
        </w:rPr>
        <w:lastRenderedPageBreak/>
        <w:t xml:space="preserve">(3) </w:t>
      </w:r>
      <w:r w:rsidR="00573FB7" w:rsidRPr="006D3A86">
        <w:rPr>
          <w:rFonts w:ascii="Palatino Linotype" w:hAnsi="Palatino Linotype"/>
          <w:bCs/>
          <w:sz w:val="24"/>
          <w:szCs w:val="24"/>
          <w:lang w:eastAsia="en-GB"/>
        </w:rPr>
        <w:t xml:space="preserve">Delegatul, la cererea Delegatarului sau </w:t>
      </w:r>
      <w:r w:rsidR="008655BC" w:rsidRPr="006D3A86">
        <w:rPr>
          <w:rFonts w:ascii="Palatino Linotype" w:hAnsi="Palatino Linotype"/>
          <w:bCs/>
          <w:sz w:val="24"/>
          <w:szCs w:val="24"/>
          <w:lang w:eastAsia="en-GB"/>
        </w:rPr>
        <w:t>ADI SIMD</w:t>
      </w:r>
      <w:r w:rsidR="00573FB7" w:rsidRPr="006D3A86">
        <w:rPr>
          <w:rFonts w:ascii="Palatino Linotype" w:hAnsi="Palatino Linotype"/>
          <w:bCs/>
          <w:sz w:val="24"/>
          <w:szCs w:val="24"/>
          <w:lang w:eastAsia="en-GB"/>
        </w:rPr>
        <w:t>, va furniza copii ale poli</w:t>
      </w:r>
      <w:r w:rsidR="00BD39B9" w:rsidRPr="006D3A86">
        <w:rPr>
          <w:rFonts w:ascii="Palatino Linotype" w:hAnsi="Palatino Linotype"/>
          <w:bCs/>
          <w:sz w:val="24"/>
          <w:szCs w:val="24"/>
          <w:lang w:eastAsia="en-GB"/>
        </w:rPr>
        <w:t>ț</w:t>
      </w:r>
      <w:r w:rsidR="00573FB7" w:rsidRPr="006D3A86">
        <w:rPr>
          <w:rFonts w:ascii="Palatino Linotype" w:hAnsi="Palatino Linotype"/>
          <w:bCs/>
          <w:sz w:val="24"/>
          <w:szCs w:val="24"/>
          <w:lang w:eastAsia="en-GB"/>
        </w:rPr>
        <w:t>elor de asigurări prevăzute la alin. (1) de mai sus</w:t>
      </w:r>
      <w:r w:rsidR="00E4744A" w:rsidRPr="006D3A86">
        <w:rPr>
          <w:rFonts w:ascii="Palatino Linotype" w:hAnsi="Palatino Linotype"/>
          <w:bCs/>
          <w:sz w:val="24"/>
          <w:szCs w:val="24"/>
          <w:lang w:eastAsia="en-GB"/>
        </w:rPr>
        <w:t>.</w:t>
      </w:r>
      <w:bookmarkEnd w:id="305"/>
      <w:bookmarkEnd w:id="306"/>
      <w:bookmarkEnd w:id="307"/>
      <w:bookmarkEnd w:id="308"/>
      <w:bookmarkEnd w:id="309"/>
      <w:bookmarkEnd w:id="310"/>
    </w:p>
    <w:p w14:paraId="76E0AFA7" w14:textId="77756F84" w:rsidR="00794717" w:rsidRPr="006D3A86" w:rsidRDefault="00794717" w:rsidP="0052145F">
      <w:pPr>
        <w:spacing w:before="120" w:after="120" w:line="240" w:lineRule="auto"/>
        <w:jc w:val="both"/>
        <w:rPr>
          <w:rFonts w:ascii="Palatino Linotype" w:hAnsi="Palatino Linotype"/>
          <w:bCs/>
          <w:sz w:val="24"/>
          <w:szCs w:val="24"/>
          <w:lang w:eastAsia="en-GB"/>
        </w:rPr>
      </w:pPr>
      <w:bookmarkStart w:id="311" w:name="_Toc378327530"/>
      <w:bookmarkStart w:id="312" w:name="_Toc379978626"/>
      <w:bookmarkStart w:id="313" w:name="_Toc380141071"/>
      <w:bookmarkStart w:id="314" w:name="_Toc381791148"/>
      <w:bookmarkStart w:id="315" w:name="_Toc381957676"/>
      <w:bookmarkStart w:id="316" w:name="_Toc395090947"/>
      <w:r w:rsidRPr="006D3A86">
        <w:rPr>
          <w:rFonts w:ascii="Palatino Linotype" w:hAnsi="Palatino Linotype"/>
          <w:bCs/>
          <w:sz w:val="24"/>
          <w:szCs w:val="24"/>
          <w:lang w:eastAsia="en-GB"/>
        </w:rPr>
        <w:t xml:space="preserve">(4) </w:t>
      </w:r>
      <w:r w:rsidR="00573FB7" w:rsidRPr="006D3A86">
        <w:rPr>
          <w:rFonts w:ascii="Palatino Linotype" w:hAnsi="Palatino Linotype"/>
          <w:bCs/>
          <w:sz w:val="24"/>
          <w:szCs w:val="24"/>
          <w:lang w:eastAsia="en-GB"/>
        </w:rPr>
        <w:t>Delegatul se va asigura că fiecare poli</w:t>
      </w:r>
      <w:r w:rsidR="00BD39B9" w:rsidRPr="006D3A86">
        <w:rPr>
          <w:rFonts w:ascii="Palatino Linotype" w:hAnsi="Palatino Linotype"/>
          <w:bCs/>
          <w:sz w:val="24"/>
          <w:szCs w:val="24"/>
          <w:lang w:eastAsia="en-GB"/>
        </w:rPr>
        <w:t>ț</w:t>
      </w:r>
      <w:r w:rsidR="00573FB7" w:rsidRPr="006D3A86">
        <w:rPr>
          <w:rFonts w:ascii="Palatino Linotype" w:hAnsi="Palatino Linotype"/>
          <w:bCs/>
          <w:sz w:val="24"/>
          <w:szCs w:val="24"/>
          <w:lang w:eastAsia="en-GB"/>
        </w:rPr>
        <w:t>ă de asigurare cerută prin prezentul articol care are drept obiect bunuri ce apar</w:t>
      </w:r>
      <w:r w:rsidR="00BD39B9" w:rsidRPr="006D3A86">
        <w:rPr>
          <w:rFonts w:ascii="Palatino Linotype" w:hAnsi="Palatino Linotype"/>
          <w:bCs/>
          <w:sz w:val="24"/>
          <w:szCs w:val="24"/>
          <w:lang w:eastAsia="en-GB"/>
        </w:rPr>
        <w:t>ț</w:t>
      </w:r>
      <w:r w:rsidR="00573FB7" w:rsidRPr="006D3A86">
        <w:rPr>
          <w:rFonts w:ascii="Palatino Linotype" w:hAnsi="Palatino Linotype"/>
          <w:bCs/>
          <w:sz w:val="24"/>
          <w:szCs w:val="24"/>
          <w:lang w:eastAsia="en-GB"/>
        </w:rPr>
        <w:t>in Delegatarului</w:t>
      </w:r>
      <w:r w:rsidR="005A18C5" w:rsidRPr="006D3A86">
        <w:rPr>
          <w:rFonts w:ascii="Palatino Linotype" w:hAnsi="Palatino Linotype"/>
          <w:bCs/>
          <w:sz w:val="24"/>
          <w:szCs w:val="24"/>
          <w:lang w:eastAsia="en-GB"/>
        </w:rPr>
        <w:t xml:space="preserve"> (</w:t>
      </w:r>
      <w:r w:rsidR="003E1BCD" w:rsidRPr="006D3A86">
        <w:rPr>
          <w:rFonts w:ascii="Palatino Linotype" w:hAnsi="Palatino Linotype"/>
          <w:bCs/>
          <w:sz w:val="24"/>
          <w:szCs w:val="24"/>
          <w:lang w:eastAsia="en-GB"/>
        </w:rPr>
        <w:t xml:space="preserve"> Bunurile Concesionate/Predate</w:t>
      </w:r>
      <w:r w:rsidR="005A18C5" w:rsidRPr="006D3A86">
        <w:rPr>
          <w:rFonts w:ascii="Palatino Linotype" w:hAnsi="Palatino Linotype"/>
          <w:bCs/>
          <w:sz w:val="24"/>
          <w:szCs w:val="24"/>
          <w:lang w:eastAsia="en-GB"/>
        </w:rPr>
        <w:t>)</w:t>
      </w:r>
      <w:r w:rsidRPr="006D3A86">
        <w:rPr>
          <w:rFonts w:ascii="Palatino Linotype" w:hAnsi="Palatino Linotype"/>
          <w:bCs/>
          <w:sz w:val="24"/>
          <w:szCs w:val="24"/>
          <w:lang w:eastAsia="en-GB"/>
        </w:rPr>
        <w:t>:</w:t>
      </w:r>
      <w:bookmarkEnd w:id="311"/>
      <w:bookmarkEnd w:id="312"/>
      <w:bookmarkEnd w:id="313"/>
      <w:bookmarkEnd w:id="314"/>
      <w:bookmarkEnd w:id="315"/>
      <w:bookmarkEnd w:id="316"/>
    </w:p>
    <w:p w14:paraId="24BF86FE" w14:textId="549E272D" w:rsidR="00573FB7" w:rsidRPr="006D3A86" w:rsidRDefault="00573FB7" w:rsidP="00966731">
      <w:pPr>
        <w:pStyle w:val="ListParagraph"/>
        <w:numPr>
          <w:ilvl w:val="0"/>
          <w:numId w:val="16"/>
        </w:numPr>
        <w:tabs>
          <w:tab w:val="left" w:pos="284"/>
        </w:tabs>
        <w:spacing w:before="120" w:after="120" w:line="240" w:lineRule="auto"/>
        <w:ind w:left="0" w:firstLine="0"/>
        <w:contextualSpacing w:val="0"/>
        <w:jc w:val="both"/>
        <w:rPr>
          <w:rFonts w:ascii="Palatino Linotype" w:hAnsi="Palatino Linotype"/>
          <w:bCs/>
          <w:sz w:val="24"/>
          <w:szCs w:val="24"/>
        </w:rPr>
      </w:pPr>
      <w:r w:rsidRPr="006D3A86">
        <w:rPr>
          <w:rFonts w:ascii="Palatino Linotype" w:hAnsi="Palatino Linotype"/>
          <w:bCs/>
          <w:sz w:val="24"/>
          <w:szCs w:val="24"/>
        </w:rPr>
        <w:t>prevede că orice ac</w:t>
      </w:r>
      <w:r w:rsidR="00BD39B9" w:rsidRPr="006D3A86">
        <w:rPr>
          <w:rFonts w:ascii="Palatino Linotype" w:hAnsi="Palatino Linotype"/>
          <w:bCs/>
          <w:sz w:val="24"/>
          <w:szCs w:val="24"/>
        </w:rPr>
        <w:t>ț</w:t>
      </w:r>
      <w:r w:rsidRPr="006D3A86">
        <w:rPr>
          <w:rFonts w:ascii="Palatino Linotype" w:hAnsi="Palatino Linotype"/>
          <w:bCs/>
          <w:sz w:val="24"/>
          <w:szCs w:val="24"/>
        </w:rPr>
        <w:t xml:space="preserve">iune de revendicare a Delegatarului împotriva asigurătorului va fi acceptată de asigurător ca îndeplinind criteriile de revendicare, </w:t>
      </w:r>
      <w:r w:rsidR="00BD39B9" w:rsidRPr="006D3A86">
        <w:rPr>
          <w:rFonts w:ascii="Palatino Linotype" w:hAnsi="Palatino Linotype"/>
          <w:bCs/>
          <w:sz w:val="24"/>
          <w:szCs w:val="24"/>
        </w:rPr>
        <w:t>ș</w:t>
      </w:r>
      <w:r w:rsidRPr="006D3A86">
        <w:rPr>
          <w:rFonts w:ascii="Palatino Linotype" w:hAnsi="Palatino Linotype"/>
          <w:bCs/>
          <w:sz w:val="24"/>
          <w:szCs w:val="24"/>
        </w:rPr>
        <w:t>i</w:t>
      </w:r>
    </w:p>
    <w:p w14:paraId="62AA7259" w14:textId="4C452ED5" w:rsidR="00794717" w:rsidRPr="006D3A86" w:rsidRDefault="00573FB7" w:rsidP="00966731">
      <w:pPr>
        <w:pStyle w:val="ListParagraph"/>
        <w:numPr>
          <w:ilvl w:val="0"/>
          <w:numId w:val="16"/>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rPr>
        <w:t>con</w:t>
      </w:r>
      <w:r w:rsidR="00BD39B9" w:rsidRPr="006D3A86">
        <w:rPr>
          <w:rFonts w:ascii="Palatino Linotype" w:hAnsi="Palatino Linotype"/>
          <w:bCs/>
          <w:sz w:val="24"/>
          <w:szCs w:val="24"/>
        </w:rPr>
        <w:t>ț</w:t>
      </w:r>
      <w:r w:rsidRPr="006D3A86">
        <w:rPr>
          <w:rFonts w:ascii="Palatino Linotype" w:hAnsi="Palatino Linotype"/>
          <w:bCs/>
          <w:sz w:val="24"/>
          <w:szCs w:val="24"/>
        </w:rPr>
        <w:t>ine prevederile prin care se solicită asigurătorului ca în termen de 30 (treizeci) de Zile să adreseze o notificare Delegatarului înainte de orice anulare sau modificare semnificativă a poli</w:t>
      </w:r>
      <w:r w:rsidR="00BD39B9" w:rsidRPr="006D3A86">
        <w:rPr>
          <w:rFonts w:ascii="Palatino Linotype" w:hAnsi="Palatino Linotype"/>
          <w:bCs/>
          <w:sz w:val="24"/>
          <w:szCs w:val="24"/>
        </w:rPr>
        <w:t>ț</w:t>
      </w:r>
      <w:r w:rsidRPr="006D3A86">
        <w:rPr>
          <w:rFonts w:ascii="Palatino Linotype" w:hAnsi="Palatino Linotype"/>
          <w:bCs/>
          <w:sz w:val="24"/>
          <w:szCs w:val="24"/>
        </w:rPr>
        <w:t>ei</w:t>
      </w:r>
      <w:r w:rsidRPr="006D3A86">
        <w:rPr>
          <w:rFonts w:ascii="Palatino Linotype" w:hAnsi="Palatino Linotype"/>
          <w:bCs/>
          <w:sz w:val="24"/>
          <w:szCs w:val="24"/>
          <w:lang w:eastAsia="en-GB"/>
        </w:rPr>
        <w:t xml:space="preserve"> în cauză. Primirea de către Delegatar a acestor notificări nu va exonera Delegatul de nicio obliga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ie, responsabilitate sau răspundere contractuală sau legală</w:t>
      </w:r>
      <w:r w:rsidR="00794717" w:rsidRPr="006D3A86">
        <w:rPr>
          <w:rFonts w:ascii="Palatino Linotype" w:hAnsi="Palatino Linotype"/>
          <w:bCs/>
          <w:sz w:val="24"/>
          <w:szCs w:val="24"/>
          <w:lang w:eastAsia="en-GB"/>
        </w:rPr>
        <w:t>.</w:t>
      </w:r>
    </w:p>
    <w:p w14:paraId="3FF1A363" w14:textId="088AB9A8" w:rsidR="00794717" w:rsidRPr="006D3A86" w:rsidRDefault="00794717"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(5) </w:t>
      </w:r>
      <w:r w:rsidR="00573FB7" w:rsidRPr="006D3A86">
        <w:rPr>
          <w:rFonts w:ascii="Palatino Linotype" w:hAnsi="Palatino Linotype"/>
          <w:bCs/>
          <w:sz w:val="24"/>
          <w:szCs w:val="24"/>
          <w:lang w:eastAsia="en-GB"/>
        </w:rPr>
        <w:t>Asigurarea de răspundere civilă va include o clauză prin care asiguratorul acceptă că termenii asigurării se aplică Delegatului, angaja</w:t>
      </w:r>
      <w:r w:rsidR="00BD39B9" w:rsidRPr="006D3A86">
        <w:rPr>
          <w:rFonts w:ascii="Palatino Linotype" w:hAnsi="Palatino Linotype"/>
          <w:bCs/>
          <w:sz w:val="24"/>
          <w:szCs w:val="24"/>
          <w:lang w:eastAsia="en-GB"/>
        </w:rPr>
        <w:t>ț</w:t>
      </w:r>
      <w:r w:rsidR="00573FB7" w:rsidRPr="006D3A86">
        <w:rPr>
          <w:rFonts w:ascii="Palatino Linotype" w:hAnsi="Palatino Linotype"/>
          <w:bCs/>
          <w:sz w:val="24"/>
          <w:szCs w:val="24"/>
          <w:lang w:eastAsia="en-GB"/>
        </w:rPr>
        <w:t>ilor, agen</w:t>
      </w:r>
      <w:r w:rsidR="00BD39B9" w:rsidRPr="006D3A86">
        <w:rPr>
          <w:rFonts w:ascii="Palatino Linotype" w:hAnsi="Palatino Linotype"/>
          <w:bCs/>
          <w:sz w:val="24"/>
          <w:szCs w:val="24"/>
          <w:lang w:eastAsia="en-GB"/>
        </w:rPr>
        <w:t>ț</w:t>
      </w:r>
      <w:r w:rsidR="00573FB7" w:rsidRPr="006D3A86">
        <w:rPr>
          <w:rFonts w:ascii="Palatino Linotype" w:hAnsi="Palatino Linotype"/>
          <w:bCs/>
          <w:sz w:val="24"/>
          <w:szCs w:val="24"/>
          <w:lang w:eastAsia="en-GB"/>
        </w:rPr>
        <w:t>ilor, func</w:t>
      </w:r>
      <w:r w:rsidR="00BD39B9" w:rsidRPr="006D3A86">
        <w:rPr>
          <w:rFonts w:ascii="Palatino Linotype" w:hAnsi="Palatino Linotype"/>
          <w:bCs/>
          <w:sz w:val="24"/>
          <w:szCs w:val="24"/>
          <w:lang w:eastAsia="en-GB"/>
        </w:rPr>
        <w:t>ț</w:t>
      </w:r>
      <w:r w:rsidR="00573FB7" w:rsidRPr="006D3A86">
        <w:rPr>
          <w:rFonts w:ascii="Palatino Linotype" w:hAnsi="Palatino Linotype"/>
          <w:bCs/>
          <w:sz w:val="24"/>
          <w:szCs w:val="24"/>
          <w:lang w:eastAsia="en-GB"/>
        </w:rPr>
        <w:t>ionarilor acestora ca în cazul în care o asigurare separată ar fi fost încheiată pentru fiecare dintre ei</w:t>
      </w:r>
      <w:r w:rsidR="00AB6AE5" w:rsidRPr="006D3A86">
        <w:rPr>
          <w:rFonts w:ascii="Palatino Linotype" w:hAnsi="Palatino Linotype"/>
          <w:bCs/>
          <w:sz w:val="24"/>
          <w:szCs w:val="24"/>
          <w:lang w:eastAsia="en-GB"/>
        </w:rPr>
        <w:t xml:space="preserve">. </w:t>
      </w:r>
    </w:p>
    <w:p w14:paraId="3415EBC0" w14:textId="7CFEC996" w:rsidR="00794717" w:rsidRPr="006D3A86" w:rsidRDefault="00794717" w:rsidP="0052145F">
      <w:pPr>
        <w:spacing w:before="120" w:after="120" w:line="240" w:lineRule="auto"/>
        <w:jc w:val="both"/>
        <w:rPr>
          <w:rFonts w:ascii="Palatino Linotype" w:hAnsi="Palatino Linotype"/>
          <w:bCs/>
          <w:sz w:val="24"/>
          <w:szCs w:val="24"/>
          <w:lang w:eastAsia="en-GB"/>
        </w:rPr>
      </w:pPr>
      <w:bookmarkStart w:id="317" w:name="_Toc378327531"/>
      <w:bookmarkStart w:id="318" w:name="_Toc379978627"/>
      <w:bookmarkStart w:id="319" w:name="_Toc380141072"/>
      <w:bookmarkStart w:id="320" w:name="_Toc381791149"/>
      <w:bookmarkStart w:id="321" w:name="_Toc381957677"/>
      <w:bookmarkStart w:id="322" w:name="_Toc395090948"/>
      <w:r w:rsidRPr="006D3A86">
        <w:rPr>
          <w:rFonts w:ascii="Palatino Linotype" w:hAnsi="Palatino Linotype"/>
          <w:bCs/>
          <w:sz w:val="24"/>
          <w:szCs w:val="24"/>
          <w:lang w:eastAsia="en-GB"/>
        </w:rPr>
        <w:t>(6</w:t>
      </w:r>
      <w:r w:rsidR="00AB6AE5" w:rsidRPr="006D3A86">
        <w:rPr>
          <w:rFonts w:ascii="Palatino Linotype" w:hAnsi="Palatino Linotype"/>
          <w:bCs/>
          <w:sz w:val="24"/>
          <w:szCs w:val="24"/>
          <w:lang w:eastAsia="en-GB"/>
        </w:rPr>
        <w:t xml:space="preserve">) </w:t>
      </w:r>
      <w:r w:rsidR="0019193F" w:rsidRPr="006D3A86">
        <w:rPr>
          <w:rFonts w:ascii="Palatino Linotype" w:hAnsi="Palatino Linotype"/>
          <w:bCs/>
          <w:sz w:val="24"/>
          <w:szCs w:val="24"/>
          <w:lang w:eastAsia="en-GB"/>
        </w:rPr>
        <w:t xml:space="preserve">În cazul în care Delegatul nu încheie vreuna dintre asigurările prevăzute de prezentul articol </w:t>
      </w:r>
      <w:r w:rsidR="00BD39B9" w:rsidRPr="006D3A86">
        <w:rPr>
          <w:rFonts w:ascii="Palatino Linotype" w:hAnsi="Palatino Linotype"/>
          <w:bCs/>
          <w:sz w:val="24"/>
          <w:szCs w:val="24"/>
          <w:lang w:eastAsia="en-GB"/>
        </w:rPr>
        <w:t>ș</w:t>
      </w:r>
      <w:r w:rsidR="0019193F" w:rsidRPr="006D3A86">
        <w:rPr>
          <w:rFonts w:ascii="Palatino Linotype" w:hAnsi="Palatino Linotype"/>
          <w:bCs/>
          <w:sz w:val="24"/>
          <w:szCs w:val="24"/>
          <w:lang w:eastAsia="en-GB"/>
        </w:rPr>
        <w:t>i detaliate în Anexa nr.</w:t>
      </w:r>
      <w:r w:rsidR="00A95C2D" w:rsidRPr="006D3A86">
        <w:rPr>
          <w:rFonts w:ascii="Palatino Linotype" w:hAnsi="Palatino Linotype"/>
          <w:bCs/>
          <w:sz w:val="24"/>
          <w:szCs w:val="24"/>
          <w:lang w:eastAsia="en-GB"/>
        </w:rPr>
        <w:t xml:space="preserve"> </w:t>
      </w:r>
      <w:r w:rsidR="002F3C2B" w:rsidRPr="006D3A86">
        <w:rPr>
          <w:rFonts w:ascii="Palatino Linotype" w:hAnsi="Palatino Linotype"/>
          <w:bCs/>
          <w:sz w:val="24"/>
          <w:szCs w:val="24"/>
          <w:lang w:eastAsia="en-GB"/>
        </w:rPr>
        <w:t>7</w:t>
      </w:r>
      <w:r w:rsidR="0030581B" w:rsidRPr="006D3A86">
        <w:rPr>
          <w:rFonts w:ascii="Palatino Linotype" w:hAnsi="Palatino Linotype"/>
          <w:bCs/>
          <w:sz w:val="24"/>
          <w:szCs w:val="24"/>
          <w:lang w:eastAsia="en-GB"/>
        </w:rPr>
        <w:t xml:space="preserve"> </w:t>
      </w:r>
      <w:r w:rsidR="0019193F" w:rsidRPr="006D3A86">
        <w:rPr>
          <w:rFonts w:ascii="Palatino Linotype" w:hAnsi="Palatino Linotype"/>
          <w:bCs/>
          <w:sz w:val="24"/>
          <w:szCs w:val="24"/>
          <w:lang w:eastAsia="en-GB"/>
        </w:rPr>
        <w:t xml:space="preserve">la Contract sau încheie o asigurare cu acoperire </w:t>
      </w:r>
      <w:r w:rsidR="005A18C5" w:rsidRPr="006D3A86">
        <w:rPr>
          <w:rFonts w:ascii="Palatino Linotype" w:hAnsi="Palatino Linotype"/>
          <w:bCs/>
          <w:sz w:val="24"/>
          <w:szCs w:val="24"/>
          <w:lang w:eastAsia="en-GB"/>
        </w:rPr>
        <w:t>sub pragurile impuse de Lege sau de prezentul Contract</w:t>
      </w:r>
      <w:r w:rsidR="0019193F" w:rsidRPr="006D3A86">
        <w:rPr>
          <w:rFonts w:ascii="Palatino Linotype" w:hAnsi="Palatino Linotype"/>
          <w:bCs/>
          <w:sz w:val="24"/>
          <w:szCs w:val="24"/>
          <w:lang w:eastAsia="en-GB"/>
        </w:rPr>
        <w:t xml:space="preserve">, </w:t>
      </w:r>
      <w:r w:rsidR="008655BC" w:rsidRPr="006D3A86">
        <w:rPr>
          <w:rFonts w:ascii="Palatino Linotype" w:hAnsi="Palatino Linotype"/>
          <w:bCs/>
          <w:sz w:val="24"/>
          <w:szCs w:val="24"/>
          <w:lang w:eastAsia="en-GB"/>
        </w:rPr>
        <w:t>ADI SIMD</w:t>
      </w:r>
      <w:r w:rsidR="0019193F" w:rsidRPr="006D3A86">
        <w:rPr>
          <w:rFonts w:ascii="Palatino Linotype" w:hAnsi="Palatino Linotype"/>
          <w:bCs/>
          <w:sz w:val="24"/>
          <w:szCs w:val="24"/>
          <w:lang w:eastAsia="en-GB"/>
        </w:rPr>
        <w:t xml:space="preserve"> are dreptul să dea un preaviz de maximum </w:t>
      </w:r>
      <w:r w:rsidRPr="006D3A86">
        <w:rPr>
          <w:rFonts w:ascii="Palatino Linotype" w:hAnsi="Palatino Linotype"/>
          <w:bCs/>
          <w:sz w:val="24"/>
          <w:szCs w:val="24"/>
          <w:lang w:eastAsia="en-GB"/>
        </w:rPr>
        <w:t>15</w:t>
      </w:r>
      <w:r w:rsidR="00AB6AE5" w:rsidRPr="006D3A86">
        <w:rPr>
          <w:rFonts w:ascii="Palatino Linotype" w:hAnsi="Palatino Linotype"/>
          <w:bCs/>
          <w:sz w:val="24"/>
          <w:szCs w:val="24"/>
          <w:lang w:eastAsia="en-GB"/>
        </w:rPr>
        <w:t xml:space="preserve"> (</w:t>
      </w:r>
      <w:r w:rsidR="0019193F" w:rsidRPr="006D3A86">
        <w:rPr>
          <w:rFonts w:ascii="Palatino Linotype" w:hAnsi="Palatino Linotype"/>
          <w:bCs/>
          <w:sz w:val="24"/>
          <w:szCs w:val="24"/>
          <w:lang w:eastAsia="en-GB"/>
        </w:rPr>
        <w:t>cincisprezece</w:t>
      </w:r>
      <w:r w:rsidRPr="006D3A86">
        <w:rPr>
          <w:rFonts w:ascii="Palatino Linotype" w:hAnsi="Palatino Linotype"/>
          <w:bCs/>
          <w:sz w:val="24"/>
          <w:szCs w:val="24"/>
          <w:lang w:eastAsia="en-GB"/>
        </w:rPr>
        <w:t>)</w:t>
      </w:r>
      <w:r w:rsidR="0019193F" w:rsidRPr="006D3A86">
        <w:rPr>
          <w:rFonts w:ascii="Palatino Linotype" w:hAnsi="Palatino Linotype"/>
          <w:bCs/>
          <w:sz w:val="24"/>
          <w:szCs w:val="24"/>
          <w:lang w:eastAsia="en-GB"/>
        </w:rPr>
        <w:t xml:space="preserve"> Zile </w:t>
      </w:r>
      <w:r w:rsidR="0022219B" w:rsidRPr="006D3A86">
        <w:rPr>
          <w:rFonts w:ascii="Palatino Linotype" w:hAnsi="Palatino Linotype"/>
          <w:bCs/>
          <w:sz w:val="24"/>
          <w:szCs w:val="24"/>
          <w:lang w:eastAsia="en-GB"/>
        </w:rPr>
        <w:t xml:space="preserve"> </w:t>
      </w:r>
      <w:r w:rsidR="0019193F" w:rsidRPr="006D3A86">
        <w:rPr>
          <w:rFonts w:ascii="Palatino Linotype" w:hAnsi="Palatino Linotype"/>
          <w:bCs/>
          <w:sz w:val="24"/>
          <w:szCs w:val="24"/>
          <w:lang w:eastAsia="en-GB"/>
        </w:rPr>
        <w:t>Delegatului, pentru a-</w:t>
      </w:r>
      <w:r w:rsidR="00BD39B9" w:rsidRPr="006D3A86">
        <w:rPr>
          <w:rFonts w:ascii="Palatino Linotype" w:hAnsi="Palatino Linotype"/>
          <w:bCs/>
          <w:sz w:val="24"/>
          <w:szCs w:val="24"/>
          <w:lang w:eastAsia="en-GB"/>
        </w:rPr>
        <w:t>ș</w:t>
      </w:r>
      <w:r w:rsidR="0019193F" w:rsidRPr="006D3A86">
        <w:rPr>
          <w:rFonts w:ascii="Palatino Linotype" w:hAnsi="Palatino Linotype"/>
          <w:bCs/>
          <w:sz w:val="24"/>
          <w:szCs w:val="24"/>
          <w:lang w:eastAsia="en-GB"/>
        </w:rPr>
        <w:t>i îndeplini această obliga</w:t>
      </w:r>
      <w:r w:rsidR="00BD39B9" w:rsidRPr="006D3A86">
        <w:rPr>
          <w:rFonts w:ascii="Palatino Linotype" w:hAnsi="Palatino Linotype"/>
          <w:bCs/>
          <w:sz w:val="24"/>
          <w:szCs w:val="24"/>
          <w:lang w:eastAsia="en-GB"/>
        </w:rPr>
        <w:t>ț</w:t>
      </w:r>
      <w:r w:rsidR="0019193F" w:rsidRPr="006D3A86">
        <w:rPr>
          <w:rFonts w:ascii="Palatino Linotype" w:hAnsi="Palatino Linotype"/>
          <w:bCs/>
          <w:sz w:val="24"/>
          <w:szCs w:val="24"/>
          <w:lang w:eastAsia="en-GB"/>
        </w:rPr>
        <w:t xml:space="preserve">ie, înainte de a rezilia Contractul conform </w:t>
      </w:r>
      <w:r w:rsidR="00F839E1" w:rsidRPr="006D3A86">
        <w:rPr>
          <w:rFonts w:ascii="Palatino Linotype" w:eastAsia="Calibri" w:hAnsi="Palatino Linotype"/>
          <w:bCs/>
          <w:sz w:val="24"/>
          <w:szCs w:val="24"/>
        </w:rPr>
        <w:t>Articolului 42</w:t>
      </w:r>
      <w:r w:rsidR="009A740C" w:rsidRPr="006D3A86">
        <w:rPr>
          <w:rFonts w:ascii="Palatino Linotype" w:eastAsia="Calibri" w:hAnsi="Palatino Linotype"/>
          <w:bCs/>
          <w:sz w:val="24"/>
          <w:szCs w:val="24"/>
        </w:rPr>
        <w:t xml:space="preserve"> („Rezilierea Contractului din culpa Delegatului”) din prezentul Contract</w:t>
      </w:r>
      <w:r w:rsidRPr="006D3A86">
        <w:rPr>
          <w:rFonts w:ascii="Palatino Linotype" w:hAnsi="Palatino Linotype"/>
          <w:bCs/>
          <w:sz w:val="24"/>
          <w:szCs w:val="24"/>
          <w:lang w:eastAsia="en-GB"/>
        </w:rPr>
        <w:t>.</w:t>
      </w:r>
      <w:bookmarkEnd w:id="317"/>
      <w:bookmarkEnd w:id="318"/>
      <w:bookmarkEnd w:id="319"/>
      <w:bookmarkEnd w:id="320"/>
      <w:bookmarkEnd w:id="321"/>
      <w:bookmarkEnd w:id="322"/>
      <w:r w:rsidRPr="006D3A86">
        <w:rPr>
          <w:rFonts w:ascii="Palatino Linotype" w:hAnsi="Palatino Linotype"/>
          <w:bCs/>
          <w:sz w:val="24"/>
          <w:szCs w:val="24"/>
          <w:lang w:eastAsia="en-GB"/>
        </w:rPr>
        <w:t xml:space="preserve"> </w:t>
      </w:r>
    </w:p>
    <w:p w14:paraId="4801F5F9" w14:textId="3FBA9C12" w:rsidR="00794717" w:rsidRPr="006D3A86" w:rsidRDefault="00794717"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(7) </w:t>
      </w:r>
      <w:r w:rsidR="0019193F" w:rsidRPr="006D3A86">
        <w:rPr>
          <w:rFonts w:ascii="Palatino Linotype" w:hAnsi="Palatino Linotype"/>
          <w:bCs/>
          <w:sz w:val="24"/>
          <w:szCs w:val="24"/>
          <w:lang w:eastAsia="en-GB"/>
        </w:rPr>
        <w:t xml:space="preserve">Delegatul va </w:t>
      </w:r>
      <w:r w:rsidR="00AB6AE5" w:rsidRPr="006D3A86">
        <w:rPr>
          <w:rFonts w:ascii="Palatino Linotype" w:hAnsi="Palatino Linotype"/>
          <w:bCs/>
          <w:sz w:val="24"/>
          <w:szCs w:val="24"/>
          <w:lang w:eastAsia="en-GB"/>
        </w:rPr>
        <w:t>inform</w:t>
      </w:r>
      <w:r w:rsidR="0019193F" w:rsidRPr="006D3A86">
        <w:rPr>
          <w:rFonts w:ascii="Palatino Linotype" w:hAnsi="Palatino Linotype"/>
          <w:bCs/>
          <w:sz w:val="24"/>
          <w:szCs w:val="24"/>
          <w:lang w:eastAsia="en-GB"/>
        </w:rPr>
        <w:t xml:space="preserve">a </w:t>
      </w:r>
      <w:r w:rsidR="008655BC" w:rsidRPr="006D3A86">
        <w:rPr>
          <w:rFonts w:ascii="Palatino Linotype" w:hAnsi="Palatino Linotype"/>
          <w:bCs/>
          <w:sz w:val="24"/>
          <w:szCs w:val="24"/>
          <w:lang w:eastAsia="en-GB"/>
        </w:rPr>
        <w:t>ADI SIMD</w:t>
      </w:r>
      <w:r w:rsidR="00EE4DA8" w:rsidRPr="006D3A86">
        <w:rPr>
          <w:rFonts w:ascii="Palatino Linotype" w:hAnsi="Palatino Linotype"/>
          <w:bCs/>
          <w:sz w:val="24"/>
          <w:szCs w:val="24"/>
          <w:lang w:eastAsia="en-GB"/>
        </w:rPr>
        <w:t xml:space="preserve"> </w:t>
      </w:r>
      <w:r w:rsidR="0019193F" w:rsidRPr="006D3A86">
        <w:rPr>
          <w:rFonts w:ascii="Palatino Linotype" w:hAnsi="Palatino Linotype"/>
          <w:bCs/>
          <w:sz w:val="24"/>
          <w:szCs w:val="24"/>
          <w:lang w:eastAsia="en-GB"/>
        </w:rPr>
        <w:t xml:space="preserve">în legătură cu </w:t>
      </w:r>
      <w:r w:rsidR="00EE4DA8" w:rsidRPr="006D3A86">
        <w:rPr>
          <w:rFonts w:ascii="Palatino Linotype" w:hAnsi="Palatino Linotype"/>
          <w:bCs/>
          <w:sz w:val="24"/>
          <w:szCs w:val="24"/>
          <w:lang w:eastAsia="en-GB"/>
        </w:rPr>
        <w:t xml:space="preserve">orice </w:t>
      </w:r>
      <w:r w:rsidR="0019193F" w:rsidRPr="006D3A86">
        <w:rPr>
          <w:rFonts w:ascii="Palatino Linotype" w:hAnsi="Palatino Linotype"/>
          <w:bCs/>
          <w:sz w:val="24"/>
          <w:szCs w:val="24"/>
          <w:lang w:eastAsia="en-GB"/>
        </w:rPr>
        <w:t>situa</w:t>
      </w:r>
      <w:r w:rsidR="00BD39B9" w:rsidRPr="006D3A86">
        <w:rPr>
          <w:rFonts w:ascii="Palatino Linotype" w:hAnsi="Palatino Linotype"/>
          <w:bCs/>
          <w:sz w:val="24"/>
          <w:szCs w:val="24"/>
          <w:lang w:eastAsia="en-GB"/>
        </w:rPr>
        <w:t>ț</w:t>
      </w:r>
      <w:r w:rsidR="0019193F" w:rsidRPr="006D3A86">
        <w:rPr>
          <w:rFonts w:ascii="Palatino Linotype" w:hAnsi="Palatino Linotype"/>
          <w:bCs/>
          <w:sz w:val="24"/>
          <w:szCs w:val="24"/>
          <w:lang w:eastAsia="en-GB"/>
        </w:rPr>
        <w:t>ie ce ar putea avea ca efect formularea unei solicitări de plata sau a unei cereri de despăgubiri</w:t>
      </w:r>
      <w:r w:rsidR="0019193F" w:rsidRPr="006D3A86" w:rsidDel="007E17D4">
        <w:rPr>
          <w:rFonts w:ascii="Palatino Linotype" w:hAnsi="Palatino Linotype"/>
          <w:bCs/>
          <w:sz w:val="24"/>
          <w:szCs w:val="24"/>
          <w:lang w:eastAsia="en-GB"/>
        </w:rPr>
        <w:t xml:space="preserve"> </w:t>
      </w:r>
      <w:r w:rsidR="0019193F" w:rsidRPr="006D3A86">
        <w:rPr>
          <w:rFonts w:ascii="Palatino Linotype" w:hAnsi="Palatino Linotype"/>
          <w:bCs/>
          <w:sz w:val="24"/>
          <w:szCs w:val="24"/>
          <w:lang w:eastAsia="en-GB"/>
        </w:rPr>
        <w:t>oricărei poli</w:t>
      </w:r>
      <w:r w:rsidR="00BD39B9" w:rsidRPr="006D3A86">
        <w:rPr>
          <w:rFonts w:ascii="Palatino Linotype" w:hAnsi="Palatino Linotype"/>
          <w:bCs/>
          <w:sz w:val="24"/>
          <w:szCs w:val="24"/>
          <w:lang w:eastAsia="en-GB"/>
        </w:rPr>
        <w:t>ț</w:t>
      </w:r>
      <w:r w:rsidR="0019193F" w:rsidRPr="006D3A86">
        <w:rPr>
          <w:rFonts w:ascii="Palatino Linotype" w:hAnsi="Palatino Linotype"/>
          <w:bCs/>
          <w:sz w:val="24"/>
          <w:szCs w:val="24"/>
          <w:lang w:eastAsia="en-GB"/>
        </w:rPr>
        <w:t xml:space="preserve">e de asigurare de îndată ce este posibil </w:t>
      </w:r>
      <w:r w:rsidR="00BD39B9" w:rsidRPr="006D3A86">
        <w:rPr>
          <w:rFonts w:ascii="Palatino Linotype" w:hAnsi="Palatino Linotype"/>
          <w:bCs/>
          <w:sz w:val="24"/>
          <w:szCs w:val="24"/>
          <w:lang w:eastAsia="en-GB"/>
        </w:rPr>
        <w:t>ș</w:t>
      </w:r>
      <w:r w:rsidR="0019193F" w:rsidRPr="006D3A86">
        <w:rPr>
          <w:rFonts w:ascii="Palatino Linotype" w:hAnsi="Palatino Linotype"/>
          <w:bCs/>
          <w:sz w:val="24"/>
          <w:szCs w:val="24"/>
          <w:lang w:eastAsia="en-GB"/>
        </w:rPr>
        <w:t>i în termen de cel mult</w:t>
      </w:r>
      <w:r w:rsidR="0022219B" w:rsidRPr="006D3A86">
        <w:rPr>
          <w:rFonts w:ascii="Palatino Linotype" w:hAnsi="Palatino Linotype"/>
          <w:bCs/>
          <w:sz w:val="24"/>
          <w:szCs w:val="24"/>
          <w:lang w:eastAsia="en-GB"/>
        </w:rPr>
        <w:t xml:space="preserve"> </w:t>
      </w:r>
      <w:r w:rsidRPr="006D3A86">
        <w:rPr>
          <w:rFonts w:ascii="Palatino Linotype" w:hAnsi="Palatino Linotype"/>
          <w:bCs/>
          <w:sz w:val="24"/>
          <w:szCs w:val="24"/>
          <w:lang w:eastAsia="en-GB"/>
        </w:rPr>
        <w:t>10</w:t>
      </w:r>
      <w:r w:rsidR="00AB6AE5" w:rsidRPr="006D3A86">
        <w:rPr>
          <w:rFonts w:ascii="Palatino Linotype" w:hAnsi="Palatino Linotype"/>
          <w:bCs/>
          <w:sz w:val="24"/>
          <w:szCs w:val="24"/>
          <w:lang w:eastAsia="en-GB"/>
        </w:rPr>
        <w:t xml:space="preserve"> (</w:t>
      </w:r>
      <w:r w:rsidR="0019193F" w:rsidRPr="006D3A86">
        <w:rPr>
          <w:rFonts w:ascii="Palatino Linotype" w:hAnsi="Palatino Linotype"/>
          <w:bCs/>
          <w:sz w:val="24"/>
          <w:szCs w:val="24"/>
          <w:lang w:eastAsia="en-GB"/>
        </w:rPr>
        <w:t>zece</w:t>
      </w:r>
      <w:r w:rsidRPr="006D3A86">
        <w:rPr>
          <w:rFonts w:ascii="Palatino Linotype" w:hAnsi="Palatino Linotype"/>
          <w:bCs/>
          <w:sz w:val="24"/>
          <w:szCs w:val="24"/>
          <w:lang w:eastAsia="en-GB"/>
        </w:rPr>
        <w:t xml:space="preserve">) </w:t>
      </w:r>
      <w:r w:rsidR="0019193F" w:rsidRPr="006D3A86">
        <w:rPr>
          <w:rFonts w:ascii="Palatino Linotype" w:hAnsi="Palatino Linotype"/>
          <w:bCs/>
          <w:sz w:val="24"/>
          <w:szCs w:val="24"/>
          <w:lang w:eastAsia="en-GB"/>
        </w:rPr>
        <w:t>Zile</w:t>
      </w:r>
      <w:r w:rsidRPr="006D3A86">
        <w:rPr>
          <w:rFonts w:ascii="Palatino Linotype" w:hAnsi="Palatino Linotype"/>
          <w:bCs/>
          <w:sz w:val="24"/>
          <w:szCs w:val="24"/>
          <w:lang w:eastAsia="en-GB"/>
        </w:rPr>
        <w:t xml:space="preserve"> </w:t>
      </w:r>
      <w:r w:rsidR="0019193F" w:rsidRPr="006D3A86">
        <w:rPr>
          <w:rFonts w:ascii="Palatino Linotype" w:hAnsi="Palatino Linotype"/>
          <w:bCs/>
          <w:sz w:val="24"/>
          <w:szCs w:val="24"/>
          <w:lang w:eastAsia="en-GB"/>
        </w:rPr>
        <w:t>de la producerea evenimentului asigurat</w:t>
      </w:r>
      <w:r w:rsidR="00AB6AE5" w:rsidRPr="006D3A86">
        <w:rPr>
          <w:rFonts w:ascii="Palatino Linotype" w:hAnsi="Palatino Linotype"/>
          <w:bCs/>
          <w:sz w:val="24"/>
          <w:szCs w:val="24"/>
          <w:lang w:eastAsia="en-GB"/>
        </w:rPr>
        <w:t xml:space="preserve">. </w:t>
      </w:r>
      <w:r w:rsidR="0019193F" w:rsidRPr="006D3A86">
        <w:rPr>
          <w:rFonts w:ascii="Palatino Linotype" w:hAnsi="Palatino Linotype"/>
          <w:bCs/>
          <w:sz w:val="24"/>
          <w:szCs w:val="24"/>
          <w:lang w:eastAsia="en-GB"/>
        </w:rPr>
        <w:t>În continuare, Delegatul va solu</w:t>
      </w:r>
      <w:r w:rsidR="00BD39B9" w:rsidRPr="006D3A86">
        <w:rPr>
          <w:rFonts w:ascii="Palatino Linotype" w:hAnsi="Palatino Linotype"/>
          <w:bCs/>
          <w:sz w:val="24"/>
          <w:szCs w:val="24"/>
          <w:lang w:eastAsia="en-GB"/>
        </w:rPr>
        <w:t>ț</w:t>
      </w:r>
      <w:r w:rsidR="0019193F" w:rsidRPr="006D3A86">
        <w:rPr>
          <w:rFonts w:ascii="Palatino Linotype" w:hAnsi="Palatino Linotype"/>
          <w:bCs/>
          <w:sz w:val="24"/>
          <w:szCs w:val="24"/>
          <w:lang w:eastAsia="en-GB"/>
        </w:rPr>
        <w:t>iona cererea direct cu asiguratorii respectivi, va ac</w:t>
      </w:r>
      <w:r w:rsidR="00BD39B9" w:rsidRPr="006D3A86">
        <w:rPr>
          <w:rFonts w:ascii="Palatino Linotype" w:hAnsi="Palatino Linotype"/>
          <w:bCs/>
          <w:sz w:val="24"/>
          <w:szCs w:val="24"/>
          <w:lang w:eastAsia="en-GB"/>
        </w:rPr>
        <w:t>ț</w:t>
      </w:r>
      <w:r w:rsidR="0019193F" w:rsidRPr="006D3A86">
        <w:rPr>
          <w:rFonts w:ascii="Palatino Linotype" w:hAnsi="Palatino Linotype"/>
          <w:bCs/>
          <w:sz w:val="24"/>
          <w:szCs w:val="24"/>
          <w:lang w:eastAsia="en-GB"/>
        </w:rPr>
        <w:t>iona în interesul ambelor Păr</w:t>
      </w:r>
      <w:r w:rsidR="00BD39B9" w:rsidRPr="006D3A86">
        <w:rPr>
          <w:rFonts w:ascii="Palatino Linotype" w:hAnsi="Palatino Linotype"/>
          <w:bCs/>
          <w:sz w:val="24"/>
          <w:szCs w:val="24"/>
          <w:lang w:eastAsia="en-GB"/>
        </w:rPr>
        <w:t>ț</w:t>
      </w:r>
      <w:r w:rsidR="0019193F" w:rsidRPr="006D3A86">
        <w:rPr>
          <w:rFonts w:ascii="Palatino Linotype" w:hAnsi="Palatino Linotype"/>
          <w:bCs/>
          <w:sz w:val="24"/>
          <w:szCs w:val="24"/>
          <w:lang w:eastAsia="en-GB"/>
        </w:rPr>
        <w:t xml:space="preserve">i </w:t>
      </w:r>
      <w:r w:rsidR="00BD39B9" w:rsidRPr="006D3A86">
        <w:rPr>
          <w:rFonts w:ascii="Palatino Linotype" w:hAnsi="Palatino Linotype"/>
          <w:bCs/>
          <w:sz w:val="24"/>
          <w:szCs w:val="24"/>
          <w:lang w:eastAsia="en-GB"/>
        </w:rPr>
        <w:t>ș</w:t>
      </w:r>
      <w:r w:rsidR="0019193F" w:rsidRPr="006D3A86">
        <w:rPr>
          <w:rFonts w:ascii="Palatino Linotype" w:hAnsi="Palatino Linotype"/>
          <w:bCs/>
          <w:sz w:val="24"/>
          <w:szCs w:val="24"/>
          <w:lang w:eastAsia="en-GB"/>
        </w:rPr>
        <w:t>i va informa Delegatarul/</w:t>
      </w:r>
      <w:r w:rsidR="008655BC" w:rsidRPr="006D3A86">
        <w:rPr>
          <w:rFonts w:ascii="Palatino Linotype" w:hAnsi="Palatino Linotype"/>
          <w:bCs/>
          <w:sz w:val="24"/>
          <w:szCs w:val="24"/>
          <w:lang w:eastAsia="en-GB"/>
        </w:rPr>
        <w:t>ADI SIMD</w:t>
      </w:r>
      <w:r w:rsidR="0019193F" w:rsidRPr="006D3A86">
        <w:rPr>
          <w:rFonts w:ascii="Palatino Linotype" w:hAnsi="Palatino Linotype"/>
          <w:bCs/>
          <w:sz w:val="24"/>
          <w:szCs w:val="24"/>
          <w:lang w:eastAsia="en-GB"/>
        </w:rPr>
        <w:t xml:space="preserve"> despre toate etapele privind solu</w:t>
      </w:r>
      <w:r w:rsidR="00BD39B9" w:rsidRPr="006D3A86">
        <w:rPr>
          <w:rFonts w:ascii="Palatino Linotype" w:hAnsi="Palatino Linotype"/>
          <w:bCs/>
          <w:sz w:val="24"/>
          <w:szCs w:val="24"/>
          <w:lang w:eastAsia="en-GB"/>
        </w:rPr>
        <w:t>ț</w:t>
      </w:r>
      <w:r w:rsidR="0019193F" w:rsidRPr="006D3A86">
        <w:rPr>
          <w:rFonts w:ascii="Palatino Linotype" w:hAnsi="Palatino Linotype"/>
          <w:bCs/>
          <w:sz w:val="24"/>
          <w:szCs w:val="24"/>
          <w:lang w:eastAsia="en-GB"/>
        </w:rPr>
        <w:t>ionarea unor astfel de cereri</w:t>
      </w:r>
      <w:r w:rsidR="00AB6AE5" w:rsidRPr="006D3A86">
        <w:rPr>
          <w:rFonts w:ascii="Palatino Linotype" w:hAnsi="Palatino Linotype"/>
          <w:bCs/>
          <w:sz w:val="24"/>
          <w:szCs w:val="24"/>
          <w:lang w:eastAsia="en-GB"/>
        </w:rPr>
        <w:t xml:space="preserve">. </w:t>
      </w:r>
    </w:p>
    <w:p w14:paraId="0E462767" w14:textId="3DFCCC68" w:rsidR="00794717" w:rsidRPr="006D3A86" w:rsidRDefault="00794717"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(8) </w:t>
      </w:r>
      <w:r w:rsidR="00D14A16" w:rsidRPr="006D3A86">
        <w:rPr>
          <w:rFonts w:ascii="Palatino Linotype" w:hAnsi="Palatino Linotype"/>
          <w:bCs/>
          <w:sz w:val="24"/>
          <w:szCs w:val="24"/>
          <w:lang w:eastAsia="en-GB"/>
        </w:rPr>
        <w:t>Delegatarul</w:t>
      </w:r>
      <w:r w:rsidR="0019193F" w:rsidRPr="006D3A86">
        <w:rPr>
          <w:rFonts w:ascii="Palatino Linotype" w:hAnsi="Palatino Linotype"/>
          <w:bCs/>
          <w:sz w:val="24"/>
          <w:szCs w:val="24"/>
          <w:lang w:eastAsia="en-GB"/>
        </w:rPr>
        <w:t xml:space="preserve"> va utiliza toate sumele primite din asigurări pentru daunele sau pagubele </w:t>
      </w:r>
      <w:r w:rsidR="00D14A16" w:rsidRPr="006D3A86">
        <w:rPr>
          <w:rFonts w:ascii="Palatino Linotype" w:hAnsi="Palatino Linotype"/>
          <w:bCs/>
          <w:sz w:val="24"/>
          <w:szCs w:val="24"/>
          <w:lang w:eastAsia="en-GB"/>
        </w:rPr>
        <w:t>B</w:t>
      </w:r>
      <w:r w:rsidR="0019193F" w:rsidRPr="006D3A86">
        <w:rPr>
          <w:rFonts w:ascii="Palatino Linotype" w:hAnsi="Palatino Linotype"/>
          <w:bCs/>
          <w:sz w:val="24"/>
          <w:szCs w:val="24"/>
          <w:lang w:eastAsia="en-GB"/>
        </w:rPr>
        <w:t xml:space="preserve">unurilor </w:t>
      </w:r>
      <w:r w:rsidR="00D14A16" w:rsidRPr="006D3A86">
        <w:rPr>
          <w:rFonts w:ascii="Palatino Linotype" w:hAnsi="Palatino Linotype"/>
          <w:bCs/>
          <w:sz w:val="24"/>
          <w:szCs w:val="24"/>
          <w:lang w:eastAsia="en-GB"/>
        </w:rPr>
        <w:t xml:space="preserve">de Retur </w:t>
      </w:r>
      <w:r w:rsidR="0019193F" w:rsidRPr="006D3A86">
        <w:rPr>
          <w:rFonts w:ascii="Palatino Linotype" w:hAnsi="Palatino Linotype"/>
          <w:bCs/>
          <w:sz w:val="24"/>
          <w:szCs w:val="24"/>
          <w:lang w:eastAsia="en-GB"/>
        </w:rPr>
        <w:t xml:space="preserve">pentru a repara, reconstrui sau înlocui bunurile respective în scopul prestării fără întrerupere a Serviciului conform prevederilor prezentului </w:t>
      </w:r>
      <w:r w:rsidRPr="006D3A86">
        <w:rPr>
          <w:rFonts w:ascii="Palatino Linotype" w:hAnsi="Palatino Linotype"/>
          <w:bCs/>
          <w:sz w:val="24"/>
          <w:szCs w:val="24"/>
          <w:lang w:eastAsia="en-GB"/>
        </w:rPr>
        <w:t>Contract.</w:t>
      </w:r>
    </w:p>
    <w:p w14:paraId="3C4A253B" w14:textId="44F79EA5" w:rsidR="00794717" w:rsidRPr="006D3A86" w:rsidRDefault="00794717" w:rsidP="0052145F">
      <w:pPr>
        <w:spacing w:before="120" w:after="120" w:line="240" w:lineRule="auto"/>
        <w:jc w:val="both"/>
        <w:rPr>
          <w:rFonts w:ascii="Palatino Linotype" w:hAnsi="Palatino Linotype"/>
          <w:bCs/>
          <w:sz w:val="24"/>
          <w:szCs w:val="24"/>
          <w:lang w:eastAsia="ro-RO"/>
        </w:rPr>
      </w:pPr>
      <w:r w:rsidRPr="006D3A86">
        <w:rPr>
          <w:rFonts w:ascii="Palatino Linotype" w:hAnsi="Palatino Linotype"/>
          <w:bCs/>
          <w:sz w:val="24"/>
          <w:szCs w:val="24"/>
          <w:lang w:eastAsia="en-GB"/>
        </w:rPr>
        <w:t>(9</w:t>
      </w:r>
      <w:r w:rsidR="002F3C2B" w:rsidRPr="006D3A86">
        <w:rPr>
          <w:rFonts w:ascii="Palatino Linotype" w:hAnsi="Palatino Linotype"/>
          <w:bCs/>
          <w:sz w:val="24"/>
          <w:szCs w:val="24"/>
          <w:lang w:eastAsia="en-GB"/>
        </w:rPr>
        <w:t>)</w:t>
      </w:r>
      <w:r w:rsidR="0019193F" w:rsidRPr="006D3A86">
        <w:rPr>
          <w:rFonts w:ascii="Palatino Linotype" w:hAnsi="Palatino Linotype"/>
          <w:bCs/>
          <w:sz w:val="24"/>
          <w:szCs w:val="24"/>
          <w:lang w:eastAsia="ro-RO"/>
        </w:rPr>
        <w:t xml:space="preserve">Delegatul va </w:t>
      </w:r>
      <w:r w:rsidR="0019193F" w:rsidRPr="006D3A86">
        <w:rPr>
          <w:rFonts w:ascii="Palatino Linotype" w:hAnsi="Palatino Linotype"/>
          <w:bCs/>
          <w:sz w:val="24"/>
          <w:szCs w:val="24"/>
          <w:lang w:eastAsia="en-GB"/>
        </w:rPr>
        <w:t>furniza</w:t>
      </w:r>
      <w:r w:rsidR="0019193F" w:rsidRPr="006D3A86">
        <w:rPr>
          <w:rFonts w:ascii="Palatino Linotype" w:hAnsi="Palatino Linotype"/>
          <w:bCs/>
          <w:sz w:val="24"/>
          <w:szCs w:val="24"/>
          <w:lang w:eastAsia="ro-RO"/>
        </w:rPr>
        <w:t xml:space="preserve"> dovezi ale plă</w:t>
      </w:r>
      <w:r w:rsidR="00BD39B9" w:rsidRPr="006D3A86">
        <w:rPr>
          <w:rFonts w:ascii="Palatino Linotype" w:hAnsi="Palatino Linotype"/>
          <w:bCs/>
          <w:sz w:val="24"/>
          <w:szCs w:val="24"/>
          <w:lang w:eastAsia="ro-RO"/>
        </w:rPr>
        <w:t>ț</w:t>
      </w:r>
      <w:r w:rsidR="0019193F" w:rsidRPr="006D3A86">
        <w:rPr>
          <w:rFonts w:ascii="Palatino Linotype" w:hAnsi="Palatino Linotype"/>
          <w:bCs/>
          <w:sz w:val="24"/>
          <w:szCs w:val="24"/>
          <w:lang w:eastAsia="ro-RO"/>
        </w:rPr>
        <w:t xml:space="preserve">ilor periodice ale primelor de asigurare fără întârziere, la cererea </w:t>
      </w:r>
      <w:r w:rsidR="008655BC" w:rsidRPr="006D3A86">
        <w:rPr>
          <w:rFonts w:ascii="Palatino Linotype" w:hAnsi="Palatino Linotype"/>
          <w:bCs/>
          <w:sz w:val="24"/>
          <w:szCs w:val="24"/>
          <w:lang w:eastAsia="ro-RO"/>
        </w:rPr>
        <w:t>ADI SIMD</w:t>
      </w:r>
      <w:r w:rsidR="0019193F" w:rsidRPr="006D3A86">
        <w:rPr>
          <w:rFonts w:ascii="Palatino Linotype" w:hAnsi="Palatino Linotype"/>
          <w:bCs/>
          <w:sz w:val="24"/>
          <w:szCs w:val="24"/>
          <w:lang w:eastAsia="ro-RO"/>
        </w:rPr>
        <w:t xml:space="preserve">. </w:t>
      </w:r>
    </w:p>
    <w:p w14:paraId="6364B7D6" w14:textId="77777777" w:rsidR="00C33C76" w:rsidRPr="006D3A86" w:rsidRDefault="00C33C76" w:rsidP="0052145F">
      <w:pPr>
        <w:spacing w:before="120" w:after="120" w:line="240" w:lineRule="auto"/>
        <w:jc w:val="both"/>
        <w:rPr>
          <w:rFonts w:ascii="Palatino Linotype" w:hAnsi="Palatino Linotype"/>
          <w:sz w:val="24"/>
          <w:szCs w:val="24"/>
          <w:lang w:eastAsia="ro-RO"/>
        </w:rPr>
      </w:pPr>
    </w:p>
    <w:p w14:paraId="05076CB6" w14:textId="77777777" w:rsidR="00977F2B" w:rsidRDefault="00977F2B" w:rsidP="0052145F">
      <w:pPr>
        <w:spacing w:before="120" w:after="120" w:line="240" w:lineRule="auto"/>
        <w:jc w:val="both"/>
        <w:rPr>
          <w:rFonts w:ascii="Palatino Linotype" w:hAnsi="Palatino Linotype"/>
          <w:sz w:val="24"/>
          <w:szCs w:val="24"/>
          <w:lang w:eastAsia="ro-RO"/>
        </w:rPr>
      </w:pPr>
    </w:p>
    <w:p w14:paraId="6017C84F" w14:textId="77777777" w:rsidR="00FB7500" w:rsidRDefault="00FB7500" w:rsidP="0052145F">
      <w:pPr>
        <w:spacing w:before="120" w:after="120" w:line="240" w:lineRule="auto"/>
        <w:jc w:val="both"/>
        <w:rPr>
          <w:rFonts w:ascii="Palatino Linotype" w:hAnsi="Palatino Linotype"/>
          <w:sz w:val="24"/>
          <w:szCs w:val="24"/>
          <w:lang w:eastAsia="ro-RO"/>
        </w:rPr>
      </w:pPr>
    </w:p>
    <w:p w14:paraId="59EEB0E0" w14:textId="77777777" w:rsidR="00FB7500" w:rsidRPr="006D3A86" w:rsidRDefault="00FB7500" w:rsidP="0052145F">
      <w:pPr>
        <w:spacing w:before="120" w:after="120" w:line="240" w:lineRule="auto"/>
        <w:jc w:val="both"/>
        <w:rPr>
          <w:rFonts w:ascii="Palatino Linotype" w:hAnsi="Palatino Linotype"/>
          <w:sz w:val="24"/>
          <w:szCs w:val="24"/>
          <w:lang w:eastAsia="ro-RO"/>
        </w:rPr>
      </w:pPr>
    </w:p>
    <w:p w14:paraId="59DD7C8E" w14:textId="3D31941B" w:rsidR="00C507AE" w:rsidRPr="006D3A86" w:rsidRDefault="002A167F" w:rsidP="0052145F">
      <w:pPr>
        <w:pStyle w:val="Heading2"/>
        <w:spacing w:before="120" w:after="120" w:line="240" w:lineRule="auto"/>
        <w:jc w:val="both"/>
        <w:rPr>
          <w:rFonts w:ascii="Palatino Linotype" w:hAnsi="Palatino Linotype"/>
          <w:i w:val="0"/>
          <w:sz w:val="24"/>
          <w:szCs w:val="24"/>
          <w:lang w:eastAsia="ro-RO"/>
        </w:rPr>
      </w:pPr>
      <w:bookmarkStart w:id="323" w:name="_Toc154133572"/>
      <w:r w:rsidRPr="006D3A86">
        <w:rPr>
          <w:rFonts w:ascii="Palatino Linotype" w:hAnsi="Palatino Linotype"/>
          <w:i w:val="0"/>
          <w:sz w:val="24"/>
          <w:szCs w:val="24"/>
          <w:lang w:eastAsia="ro-RO"/>
        </w:rPr>
        <w:lastRenderedPageBreak/>
        <w:t>A</w:t>
      </w:r>
      <w:r w:rsidR="005D59CA" w:rsidRPr="006D3A86">
        <w:rPr>
          <w:rFonts w:ascii="Palatino Linotype" w:hAnsi="Palatino Linotype"/>
          <w:i w:val="0"/>
          <w:sz w:val="24"/>
          <w:szCs w:val="24"/>
          <w:lang w:eastAsia="ro-RO"/>
        </w:rPr>
        <w:t xml:space="preserve">rticolul </w:t>
      </w:r>
      <w:r w:rsidR="00781D0A" w:rsidRPr="006D3A86">
        <w:rPr>
          <w:rFonts w:ascii="Palatino Linotype" w:hAnsi="Palatino Linotype"/>
          <w:i w:val="0"/>
          <w:sz w:val="24"/>
          <w:szCs w:val="24"/>
          <w:lang w:eastAsia="ro-RO"/>
        </w:rPr>
        <w:t>29</w:t>
      </w:r>
      <w:r w:rsidR="00994B88" w:rsidRPr="006D3A86">
        <w:rPr>
          <w:rFonts w:ascii="Palatino Linotype" w:hAnsi="Palatino Linotype"/>
          <w:i w:val="0"/>
          <w:sz w:val="24"/>
          <w:szCs w:val="24"/>
          <w:lang w:eastAsia="ro-RO"/>
        </w:rPr>
        <w:t>–</w:t>
      </w:r>
      <w:r w:rsidR="00C507AE" w:rsidRPr="006D3A86">
        <w:rPr>
          <w:rFonts w:ascii="Palatino Linotype" w:hAnsi="Palatino Linotype"/>
          <w:i w:val="0"/>
          <w:sz w:val="24"/>
          <w:szCs w:val="24"/>
          <w:lang w:eastAsia="ro-RO"/>
        </w:rPr>
        <w:t xml:space="preserve"> </w:t>
      </w:r>
      <w:r w:rsidR="00764BF5" w:rsidRPr="006D3A86">
        <w:rPr>
          <w:rFonts w:ascii="Palatino Linotype" w:hAnsi="Palatino Linotype"/>
          <w:i w:val="0"/>
          <w:sz w:val="24"/>
          <w:szCs w:val="24"/>
          <w:lang w:eastAsia="ro-RO"/>
        </w:rPr>
        <w:t>R</w:t>
      </w:r>
      <w:r w:rsidR="005D59CA" w:rsidRPr="006D3A86">
        <w:rPr>
          <w:rFonts w:ascii="Palatino Linotype" w:hAnsi="Palatino Linotype"/>
          <w:i w:val="0"/>
          <w:sz w:val="24"/>
          <w:szCs w:val="24"/>
          <w:lang w:eastAsia="ro-RO"/>
        </w:rPr>
        <w:t>egistre, eviden</w:t>
      </w:r>
      <w:r w:rsidR="00BD39B9" w:rsidRPr="006D3A86">
        <w:rPr>
          <w:rFonts w:ascii="Palatino Linotype" w:hAnsi="Palatino Linotype"/>
          <w:i w:val="0"/>
          <w:sz w:val="24"/>
          <w:szCs w:val="24"/>
          <w:lang w:eastAsia="ro-RO"/>
        </w:rPr>
        <w:t>ț</w:t>
      </w:r>
      <w:r w:rsidR="005D59CA" w:rsidRPr="006D3A86">
        <w:rPr>
          <w:rFonts w:ascii="Palatino Linotype" w:hAnsi="Palatino Linotype"/>
          <w:i w:val="0"/>
          <w:sz w:val="24"/>
          <w:szCs w:val="24"/>
          <w:lang w:eastAsia="ro-RO"/>
        </w:rPr>
        <w:t xml:space="preserve">e contabile </w:t>
      </w:r>
      <w:r w:rsidR="00BD39B9" w:rsidRPr="006D3A86">
        <w:rPr>
          <w:rFonts w:ascii="Palatino Linotype" w:hAnsi="Palatino Linotype"/>
          <w:i w:val="0"/>
          <w:sz w:val="24"/>
          <w:szCs w:val="24"/>
          <w:lang w:eastAsia="ro-RO"/>
        </w:rPr>
        <w:t>ș</w:t>
      </w:r>
      <w:r w:rsidR="005D59CA" w:rsidRPr="006D3A86">
        <w:rPr>
          <w:rFonts w:ascii="Palatino Linotype" w:hAnsi="Palatino Linotype"/>
          <w:i w:val="0"/>
          <w:sz w:val="24"/>
          <w:szCs w:val="24"/>
          <w:lang w:eastAsia="ro-RO"/>
        </w:rPr>
        <w:t>i audit</w:t>
      </w:r>
      <w:bookmarkEnd w:id="323"/>
      <w:r w:rsidR="005D59CA" w:rsidRPr="006D3A86">
        <w:rPr>
          <w:rFonts w:ascii="Palatino Linotype" w:hAnsi="Palatino Linotype"/>
          <w:i w:val="0"/>
          <w:sz w:val="24"/>
          <w:szCs w:val="24"/>
          <w:lang w:eastAsia="ro-RO"/>
        </w:rPr>
        <w:t xml:space="preserve"> </w:t>
      </w:r>
    </w:p>
    <w:p w14:paraId="114CDBF4" w14:textId="77777777" w:rsidR="00977F2B" w:rsidRPr="006D3A86" w:rsidRDefault="00977F2B" w:rsidP="00977F2B">
      <w:pPr>
        <w:rPr>
          <w:lang w:eastAsia="ro-RO"/>
        </w:rPr>
      </w:pPr>
    </w:p>
    <w:p w14:paraId="2100433B" w14:textId="6E431022" w:rsidR="007E5958" w:rsidRPr="006D3A86" w:rsidRDefault="007E5958" w:rsidP="0052145F">
      <w:pPr>
        <w:spacing w:before="120" w:after="120" w:line="240" w:lineRule="auto"/>
        <w:jc w:val="both"/>
        <w:rPr>
          <w:rFonts w:ascii="Palatino Linotype" w:hAnsi="Palatino Linotype"/>
          <w:bCs/>
          <w:sz w:val="24"/>
          <w:szCs w:val="24"/>
          <w:lang w:eastAsia="en-GB"/>
        </w:rPr>
      </w:pPr>
      <w:bookmarkStart w:id="324" w:name="_Toc332970524"/>
      <w:bookmarkStart w:id="325" w:name="_Toc333325574"/>
      <w:bookmarkStart w:id="326" w:name="_Toc333326645"/>
      <w:bookmarkStart w:id="327" w:name="_Toc334082401"/>
      <w:bookmarkStart w:id="328" w:name="_Toc337128347"/>
      <w:bookmarkStart w:id="329" w:name="_Toc337558413"/>
      <w:bookmarkStart w:id="330" w:name="_Toc337653193"/>
      <w:bookmarkStart w:id="331" w:name="_Toc337740267"/>
      <w:bookmarkStart w:id="332" w:name="_Toc378327533"/>
      <w:bookmarkStart w:id="333" w:name="_Toc379978629"/>
      <w:bookmarkStart w:id="334" w:name="_Toc380141074"/>
      <w:bookmarkStart w:id="335" w:name="_Toc381791151"/>
      <w:bookmarkStart w:id="336" w:name="_Toc381957679"/>
      <w:bookmarkStart w:id="337" w:name="_Toc395090950"/>
      <w:r w:rsidRPr="006D3A86">
        <w:rPr>
          <w:rFonts w:ascii="Palatino Linotype" w:hAnsi="Palatino Linotype"/>
          <w:bCs/>
          <w:sz w:val="24"/>
          <w:szCs w:val="24"/>
          <w:lang w:eastAsia="en-GB"/>
        </w:rPr>
        <w:t xml:space="preserve">(1) </w:t>
      </w:r>
      <w:bookmarkEnd w:id="324"/>
      <w:bookmarkEnd w:id="325"/>
      <w:bookmarkEnd w:id="326"/>
      <w:bookmarkEnd w:id="327"/>
      <w:bookmarkEnd w:id="328"/>
      <w:bookmarkEnd w:id="329"/>
      <w:bookmarkEnd w:id="330"/>
      <w:bookmarkEnd w:id="331"/>
      <w:r w:rsidR="00764BF5" w:rsidRPr="006D3A86">
        <w:rPr>
          <w:rFonts w:ascii="Palatino Linotype" w:hAnsi="Palatino Linotype"/>
          <w:bCs/>
          <w:sz w:val="24"/>
          <w:szCs w:val="24"/>
          <w:lang w:eastAsia="ro-RO"/>
        </w:rPr>
        <w:t>Delegatul</w:t>
      </w:r>
      <w:r w:rsidR="00764BF5" w:rsidRPr="006D3A86">
        <w:rPr>
          <w:rFonts w:ascii="Palatino Linotype" w:hAnsi="Palatino Linotype"/>
          <w:bCs/>
          <w:sz w:val="24"/>
          <w:szCs w:val="24"/>
          <w:lang w:eastAsia="en-GB"/>
        </w:rPr>
        <w:t xml:space="preserve"> va respecta standardele </w:t>
      </w:r>
      <w:r w:rsidR="00BD39B9" w:rsidRPr="006D3A86">
        <w:rPr>
          <w:rFonts w:ascii="Palatino Linotype" w:hAnsi="Palatino Linotype"/>
          <w:bCs/>
          <w:sz w:val="24"/>
          <w:szCs w:val="24"/>
          <w:lang w:eastAsia="en-GB"/>
        </w:rPr>
        <w:t>ș</w:t>
      </w:r>
      <w:r w:rsidR="00764BF5" w:rsidRPr="006D3A86">
        <w:rPr>
          <w:rFonts w:ascii="Palatino Linotype" w:hAnsi="Palatino Linotype"/>
          <w:bCs/>
          <w:sz w:val="24"/>
          <w:szCs w:val="24"/>
          <w:lang w:eastAsia="en-GB"/>
        </w:rPr>
        <w:t xml:space="preserve">i principiile contabile </w:t>
      </w:r>
      <w:r w:rsidR="00BD39B9" w:rsidRPr="006D3A86">
        <w:rPr>
          <w:rFonts w:ascii="Palatino Linotype" w:hAnsi="Palatino Linotype"/>
          <w:bCs/>
          <w:sz w:val="24"/>
          <w:szCs w:val="24"/>
          <w:lang w:eastAsia="en-GB"/>
        </w:rPr>
        <w:t>ș</w:t>
      </w:r>
      <w:r w:rsidR="00764BF5" w:rsidRPr="006D3A86">
        <w:rPr>
          <w:rFonts w:ascii="Palatino Linotype" w:hAnsi="Palatino Linotype"/>
          <w:bCs/>
          <w:sz w:val="24"/>
          <w:szCs w:val="24"/>
          <w:lang w:eastAsia="en-GB"/>
        </w:rPr>
        <w:t>i va men</w:t>
      </w:r>
      <w:r w:rsidR="00BD39B9" w:rsidRPr="006D3A86">
        <w:rPr>
          <w:rFonts w:ascii="Palatino Linotype" w:hAnsi="Palatino Linotype"/>
          <w:bCs/>
          <w:sz w:val="24"/>
          <w:szCs w:val="24"/>
          <w:lang w:eastAsia="en-GB"/>
        </w:rPr>
        <w:t>ț</w:t>
      </w:r>
      <w:r w:rsidR="00764BF5" w:rsidRPr="006D3A86">
        <w:rPr>
          <w:rFonts w:ascii="Palatino Linotype" w:hAnsi="Palatino Linotype"/>
          <w:bCs/>
          <w:sz w:val="24"/>
          <w:szCs w:val="24"/>
          <w:lang w:eastAsia="en-GB"/>
        </w:rPr>
        <w:t xml:space="preserve">ine registrele </w:t>
      </w:r>
      <w:r w:rsidR="00BD39B9" w:rsidRPr="006D3A86">
        <w:rPr>
          <w:rFonts w:ascii="Palatino Linotype" w:hAnsi="Palatino Linotype"/>
          <w:bCs/>
          <w:sz w:val="24"/>
          <w:szCs w:val="24"/>
          <w:lang w:eastAsia="en-GB"/>
        </w:rPr>
        <w:t>ș</w:t>
      </w:r>
      <w:r w:rsidR="00764BF5" w:rsidRPr="006D3A86">
        <w:rPr>
          <w:rFonts w:ascii="Palatino Linotype" w:hAnsi="Palatino Linotype"/>
          <w:bCs/>
          <w:sz w:val="24"/>
          <w:szCs w:val="24"/>
          <w:lang w:eastAsia="en-GB"/>
        </w:rPr>
        <w:t>i înregistrările contabile necesare conform Legii aplicabile</w:t>
      </w:r>
      <w:r w:rsidR="00A75A73" w:rsidRPr="006D3A86">
        <w:rPr>
          <w:rFonts w:ascii="Palatino Linotype" w:hAnsi="Palatino Linotype"/>
          <w:bCs/>
          <w:sz w:val="24"/>
          <w:szCs w:val="24"/>
          <w:lang w:eastAsia="en-GB"/>
        </w:rPr>
        <w:t>.</w:t>
      </w:r>
      <w:bookmarkEnd w:id="332"/>
      <w:bookmarkEnd w:id="333"/>
      <w:bookmarkEnd w:id="334"/>
      <w:bookmarkEnd w:id="335"/>
      <w:bookmarkEnd w:id="336"/>
      <w:bookmarkEnd w:id="337"/>
    </w:p>
    <w:p w14:paraId="221FFAA3" w14:textId="011AE3D5" w:rsidR="007E5958" w:rsidRPr="006D3A86" w:rsidRDefault="007E5958" w:rsidP="0052145F">
      <w:pPr>
        <w:spacing w:before="120" w:after="120" w:line="240" w:lineRule="auto"/>
        <w:jc w:val="both"/>
        <w:rPr>
          <w:rFonts w:ascii="Palatino Linotype" w:hAnsi="Palatino Linotype"/>
          <w:bCs/>
          <w:sz w:val="24"/>
          <w:szCs w:val="24"/>
          <w:lang w:eastAsia="en-GB"/>
        </w:rPr>
      </w:pPr>
      <w:bookmarkStart w:id="338" w:name="_Toc332970525"/>
      <w:bookmarkStart w:id="339" w:name="_Toc333325575"/>
      <w:bookmarkStart w:id="340" w:name="_Toc333326646"/>
      <w:bookmarkStart w:id="341" w:name="_Toc334082402"/>
      <w:bookmarkStart w:id="342" w:name="_Toc337128348"/>
      <w:bookmarkStart w:id="343" w:name="_Toc337558414"/>
      <w:bookmarkStart w:id="344" w:name="_Toc337653194"/>
      <w:bookmarkStart w:id="345" w:name="_Toc337740268"/>
      <w:bookmarkStart w:id="346" w:name="_Toc378327534"/>
      <w:bookmarkStart w:id="347" w:name="_Toc379978630"/>
      <w:bookmarkStart w:id="348" w:name="_Toc380141075"/>
      <w:bookmarkStart w:id="349" w:name="_Toc381791152"/>
      <w:bookmarkStart w:id="350" w:name="_Toc381957680"/>
      <w:bookmarkStart w:id="351" w:name="_Toc395090951"/>
      <w:r w:rsidRPr="006D3A86">
        <w:rPr>
          <w:rFonts w:ascii="Palatino Linotype" w:hAnsi="Palatino Linotype"/>
          <w:bCs/>
          <w:sz w:val="24"/>
          <w:szCs w:val="24"/>
          <w:lang w:eastAsia="en-GB"/>
        </w:rPr>
        <w:t xml:space="preserve">(2) </w:t>
      </w:r>
      <w:r w:rsidR="00764BF5" w:rsidRPr="006D3A86">
        <w:rPr>
          <w:rFonts w:ascii="Palatino Linotype" w:hAnsi="Palatino Linotype"/>
          <w:bCs/>
          <w:sz w:val="24"/>
          <w:szCs w:val="24"/>
          <w:lang w:eastAsia="en-GB"/>
        </w:rPr>
        <w:t>Delegatul va eviden</w:t>
      </w:r>
      <w:r w:rsidR="00BD39B9" w:rsidRPr="006D3A86">
        <w:rPr>
          <w:rFonts w:ascii="Palatino Linotype" w:hAnsi="Palatino Linotype"/>
          <w:bCs/>
          <w:sz w:val="24"/>
          <w:szCs w:val="24"/>
          <w:lang w:eastAsia="en-GB"/>
        </w:rPr>
        <w:t>ț</w:t>
      </w:r>
      <w:r w:rsidR="00764BF5" w:rsidRPr="006D3A86">
        <w:rPr>
          <w:rFonts w:ascii="Palatino Linotype" w:hAnsi="Palatino Linotype"/>
          <w:bCs/>
          <w:sz w:val="24"/>
          <w:szCs w:val="24"/>
          <w:lang w:eastAsia="en-GB"/>
        </w:rPr>
        <w:t xml:space="preserve">ia în contabilitate în mod separat, clar </w:t>
      </w:r>
      <w:r w:rsidR="00BD39B9" w:rsidRPr="006D3A86">
        <w:rPr>
          <w:rFonts w:ascii="Palatino Linotype" w:hAnsi="Palatino Linotype"/>
          <w:bCs/>
          <w:sz w:val="24"/>
          <w:szCs w:val="24"/>
          <w:lang w:eastAsia="en-GB"/>
        </w:rPr>
        <w:t>ș</w:t>
      </w:r>
      <w:r w:rsidR="00764BF5" w:rsidRPr="006D3A86">
        <w:rPr>
          <w:rFonts w:ascii="Palatino Linotype" w:hAnsi="Palatino Linotype"/>
          <w:bCs/>
          <w:sz w:val="24"/>
          <w:szCs w:val="24"/>
          <w:lang w:eastAsia="en-GB"/>
        </w:rPr>
        <w:t xml:space="preserve">i distinct toate intrările </w:t>
      </w:r>
      <w:r w:rsidR="00BD39B9" w:rsidRPr="006D3A86">
        <w:rPr>
          <w:rFonts w:ascii="Palatino Linotype" w:hAnsi="Palatino Linotype"/>
          <w:bCs/>
          <w:sz w:val="24"/>
          <w:szCs w:val="24"/>
          <w:lang w:eastAsia="en-GB"/>
        </w:rPr>
        <w:t>ș</w:t>
      </w:r>
      <w:r w:rsidR="00764BF5" w:rsidRPr="006D3A86">
        <w:rPr>
          <w:rFonts w:ascii="Palatino Linotype" w:hAnsi="Palatino Linotype"/>
          <w:bCs/>
          <w:sz w:val="24"/>
          <w:szCs w:val="24"/>
          <w:lang w:eastAsia="en-GB"/>
        </w:rPr>
        <w:t>i ie</w:t>
      </w:r>
      <w:r w:rsidR="00BD39B9" w:rsidRPr="006D3A86">
        <w:rPr>
          <w:rFonts w:ascii="Palatino Linotype" w:hAnsi="Palatino Linotype"/>
          <w:bCs/>
          <w:sz w:val="24"/>
          <w:szCs w:val="24"/>
          <w:lang w:eastAsia="en-GB"/>
        </w:rPr>
        <w:t>ș</w:t>
      </w:r>
      <w:r w:rsidR="00764BF5" w:rsidRPr="006D3A86">
        <w:rPr>
          <w:rFonts w:ascii="Palatino Linotype" w:hAnsi="Palatino Linotype"/>
          <w:bCs/>
          <w:sz w:val="24"/>
          <w:szCs w:val="24"/>
          <w:lang w:eastAsia="en-GB"/>
        </w:rPr>
        <w:t xml:space="preserve">irile contabile în </w:t>
      </w:r>
      <w:r w:rsidR="00764BF5" w:rsidRPr="006D3A86">
        <w:rPr>
          <w:rFonts w:ascii="Palatino Linotype" w:hAnsi="Palatino Linotype"/>
          <w:bCs/>
          <w:sz w:val="24"/>
          <w:szCs w:val="24"/>
          <w:lang w:eastAsia="ro-RO"/>
        </w:rPr>
        <w:t>legătură</w:t>
      </w:r>
      <w:r w:rsidR="00764BF5" w:rsidRPr="006D3A86">
        <w:rPr>
          <w:rFonts w:ascii="Palatino Linotype" w:hAnsi="Palatino Linotype"/>
          <w:bCs/>
          <w:sz w:val="24"/>
          <w:szCs w:val="24"/>
          <w:lang w:eastAsia="en-GB"/>
        </w:rPr>
        <w:t xml:space="preserve"> cu prezentul Contract, în conformitate cu dispozi</w:t>
      </w:r>
      <w:r w:rsidR="00BD39B9" w:rsidRPr="006D3A86">
        <w:rPr>
          <w:rFonts w:ascii="Palatino Linotype" w:hAnsi="Palatino Linotype"/>
          <w:bCs/>
          <w:sz w:val="24"/>
          <w:szCs w:val="24"/>
          <w:lang w:eastAsia="en-GB"/>
        </w:rPr>
        <w:t>ț</w:t>
      </w:r>
      <w:r w:rsidR="00764BF5" w:rsidRPr="006D3A86">
        <w:rPr>
          <w:rFonts w:ascii="Palatino Linotype" w:hAnsi="Palatino Linotype"/>
          <w:bCs/>
          <w:sz w:val="24"/>
          <w:szCs w:val="24"/>
          <w:lang w:eastAsia="en-GB"/>
        </w:rPr>
        <w:t>iile legale. În măsura în care Delegatul nu va eviden</w:t>
      </w:r>
      <w:r w:rsidR="00BD39B9" w:rsidRPr="006D3A86">
        <w:rPr>
          <w:rFonts w:ascii="Palatino Linotype" w:hAnsi="Palatino Linotype"/>
          <w:bCs/>
          <w:sz w:val="24"/>
          <w:szCs w:val="24"/>
          <w:lang w:eastAsia="en-GB"/>
        </w:rPr>
        <w:t>ț</w:t>
      </w:r>
      <w:r w:rsidR="00764BF5" w:rsidRPr="006D3A86">
        <w:rPr>
          <w:rFonts w:ascii="Palatino Linotype" w:hAnsi="Palatino Linotype"/>
          <w:bCs/>
          <w:sz w:val="24"/>
          <w:szCs w:val="24"/>
          <w:lang w:eastAsia="en-GB"/>
        </w:rPr>
        <w:t xml:space="preserve">ia aceste intrări </w:t>
      </w:r>
      <w:r w:rsidR="00BD39B9" w:rsidRPr="006D3A86">
        <w:rPr>
          <w:rFonts w:ascii="Palatino Linotype" w:hAnsi="Palatino Linotype"/>
          <w:bCs/>
          <w:sz w:val="24"/>
          <w:szCs w:val="24"/>
          <w:lang w:eastAsia="en-GB"/>
        </w:rPr>
        <w:t>ș</w:t>
      </w:r>
      <w:r w:rsidR="00764BF5" w:rsidRPr="006D3A86">
        <w:rPr>
          <w:rFonts w:ascii="Palatino Linotype" w:hAnsi="Palatino Linotype"/>
          <w:bCs/>
          <w:sz w:val="24"/>
          <w:szCs w:val="24"/>
          <w:lang w:eastAsia="en-GB"/>
        </w:rPr>
        <w:t>i ie</w:t>
      </w:r>
      <w:r w:rsidR="00BD39B9" w:rsidRPr="006D3A86">
        <w:rPr>
          <w:rFonts w:ascii="Palatino Linotype" w:hAnsi="Palatino Linotype"/>
          <w:bCs/>
          <w:sz w:val="24"/>
          <w:szCs w:val="24"/>
          <w:lang w:eastAsia="en-GB"/>
        </w:rPr>
        <w:t>ș</w:t>
      </w:r>
      <w:r w:rsidR="00764BF5" w:rsidRPr="006D3A86">
        <w:rPr>
          <w:rFonts w:ascii="Palatino Linotype" w:hAnsi="Palatino Linotype"/>
          <w:bCs/>
          <w:sz w:val="24"/>
          <w:szCs w:val="24"/>
          <w:lang w:eastAsia="en-GB"/>
        </w:rPr>
        <w:t>iri contabile în mod separat, atunci Delegatarul va putea rezilia Contractul în condi</w:t>
      </w:r>
      <w:r w:rsidR="00BD39B9" w:rsidRPr="006D3A86">
        <w:rPr>
          <w:rFonts w:ascii="Palatino Linotype" w:hAnsi="Palatino Linotype"/>
          <w:bCs/>
          <w:sz w:val="24"/>
          <w:szCs w:val="24"/>
          <w:lang w:eastAsia="en-GB"/>
        </w:rPr>
        <w:t>ț</w:t>
      </w:r>
      <w:r w:rsidR="00764BF5" w:rsidRPr="006D3A86">
        <w:rPr>
          <w:rFonts w:ascii="Palatino Linotype" w:hAnsi="Palatino Linotype"/>
          <w:bCs/>
          <w:sz w:val="24"/>
          <w:szCs w:val="24"/>
          <w:lang w:eastAsia="en-GB"/>
        </w:rPr>
        <w:t xml:space="preserve">iile </w:t>
      </w:r>
      <w:r w:rsidR="00E92F83" w:rsidRPr="006D3A86">
        <w:rPr>
          <w:rFonts w:ascii="Palatino Linotype" w:eastAsia="Calibri" w:hAnsi="Palatino Linotype"/>
          <w:bCs/>
          <w:sz w:val="24"/>
          <w:szCs w:val="24"/>
        </w:rPr>
        <w:t>Articolului 42</w:t>
      </w:r>
      <w:r w:rsidR="009A740C" w:rsidRPr="006D3A86">
        <w:rPr>
          <w:rFonts w:ascii="Palatino Linotype" w:eastAsia="Calibri" w:hAnsi="Palatino Linotype"/>
          <w:bCs/>
          <w:sz w:val="24"/>
          <w:szCs w:val="24"/>
        </w:rPr>
        <w:t xml:space="preserve"> („Rezilierea Contractului din culpa Delegatului”) din prezentul Contract</w:t>
      </w:r>
      <w:r w:rsidRPr="006D3A86">
        <w:rPr>
          <w:rFonts w:ascii="Palatino Linotype" w:hAnsi="Palatino Linotype"/>
          <w:bCs/>
          <w:sz w:val="24"/>
          <w:szCs w:val="24"/>
          <w:lang w:eastAsia="en-GB"/>
        </w:rPr>
        <w:t>.</w:t>
      </w:r>
      <w:bookmarkStart w:id="352" w:name="_Toc332970526"/>
      <w:bookmarkStart w:id="353" w:name="_Toc333325576"/>
      <w:bookmarkStart w:id="354" w:name="_Toc333326647"/>
      <w:bookmarkStart w:id="355" w:name="_Toc334082403"/>
      <w:bookmarkStart w:id="356" w:name="_Toc337128349"/>
      <w:bookmarkStart w:id="357" w:name="_Toc337558415"/>
      <w:bookmarkStart w:id="358" w:name="_Toc337653195"/>
      <w:bookmarkStart w:id="359" w:name="_Toc337740269"/>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14:paraId="3FDF0EA4" w14:textId="085F8144" w:rsidR="007E5958" w:rsidRPr="006D3A86" w:rsidRDefault="007E5958" w:rsidP="0052145F">
      <w:pPr>
        <w:spacing w:before="120" w:after="120" w:line="240" w:lineRule="auto"/>
        <w:jc w:val="both"/>
        <w:rPr>
          <w:rFonts w:ascii="Palatino Linotype" w:hAnsi="Palatino Linotype"/>
          <w:bCs/>
          <w:sz w:val="24"/>
          <w:szCs w:val="24"/>
          <w:lang w:eastAsia="en-GB"/>
        </w:rPr>
      </w:pPr>
      <w:bookmarkStart w:id="360" w:name="_Toc378327535"/>
      <w:bookmarkStart w:id="361" w:name="_Toc379978631"/>
      <w:bookmarkStart w:id="362" w:name="_Toc380141076"/>
      <w:bookmarkStart w:id="363" w:name="_Toc381791153"/>
      <w:bookmarkStart w:id="364" w:name="_Toc381957681"/>
      <w:bookmarkStart w:id="365" w:name="_Toc395090952"/>
      <w:r w:rsidRPr="006D3A86">
        <w:rPr>
          <w:rFonts w:ascii="Palatino Linotype" w:hAnsi="Palatino Linotype"/>
          <w:bCs/>
          <w:sz w:val="24"/>
          <w:szCs w:val="24"/>
          <w:lang w:eastAsia="en-GB"/>
        </w:rPr>
        <w:t xml:space="preserve">(3) </w:t>
      </w:r>
      <w:r w:rsidR="008655BC" w:rsidRPr="006D3A86">
        <w:rPr>
          <w:rFonts w:ascii="Palatino Linotype" w:hAnsi="Palatino Linotype"/>
          <w:bCs/>
          <w:sz w:val="24"/>
          <w:szCs w:val="24"/>
          <w:lang w:eastAsia="en-GB"/>
        </w:rPr>
        <w:t>ADI SIMD</w:t>
      </w:r>
      <w:r w:rsidR="00764BF5" w:rsidRPr="006D3A86">
        <w:rPr>
          <w:rFonts w:ascii="Palatino Linotype" w:hAnsi="Palatino Linotype"/>
          <w:bCs/>
          <w:sz w:val="24"/>
          <w:szCs w:val="24"/>
          <w:lang w:eastAsia="en-GB"/>
        </w:rPr>
        <w:t xml:space="preserve"> poate, suportând costurile </w:t>
      </w:r>
      <w:r w:rsidR="00BD39B9" w:rsidRPr="006D3A86">
        <w:rPr>
          <w:rFonts w:ascii="Palatino Linotype" w:hAnsi="Palatino Linotype"/>
          <w:bCs/>
          <w:sz w:val="24"/>
          <w:szCs w:val="24"/>
          <w:lang w:eastAsia="en-GB"/>
        </w:rPr>
        <w:t>ș</w:t>
      </w:r>
      <w:r w:rsidR="00764BF5" w:rsidRPr="006D3A86">
        <w:rPr>
          <w:rFonts w:ascii="Palatino Linotype" w:hAnsi="Palatino Linotype"/>
          <w:bCs/>
          <w:sz w:val="24"/>
          <w:szCs w:val="24"/>
          <w:lang w:eastAsia="en-GB"/>
        </w:rPr>
        <w:t xml:space="preserve">i cheltuielile, să </w:t>
      </w:r>
      <w:r w:rsidR="004B32A2" w:rsidRPr="006D3A86">
        <w:rPr>
          <w:rFonts w:ascii="Palatino Linotype" w:hAnsi="Palatino Linotype"/>
          <w:bCs/>
          <w:sz w:val="24"/>
          <w:szCs w:val="24"/>
          <w:lang w:eastAsia="en-GB"/>
        </w:rPr>
        <w:t xml:space="preserve"> solicite </w:t>
      </w:r>
      <w:r w:rsidR="00764BF5" w:rsidRPr="006D3A86">
        <w:rPr>
          <w:rFonts w:ascii="Palatino Linotype" w:hAnsi="Palatino Linotype"/>
          <w:bCs/>
          <w:sz w:val="24"/>
          <w:szCs w:val="24"/>
          <w:lang w:eastAsia="en-GB"/>
        </w:rPr>
        <w:t>un audit al eviden</w:t>
      </w:r>
      <w:r w:rsidR="00BD39B9" w:rsidRPr="006D3A86">
        <w:rPr>
          <w:rFonts w:ascii="Palatino Linotype" w:hAnsi="Palatino Linotype"/>
          <w:bCs/>
          <w:sz w:val="24"/>
          <w:szCs w:val="24"/>
          <w:lang w:eastAsia="en-GB"/>
        </w:rPr>
        <w:t>ț</w:t>
      </w:r>
      <w:r w:rsidR="00764BF5" w:rsidRPr="006D3A86">
        <w:rPr>
          <w:rFonts w:ascii="Palatino Linotype" w:hAnsi="Palatino Linotype"/>
          <w:bCs/>
          <w:sz w:val="24"/>
          <w:szCs w:val="24"/>
          <w:lang w:eastAsia="en-GB"/>
        </w:rPr>
        <w:t xml:space="preserve">elor </w:t>
      </w:r>
      <w:r w:rsidR="00BD39B9" w:rsidRPr="006D3A86">
        <w:rPr>
          <w:rFonts w:ascii="Palatino Linotype" w:hAnsi="Palatino Linotype"/>
          <w:bCs/>
          <w:sz w:val="24"/>
          <w:szCs w:val="24"/>
          <w:lang w:eastAsia="en-GB"/>
        </w:rPr>
        <w:t>ș</w:t>
      </w:r>
      <w:r w:rsidR="00764BF5" w:rsidRPr="006D3A86">
        <w:rPr>
          <w:rFonts w:ascii="Palatino Linotype" w:hAnsi="Palatino Linotype"/>
          <w:bCs/>
          <w:sz w:val="24"/>
          <w:szCs w:val="24"/>
          <w:lang w:eastAsia="en-GB"/>
        </w:rPr>
        <w:t xml:space="preserve">i registrelor contabile </w:t>
      </w:r>
      <w:r w:rsidR="00BD39B9" w:rsidRPr="006D3A86">
        <w:rPr>
          <w:rFonts w:ascii="Palatino Linotype" w:hAnsi="Palatino Linotype"/>
          <w:bCs/>
          <w:sz w:val="24"/>
          <w:szCs w:val="24"/>
          <w:lang w:eastAsia="en-GB"/>
        </w:rPr>
        <w:t>ș</w:t>
      </w:r>
      <w:r w:rsidR="00764BF5" w:rsidRPr="006D3A86">
        <w:rPr>
          <w:rFonts w:ascii="Palatino Linotype" w:hAnsi="Palatino Linotype"/>
          <w:bCs/>
          <w:sz w:val="24"/>
          <w:szCs w:val="24"/>
          <w:lang w:eastAsia="en-GB"/>
        </w:rPr>
        <w:t xml:space="preserve">i al altor documente relevante pentru Contract </w:t>
      </w:r>
      <w:r w:rsidR="00BD39B9" w:rsidRPr="006D3A86">
        <w:rPr>
          <w:rFonts w:ascii="Palatino Linotype" w:hAnsi="Palatino Linotype"/>
          <w:bCs/>
          <w:sz w:val="24"/>
          <w:szCs w:val="24"/>
          <w:lang w:eastAsia="en-GB"/>
        </w:rPr>
        <w:t>ț</w:t>
      </w:r>
      <w:r w:rsidR="00764BF5" w:rsidRPr="006D3A86">
        <w:rPr>
          <w:rFonts w:ascii="Palatino Linotype" w:hAnsi="Palatino Linotype"/>
          <w:bCs/>
          <w:sz w:val="24"/>
          <w:szCs w:val="24"/>
          <w:lang w:eastAsia="en-GB"/>
        </w:rPr>
        <w:t>inute în condi</w:t>
      </w:r>
      <w:r w:rsidR="00BD39B9" w:rsidRPr="006D3A86">
        <w:rPr>
          <w:rFonts w:ascii="Palatino Linotype" w:hAnsi="Palatino Linotype"/>
          <w:bCs/>
          <w:sz w:val="24"/>
          <w:szCs w:val="24"/>
          <w:lang w:eastAsia="en-GB"/>
        </w:rPr>
        <w:t>ț</w:t>
      </w:r>
      <w:r w:rsidR="00764BF5" w:rsidRPr="006D3A86">
        <w:rPr>
          <w:rFonts w:ascii="Palatino Linotype" w:hAnsi="Palatino Linotype"/>
          <w:bCs/>
          <w:sz w:val="24"/>
          <w:szCs w:val="24"/>
          <w:lang w:eastAsia="en-GB"/>
        </w:rPr>
        <w:t>iile prezentului Articol</w:t>
      </w:r>
      <w:r w:rsidR="00730F10" w:rsidRPr="006D3A86">
        <w:rPr>
          <w:rFonts w:ascii="Palatino Linotype" w:hAnsi="Palatino Linotype"/>
          <w:bCs/>
          <w:sz w:val="24"/>
          <w:szCs w:val="24"/>
          <w:lang w:eastAsia="en-GB"/>
        </w:rPr>
        <w:t xml:space="preserve">, </w:t>
      </w:r>
      <w:r w:rsidR="00764BF5" w:rsidRPr="006D3A86">
        <w:rPr>
          <w:rFonts w:ascii="Palatino Linotype" w:hAnsi="Palatino Linotype"/>
          <w:bCs/>
          <w:sz w:val="24"/>
          <w:szCs w:val="24"/>
          <w:lang w:eastAsia="en-GB"/>
        </w:rPr>
        <w:t>inclusiv asupra eviden</w:t>
      </w:r>
      <w:r w:rsidR="00BD39B9" w:rsidRPr="006D3A86">
        <w:rPr>
          <w:rFonts w:ascii="Palatino Linotype" w:hAnsi="Palatino Linotype"/>
          <w:bCs/>
          <w:sz w:val="24"/>
          <w:szCs w:val="24"/>
          <w:lang w:eastAsia="en-GB"/>
        </w:rPr>
        <w:t>ț</w:t>
      </w:r>
      <w:r w:rsidR="00764BF5" w:rsidRPr="006D3A86">
        <w:rPr>
          <w:rFonts w:ascii="Palatino Linotype" w:hAnsi="Palatino Linotype"/>
          <w:bCs/>
          <w:sz w:val="24"/>
          <w:szCs w:val="24"/>
          <w:lang w:eastAsia="en-GB"/>
        </w:rPr>
        <w:t xml:space="preserve">elor </w:t>
      </w:r>
      <w:r w:rsidR="00BD39B9" w:rsidRPr="006D3A86">
        <w:rPr>
          <w:rFonts w:ascii="Palatino Linotype" w:hAnsi="Palatino Linotype"/>
          <w:bCs/>
          <w:sz w:val="24"/>
          <w:szCs w:val="24"/>
          <w:lang w:eastAsia="en-GB"/>
        </w:rPr>
        <w:t>ș</w:t>
      </w:r>
      <w:r w:rsidR="00764BF5" w:rsidRPr="006D3A86">
        <w:rPr>
          <w:rFonts w:ascii="Palatino Linotype" w:hAnsi="Palatino Linotype"/>
          <w:bCs/>
          <w:sz w:val="24"/>
          <w:szCs w:val="24"/>
          <w:lang w:eastAsia="en-GB"/>
        </w:rPr>
        <w:t xml:space="preserve">i registrelor lucrărilor </w:t>
      </w:r>
      <w:r w:rsidR="00BD39B9" w:rsidRPr="006D3A86">
        <w:rPr>
          <w:rFonts w:ascii="Palatino Linotype" w:hAnsi="Palatino Linotype"/>
          <w:bCs/>
          <w:sz w:val="24"/>
          <w:szCs w:val="24"/>
          <w:lang w:eastAsia="en-GB"/>
        </w:rPr>
        <w:t>ș</w:t>
      </w:r>
      <w:r w:rsidR="00764BF5" w:rsidRPr="006D3A86">
        <w:rPr>
          <w:rFonts w:ascii="Palatino Linotype" w:hAnsi="Palatino Linotype"/>
          <w:bCs/>
          <w:sz w:val="24"/>
          <w:szCs w:val="24"/>
          <w:lang w:eastAsia="en-GB"/>
        </w:rPr>
        <w:t xml:space="preserve">i echipamentelor </w:t>
      </w:r>
      <w:r w:rsidR="00BD39B9" w:rsidRPr="006D3A86">
        <w:rPr>
          <w:rFonts w:ascii="Palatino Linotype" w:hAnsi="Palatino Linotype"/>
          <w:bCs/>
          <w:sz w:val="24"/>
          <w:szCs w:val="24"/>
          <w:lang w:eastAsia="en-GB"/>
        </w:rPr>
        <w:t>ș</w:t>
      </w:r>
      <w:r w:rsidR="00764BF5" w:rsidRPr="006D3A86">
        <w:rPr>
          <w:rFonts w:ascii="Palatino Linotype" w:hAnsi="Palatino Linotype"/>
          <w:bCs/>
          <w:sz w:val="24"/>
          <w:szCs w:val="24"/>
          <w:lang w:eastAsia="en-GB"/>
        </w:rPr>
        <w:t>i a oricăror informa</w:t>
      </w:r>
      <w:r w:rsidR="00BD39B9" w:rsidRPr="006D3A86">
        <w:rPr>
          <w:rFonts w:ascii="Palatino Linotype" w:hAnsi="Palatino Linotype"/>
          <w:bCs/>
          <w:sz w:val="24"/>
          <w:szCs w:val="24"/>
          <w:lang w:eastAsia="en-GB"/>
        </w:rPr>
        <w:t>ț</w:t>
      </w:r>
      <w:r w:rsidR="00764BF5" w:rsidRPr="006D3A86">
        <w:rPr>
          <w:rFonts w:ascii="Palatino Linotype" w:hAnsi="Palatino Linotype"/>
          <w:bCs/>
          <w:sz w:val="24"/>
          <w:szCs w:val="24"/>
          <w:lang w:eastAsia="en-GB"/>
        </w:rPr>
        <w:t xml:space="preserve">ii, înregistrări </w:t>
      </w:r>
      <w:r w:rsidR="00BD39B9" w:rsidRPr="006D3A86">
        <w:rPr>
          <w:rFonts w:ascii="Palatino Linotype" w:hAnsi="Palatino Linotype"/>
          <w:bCs/>
          <w:sz w:val="24"/>
          <w:szCs w:val="24"/>
          <w:lang w:eastAsia="en-GB"/>
        </w:rPr>
        <w:t>ș</w:t>
      </w:r>
      <w:r w:rsidR="00764BF5" w:rsidRPr="006D3A86">
        <w:rPr>
          <w:rFonts w:ascii="Palatino Linotype" w:hAnsi="Palatino Linotype"/>
          <w:bCs/>
          <w:sz w:val="24"/>
          <w:szCs w:val="24"/>
          <w:lang w:eastAsia="en-GB"/>
        </w:rPr>
        <w:t xml:space="preserve">i documente contabile care pot fi solicitate de </w:t>
      </w:r>
      <w:r w:rsidR="008655BC" w:rsidRPr="006D3A86">
        <w:rPr>
          <w:rFonts w:ascii="Palatino Linotype" w:hAnsi="Palatino Linotype"/>
          <w:bCs/>
          <w:sz w:val="24"/>
          <w:szCs w:val="24"/>
          <w:lang w:eastAsia="en-GB"/>
        </w:rPr>
        <w:t>ADI SIMD</w:t>
      </w:r>
      <w:r w:rsidR="00730F10" w:rsidRPr="006D3A86">
        <w:rPr>
          <w:rFonts w:ascii="Palatino Linotype" w:hAnsi="Palatino Linotype"/>
          <w:bCs/>
          <w:sz w:val="24"/>
          <w:szCs w:val="24"/>
          <w:lang w:eastAsia="en-GB"/>
        </w:rPr>
        <w:t xml:space="preserve">. </w:t>
      </w:r>
      <w:bookmarkEnd w:id="352"/>
      <w:bookmarkEnd w:id="353"/>
      <w:bookmarkEnd w:id="354"/>
      <w:bookmarkEnd w:id="355"/>
      <w:bookmarkEnd w:id="356"/>
      <w:bookmarkEnd w:id="357"/>
      <w:bookmarkEnd w:id="358"/>
      <w:bookmarkEnd w:id="359"/>
      <w:r w:rsidR="00764BF5" w:rsidRPr="006D3A86">
        <w:rPr>
          <w:rFonts w:ascii="Palatino Linotype" w:hAnsi="Palatino Linotype"/>
          <w:bCs/>
          <w:sz w:val="24"/>
          <w:szCs w:val="24"/>
          <w:lang w:eastAsia="en-GB"/>
        </w:rPr>
        <w:t>Delegatul are obliga</w:t>
      </w:r>
      <w:r w:rsidR="00BD39B9" w:rsidRPr="006D3A86">
        <w:rPr>
          <w:rFonts w:ascii="Palatino Linotype" w:hAnsi="Palatino Linotype"/>
          <w:bCs/>
          <w:sz w:val="24"/>
          <w:szCs w:val="24"/>
          <w:lang w:eastAsia="en-GB"/>
        </w:rPr>
        <w:t>ț</w:t>
      </w:r>
      <w:r w:rsidR="00764BF5" w:rsidRPr="006D3A86">
        <w:rPr>
          <w:rFonts w:ascii="Palatino Linotype" w:hAnsi="Palatino Linotype"/>
          <w:bCs/>
          <w:sz w:val="24"/>
          <w:szCs w:val="24"/>
          <w:lang w:eastAsia="en-GB"/>
        </w:rPr>
        <w:t xml:space="preserve">ia de a permite </w:t>
      </w:r>
      <w:r w:rsidR="008655BC" w:rsidRPr="006D3A86">
        <w:rPr>
          <w:rFonts w:ascii="Palatino Linotype" w:hAnsi="Palatino Linotype"/>
          <w:bCs/>
          <w:sz w:val="24"/>
          <w:szCs w:val="24"/>
          <w:lang w:eastAsia="en-GB"/>
        </w:rPr>
        <w:t>ADI SIMD</w:t>
      </w:r>
      <w:r w:rsidR="00764BF5" w:rsidRPr="006D3A86">
        <w:rPr>
          <w:rFonts w:ascii="Palatino Linotype" w:hAnsi="Palatino Linotype"/>
          <w:bCs/>
          <w:sz w:val="24"/>
          <w:szCs w:val="24"/>
          <w:lang w:eastAsia="en-GB"/>
        </w:rPr>
        <w:t xml:space="preserve"> </w:t>
      </w:r>
      <w:r w:rsidR="00BD39B9" w:rsidRPr="006D3A86">
        <w:rPr>
          <w:rFonts w:ascii="Palatino Linotype" w:hAnsi="Palatino Linotype"/>
          <w:bCs/>
          <w:sz w:val="24"/>
          <w:szCs w:val="24"/>
          <w:lang w:eastAsia="en-GB"/>
        </w:rPr>
        <w:t>ș</w:t>
      </w:r>
      <w:r w:rsidR="00764BF5" w:rsidRPr="006D3A86">
        <w:rPr>
          <w:rFonts w:ascii="Palatino Linotype" w:hAnsi="Palatino Linotype"/>
          <w:bCs/>
          <w:sz w:val="24"/>
          <w:szCs w:val="24"/>
          <w:lang w:eastAsia="en-GB"/>
        </w:rPr>
        <w:t xml:space="preserve">i altor persoane autorizate să verifice </w:t>
      </w:r>
      <w:r w:rsidR="00BD39B9" w:rsidRPr="006D3A86">
        <w:rPr>
          <w:rFonts w:ascii="Palatino Linotype" w:hAnsi="Palatino Linotype"/>
          <w:bCs/>
          <w:sz w:val="24"/>
          <w:szCs w:val="24"/>
          <w:lang w:eastAsia="en-GB"/>
        </w:rPr>
        <w:t>ș</w:t>
      </w:r>
      <w:r w:rsidR="00764BF5" w:rsidRPr="006D3A86">
        <w:rPr>
          <w:rFonts w:ascii="Palatino Linotype" w:hAnsi="Palatino Linotype"/>
          <w:bCs/>
          <w:sz w:val="24"/>
          <w:szCs w:val="24"/>
          <w:lang w:eastAsia="en-GB"/>
        </w:rPr>
        <w:t>i să auditeze aceste documente, inclusiv să ob</w:t>
      </w:r>
      <w:r w:rsidR="00BD39B9" w:rsidRPr="006D3A86">
        <w:rPr>
          <w:rFonts w:ascii="Palatino Linotype" w:hAnsi="Palatino Linotype"/>
          <w:bCs/>
          <w:sz w:val="24"/>
          <w:szCs w:val="24"/>
          <w:lang w:eastAsia="en-GB"/>
        </w:rPr>
        <w:t>ț</w:t>
      </w:r>
      <w:r w:rsidR="00764BF5" w:rsidRPr="006D3A86">
        <w:rPr>
          <w:rFonts w:ascii="Palatino Linotype" w:hAnsi="Palatino Linotype"/>
          <w:bCs/>
          <w:sz w:val="24"/>
          <w:szCs w:val="24"/>
          <w:lang w:eastAsia="en-GB"/>
        </w:rPr>
        <w:t>ină copii de pe acestea, în orice moment pe Durata Contractului</w:t>
      </w:r>
      <w:r w:rsidR="00730F10" w:rsidRPr="006D3A86">
        <w:rPr>
          <w:rFonts w:ascii="Palatino Linotype" w:hAnsi="Palatino Linotype"/>
          <w:bCs/>
          <w:sz w:val="24"/>
          <w:szCs w:val="24"/>
          <w:lang w:eastAsia="en-GB"/>
        </w:rPr>
        <w:t>.</w:t>
      </w:r>
      <w:bookmarkEnd w:id="360"/>
      <w:bookmarkEnd w:id="361"/>
      <w:bookmarkEnd w:id="362"/>
      <w:bookmarkEnd w:id="363"/>
      <w:bookmarkEnd w:id="364"/>
      <w:bookmarkEnd w:id="365"/>
      <w:r w:rsidR="00730F10" w:rsidRPr="006D3A86">
        <w:rPr>
          <w:rFonts w:ascii="Palatino Linotype" w:hAnsi="Palatino Linotype"/>
          <w:bCs/>
          <w:sz w:val="24"/>
          <w:szCs w:val="24"/>
          <w:lang w:eastAsia="en-GB"/>
        </w:rPr>
        <w:t xml:space="preserve"> </w:t>
      </w:r>
    </w:p>
    <w:p w14:paraId="6B4171BB" w14:textId="2B193F31" w:rsidR="00C507AE" w:rsidRPr="006D3A86" w:rsidRDefault="007E5958" w:rsidP="0052145F">
      <w:pPr>
        <w:spacing w:before="120" w:after="120" w:line="240" w:lineRule="auto"/>
        <w:jc w:val="both"/>
        <w:rPr>
          <w:rFonts w:ascii="Palatino Linotype" w:hAnsi="Palatino Linotype"/>
          <w:bCs/>
          <w:sz w:val="24"/>
          <w:szCs w:val="24"/>
          <w:lang w:eastAsia="en-GB"/>
        </w:rPr>
      </w:pPr>
      <w:bookmarkStart w:id="366" w:name="_Toc332970527"/>
      <w:bookmarkStart w:id="367" w:name="_Toc333325577"/>
      <w:bookmarkStart w:id="368" w:name="_Toc333326648"/>
      <w:bookmarkStart w:id="369" w:name="_Toc334082404"/>
      <w:bookmarkStart w:id="370" w:name="_Toc337128350"/>
      <w:bookmarkStart w:id="371" w:name="_Toc337558416"/>
      <w:bookmarkStart w:id="372" w:name="_Toc337653196"/>
      <w:bookmarkStart w:id="373" w:name="_Toc337740270"/>
      <w:r w:rsidRPr="006D3A86">
        <w:rPr>
          <w:rFonts w:ascii="Palatino Linotype" w:hAnsi="Palatino Linotype"/>
          <w:bCs/>
          <w:sz w:val="24"/>
          <w:szCs w:val="24"/>
          <w:lang w:eastAsia="en-GB"/>
        </w:rPr>
        <w:t xml:space="preserve">(4) </w:t>
      </w:r>
      <w:r w:rsidR="00D026FA" w:rsidRPr="006D3A86">
        <w:rPr>
          <w:rFonts w:ascii="Palatino Linotype" w:hAnsi="Palatino Linotype"/>
          <w:bCs/>
          <w:sz w:val="24"/>
          <w:szCs w:val="24"/>
          <w:lang w:eastAsia="en-GB"/>
        </w:rPr>
        <w:t>Toate registrele, eviden</w:t>
      </w:r>
      <w:r w:rsidR="00BD39B9" w:rsidRPr="006D3A86">
        <w:rPr>
          <w:rFonts w:ascii="Palatino Linotype" w:hAnsi="Palatino Linotype"/>
          <w:bCs/>
          <w:sz w:val="24"/>
          <w:szCs w:val="24"/>
          <w:lang w:eastAsia="en-GB"/>
        </w:rPr>
        <w:t>ț</w:t>
      </w:r>
      <w:r w:rsidR="00D026FA" w:rsidRPr="006D3A86">
        <w:rPr>
          <w:rFonts w:ascii="Palatino Linotype" w:hAnsi="Palatino Linotype"/>
          <w:bCs/>
          <w:sz w:val="24"/>
          <w:szCs w:val="24"/>
          <w:lang w:eastAsia="en-GB"/>
        </w:rPr>
        <w:t xml:space="preserve">ele, înregistrările </w:t>
      </w:r>
      <w:r w:rsidR="00BD39B9" w:rsidRPr="006D3A86">
        <w:rPr>
          <w:rFonts w:ascii="Palatino Linotype" w:hAnsi="Palatino Linotype"/>
          <w:bCs/>
          <w:sz w:val="24"/>
          <w:szCs w:val="24"/>
          <w:lang w:eastAsia="en-GB"/>
        </w:rPr>
        <w:t>ș</w:t>
      </w:r>
      <w:r w:rsidR="00D026FA" w:rsidRPr="006D3A86">
        <w:rPr>
          <w:rFonts w:ascii="Palatino Linotype" w:hAnsi="Palatino Linotype"/>
          <w:bCs/>
          <w:sz w:val="24"/>
          <w:szCs w:val="24"/>
          <w:lang w:eastAsia="en-GB"/>
        </w:rPr>
        <w:t>i documente contabile la care se face referire în prezentul Articol vor fi păstrate de Delegat pe o perioadă de timp cerută de Lege</w:t>
      </w:r>
      <w:r w:rsidR="00730F10" w:rsidRPr="006D3A86">
        <w:rPr>
          <w:rFonts w:ascii="Palatino Linotype" w:hAnsi="Palatino Linotype"/>
          <w:bCs/>
          <w:sz w:val="24"/>
          <w:szCs w:val="24"/>
          <w:lang w:eastAsia="en-GB"/>
        </w:rPr>
        <w:t xml:space="preserve">. </w:t>
      </w:r>
      <w:bookmarkEnd w:id="366"/>
      <w:bookmarkEnd w:id="367"/>
      <w:bookmarkEnd w:id="368"/>
      <w:bookmarkEnd w:id="369"/>
      <w:bookmarkEnd w:id="370"/>
      <w:bookmarkEnd w:id="371"/>
      <w:bookmarkEnd w:id="372"/>
      <w:bookmarkEnd w:id="373"/>
    </w:p>
    <w:p w14:paraId="5A245E9F" w14:textId="77777777" w:rsidR="00C33C76" w:rsidRPr="006D3A86" w:rsidRDefault="00C33C76" w:rsidP="0052145F">
      <w:pPr>
        <w:spacing w:before="120" w:after="120" w:line="240" w:lineRule="auto"/>
        <w:jc w:val="both"/>
        <w:rPr>
          <w:rFonts w:ascii="Palatino Linotype" w:eastAsia="Calibri" w:hAnsi="Palatino Linotype"/>
          <w:bCs/>
          <w:sz w:val="24"/>
          <w:szCs w:val="24"/>
        </w:rPr>
      </w:pPr>
    </w:p>
    <w:p w14:paraId="65361CD6" w14:textId="0D095642" w:rsidR="00C507AE" w:rsidRPr="006D3A86" w:rsidRDefault="002A167F" w:rsidP="0052145F">
      <w:pPr>
        <w:pStyle w:val="Heading2"/>
        <w:spacing w:before="120" w:after="120" w:line="240" w:lineRule="auto"/>
        <w:jc w:val="both"/>
        <w:rPr>
          <w:rFonts w:ascii="Palatino Linotype" w:hAnsi="Palatino Linotype"/>
          <w:i w:val="0"/>
          <w:sz w:val="24"/>
          <w:szCs w:val="24"/>
          <w:lang w:eastAsia="ro-RO"/>
        </w:rPr>
      </w:pPr>
      <w:bookmarkStart w:id="374" w:name="_Toc154133573"/>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30</w:t>
      </w:r>
      <w:r w:rsidR="005D59CA" w:rsidRPr="006D3A86">
        <w:rPr>
          <w:rFonts w:ascii="Palatino Linotype" w:hAnsi="Palatino Linotype"/>
          <w:i w:val="0"/>
          <w:sz w:val="24"/>
          <w:szCs w:val="24"/>
          <w:lang w:eastAsia="ro-RO"/>
        </w:rPr>
        <w:t xml:space="preserve"> </w:t>
      </w:r>
      <w:r w:rsidR="00994B88" w:rsidRPr="006D3A86">
        <w:rPr>
          <w:rFonts w:ascii="Palatino Linotype" w:hAnsi="Palatino Linotype"/>
          <w:i w:val="0"/>
          <w:sz w:val="24"/>
          <w:szCs w:val="24"/>
          <w:lang w:eastAsia="ro-RO"/>
        </w:rPr>
        <w:t>–</w:t>
      </w:r>
      <w:r w:rsidR="00C507AE" w:rsidRPr="006D3A86">
        <w:rPr>
          <w:rFonts w:ascii="Palatino Linotype" w:hAnsi="Palatino Linotype"/>
          <w:i w:val="0"/>
          <w:sz w:val="24"/>
          <w:szCs w:val="24"/>
          <w:lang w:eastAsia="ro-RO"/>
        </w:rPr>
        <w:t xml:space="preserve"> </w:t>
      </w:r>
      <w:r w:rsidR="00B407D9" w:rsidRPr="006D3A86">
        <w:rPr>
          <w:rFonts w:ascii="Palatino Linotype" w:hAnsi="Palatino Linotype"/>
          <w:i w:val="0"/>
          <w:sz w:val="24"/>
          <w:szCs w:val="24"/>
          <w:lang w:eastAsia="ro-RO"/>
        </w:rPr>
        <w:t>C</w:t>
      </w:r>
      <w:r w:rsidR="005D59CA" w:rsidRPr="006D3A86">
        <w:rPr>
          <w:rFonts w:ascii="Palatino Linotype" w:hAnsi="Palatino Linotype"/>
          <w:i w:val="0"/>
          <w:sz w:val="24"/>
          <w:szCs w:val="24"/>
          <w:lang w:eastAsia="ro-RO"/>
        </w:rPr>
        <w:t>lauza de prevenire a corup</w:t>
      </w:r>
      <w:r w:rsidR="00BD39B9" w:rsidRPr="006D3A86">
        <w:rPr>
          <w:rFonts w:ascii="Palatino Linotype" w:hAnsi="Palatino Linotype"/>
          <w:i w:val="0"/>
          <w:sz w:val="24"/>
          <w:szCs w:val="24"/>
          <w:lang w:eastAsia="ro-RO"/>
        </w:rPr>
        <w:t>ț</w:t>
      </w:r>
      <w:r w:rsidR="005D59CA" w:rsidRPr="006D3A86">
        <w:rPr>
          <w:rFonts w:ascii="Palatino Linotype" w:hAnsi="Palatino Linotype"/>
          <w:i w:val="0"/>
          <w:sz w:val="24"/>
          <w:szCs w:val="24"/>
          <w:lang w:eastAsia="ro-RO"/>
        </w:rPr>
        <w:t>iei</w:t>
      </w:r>
      <w:bookmarkEnd w:id="374"/>
      <w:r w:rsidR="005D59CA" w:rsidRPr="006D3A86">
        <w:rPr>
          <w:rFonts w:ascii="Palatino Linotype" w:hAnsi="Palatino Linotype"/>
          <w:i w:val="0"/>
          <w:sz w:val="24"/>
          <w:szCs w:val="24"/>
          <w:lang w:eastAsia="ro-RO"/>
        </w:rPr>
        <w:t xml:space="preserve"> </w:t>
      </w:r>
    </w:p>
    <w:p w14:paraId="24427E69" w14:textId="77777777" w:rsidR="00977F2B" w:rsidRPr="006D3A86" w:rsidRDefault="00977F2B" w:rsidP="00977F2B">
      <w:pPr>
        <w:rPr>
          <w:lang w:eastAsia="ro-RO"/>
        </w:rPr>
      </w:pPr>
    </w:p>
    <w:p w14:paraId="67FD3494" w14:textId="782F3339" w:rsidR="00FD1369" w:rsidRPr="006D3A86" w:rsidRDefault="00FD1369"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(1) </w:t>
      </w:r>
      <w:r w:rsidR="00B407D9" w:rsidRPr="006D3A86">
        <w:rPr>
          <w:rFonts w:ascii="Palatino Linotype" w:hAnsi="Palatino Linotype"/>
          <w:bCs/>
          <w:sz w:val="24"/>
          <w:szCs w:val="24"/>
          <w:lang w:eastAsia="en-GB"/>
        </w:rPr>
        <w:t xml:space="preserve">Delegatul nu va acorda </w:t>
      </w:r>
      <w:r w:rsidR="00BD39B9" w:rsidRPr="006D3A86">
        <w:rPr>
          <w:rFonts w:ascii="Palatino Linotype" w:hAnsi="Palatino Linotype"/>
          <w:bCs/>
          <w:sz w:val="24"/>
          <w:szCs w:val="24"/>
          <w:lang w:eastAsia="en-GB"/>
        </w:rPr>
        <w:t>ș</w:t>
      </w:r>
      <w:r w:rsidR="00B407D9" w:rsidRPr="006D3A86">
        <w:rPr>
          <w:rFonts w:ascii="Palatino Linotype" w:hAnsi="Palatino Linotype"/>
          <w:bCs/>
          <w:sz w:val="24"/>
          <w:szCs w:val="24"/>
          <w:lang w:eastAsia="en-GB"/>
        </w:rPr>
        <w:t>i nu va solicita nici unei persoane angajate de Delegatar sau de sub-contractan</w:t>
      </w:r>
      <w:r w:rsidR="00BD39B9" w:rsidRPr="006D3A86">
        <w:rPr>
          <w:rFonts w:ascii="Palatino Linotype" w:hAnsi="Palatino Linotype"/>
          <w:bCs/>
          <w:sz w:val="24"/>
          <w:szCs w:val="24"/>
          <w:lang w:eastAsia="en-GB"/>
        </w:rPr>
        <w:t>ț</w:t>
      </w:r>
      <w:r w:rsidR="00B407D9" w:rsidRPr="006D3A86">
        <w:rPr>
          <w:rFonts w:ascii="Palatino Linotype" w:hAnsi="Palatino Linotype"/>
          <w:bCs/>
          <w:sz w:val="24"/>
          <w:szCs w:val="24"/>
          <w:lang w:eastAsia="en-GB"/>
        </w:rPr>
        <w:t xml:space="preserve">ii sau mandatarii acestuia (inclusiv </w:t>
      </w:r>
      <w:r w:rsidR="008655BC" w:rsidRPr="006D3A86">
        <w:rPr>
          <w:rFonts w:ascii="Palatino Linotype" w:hAnsi="Palatino Linotype"/>
          <w:bCs/>
          <w:sz w:val="24"/>
          <w:szCs w:val="24"/>
          <w:lang w:eastAsia="en-GB"/>
        </w:rPr>
        <w:t>ADI SIMD</w:t>
      </w:r>
      <w:r w:rsidR="003E3B51" w:rsidRPr="006D3A86">
        <w:rPr>
          <w:rFonts w:ascii="Palatino Linotype" w:hAnsi="Palatino Linotype"/>
          <w:bCs/>
          <w:sz w:val="24"/>
          <w:szCs w:val="24"/>
          <w:lang w:eastAsia="en-GB"/>
        </w:rPr>
        <w:t xml:space="preserve">) </w:t>
      </w:r>
      <w:r w:rsidR="00B407D9" w:rsidRPr="006D3A86">
        <w:rPr>
          <w:rFonts w:ascii="Palatino Linotype" w:hAnsi="Palatino Linotype"/>
          <w:bCs/>
          <w:sz w:val="24"/>
          <w:szCs w:val="24"/>
          <w:lang w:eastAsia="en-GB"/>
        </w:rPr>
        <w:t>nici un fel de cadou sau plată sub orice formă, ca stimulare sau recompensă pentru a ac</w:t>
      </w:r>
      <w:r w:rsidR="00BD39B9" w:rsidRPr="006D3A86">
        <w:rPr>
          <w:rFonts w:ascii="Palatino Linotype" w:hAnsi="Palatino Linotype"/>
          <w:bCs/>
          <w:sz w:val="24"/>
          <w:szCs w:val="24"/>
          <w:lang w:eastAsia="en-GB"/>
        </w:rPr>
        <w:t>ț</w:t>
      </w:r>
      <w:r w:rsidR="00B407D9" w:rsidRPr="006D3A86">
        <w:rPr>
          <w:rFonts w:ascii="Palatino Linotype" w:hAnsi="Palatino Linotype"/>
          <w:bCs/>
          <w:sz w:val="24"/>
          <w:szCs w:val="24"/>
          <w:lang w:eastAsia="en-GB"/>
        </w:rPr>
        <w:t>iona, pentru că a ac</w:t>
      </w:r>
      <w:r w:rsidR="00BD39B9" w:rsidRPr="006D3A86">
        <w:rPr>
          <w:rFonts w:ascii="Palatino Linotype" w:hAnsi="Palatino Linotype"/>
          <w:bCs/>
          <w:sz w:val="24"/>
          <w:szCs w:val="24"/>
          <w:lang w:eastAsia="en-GB"/>
        </w:rPr>
        <w:t>ț</w:t>
      </w:r>
      <w:r w:rsidR="00B407D9" w:rsidRPr="006D3A86">
        <w:rPr>
          <w:rFonts w:ascii="Palatino Linotype" w:hAnsi="Palatino Linotype"/>
          <w:bCs/>
          <w:sz w:val="24"/>
          <w:szCs w:val="24"/>
          <w:lang w:eastAsia="en-GB"/>
        </w:rPr>
        <w:t>ionat sau că s-a ab</w:t>
      </w:r>
      <w:r w:rsidR="00BD39B9" w:rsidRPr="006D3A86">
        <w:rPr>
          <w:rFonts w:ascii="Palatino Linotype" w:hAnsi="Palatino Linotype"/>
          <w:bCs/>
          <w:sz w:val="24"/>
          <w:szCs w:val="24"/>
          <w:lang w:eastAsia="en-GB"/>
        </w:rPr>
        <w:t>ț</w:t>
      </w:r>
      <w:r w:rsidR="00B407D9" w:rsidRPr="006D3A86">
        <w:rPr>
          <w:rFonts w:ascii="Palatino Linotype" w:hAnsi="Palatino Linotype"/>
          <w:bCs/>
          <w:sz w:val="24"/>
          <w:szCs w:val="24"/>
          <w:lang w:eastAsia="en-GB"/>
        </w:rPr>
        <w:t>inut să ac</w:t>
      </w:r>
      <w:r w:rsidR="00BD39B9" w:rsidRPr="006D3A86">
        <w:rPr>
          <w:rFonts w:ascii="Palatino Linotype" w:hAnsi="Palatino Linotype"/>
          <w:bCs/>
          <w:sz w:val="24"/>
          <w:szCs w:val="24"/>
          <w:lang w:eastAsia="en-GB"/>
        </w:rPr>
        <w:t>ț</w:t>
      </w:r>
      <w:r w:rsidR="00B407D9" w:rsidRPr="006D3A86">
        <w:rPr>
          <w:rFonts w:ascii="Palatino Linotype" w:hAnsi="Palatino Linotype"/>
          <w:bCs/>
          <w:sz w:val="24"/>
          <w:szCs w:val="24"/>
          <w:lang w:eastAsia="en-GB"/>
        </w:rPr>
        <w:t>ioneze într-un anume fel, pentru că s-a arătat în favoarea sau s-a ab</w:t>
      </w:r>
      <w:r w:rsidR="00BD39B9" w:rsidRPr="006D3A86">
        <w:rPr>
          <w:rFonts w:ascii="Palatino Linotype" w:hAnsi="Palatino Linotype"/>
          <w:bCs/>
          <w:sz w:val="24"/>
          <w:szCs w:val="24"/>
          <w:lang w:eastAsia="en-GB"/>
        </w:rPr>
        <w:t>ț</w:t>
      </w:r>
      <w:r w:rsidR="00B407D9" w:rsidRPr="006D3A86">
        <w:rPr>
          <w:rFonts w:ascii="Palatino Linotype" w:hAnsi="Palatino Linotype"/>
          <w:bCs/>
          <w:sz w:val="24"/>
          <w:szCs w:val="24"/>
          <w:lang w:eastAsia="en-GB"/>
        </w:rPr>
        <w:t xml:space="preserve">inut să se arate în defavoarea oricărei persoane, în legătură cu acest Contract. Orice nerespectare a prezentului articol va fi considerată o încălcare gravă a Contractului ce poate duce la rezilierea acestuia conform </w:t>
      </w:r>
      <w:r w:rsidR="009A740C" w:rsidRPr="006D3A86">
        <w:rPr>
          <w:rFonts w:ascii="Palatino Linotype" w:eastAsia="Calibri" w:hAnsi="Palatino Linotype"/>
          <w:bCs/>
          <w:sz w:val="24"/>
          <w:szCs w:val="24"/>
        </w:rPr>
        <w:t>Articolului 4</w:t>
      </w:r>
      <w:r w:rsidR="00204A2E" w:rsidRPr="006D3A86">
        <w:rPr>
          <w:rFonts w:ascii="Palatino Linotype" w:eastAsia="Calibri" w:hAnsi="Palatino Linotype"/>
          <w:bCs/>
          <w:sz w:val="24"/>
          <w:szCs w:val="24"/>
        </w:rPr>
        <w:t>2</w:t>
      </w:r>
      <w:r w:rsidR="009A740C" w:rsidRPr="006D3A86">
        <w:rPr>
          <w:rFonts w:ascii="Palatino Linotype" w:eastAsia="Calibri" w:hAnsi="Palatino Linotype"/>
          <w:bCs/>
          <w:sz w:val="24"/>
          <w:szCs w:val="24"/>
        </w:rPr>
        <w:t xml:space="preserve"> („Rezilierea Contractului din culpa Delegatului”) din prezentul Contract</w:t>
      </w:r>
      <w:r w:rsidR="00E71901" w:rsidRPr="006D3A86">
        <w:rPr>
          <w:rFonts w:ascii="Palatino Linotype" w:hAnsi="Palatino Linotype"/>
          <w:bCs/>
          <w:sz w:val="24"/>
          <w:szCs w:val="24"/>
          <w:lang w:eastAsia="en-GB"/>
        </w:rPr>
        <w:t>.</w:t>
      </w:r>
    </w:p>
    <w:p w14:paraId="77D6EEC0" w14:textId="5F26716F" w:rsidR="00FD1369" w:rsidRPr="006D3A86" w:rsidRDefault="00FD1369"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(2) </w:t>
      </w:r>
      <w:r w:rsidR="00B407D9" w:rsidRPr="006D3A86">
        <w:rPr>
          <w:rFonts w:ascii="Palatino Linotype" w:hAnsi="Palatino Linotype"/>
          <w:bCs/>
          <w:sz w:val="24"/>
          <w:szCs w:val="24"/>
          <w:lang w:eastAsia="en-GB"/>
        </w:rPr>
        <w:t>Delegatarul poate rezilia prezentul Contract</w:t>
      </w:r>
      <w:r w:rsidR="00E71901" w:rsidRPr="006D3A86">
        <w:rPr>
          <w:rFonts w:ascii="Palatino Linotype" w:hAnsi="Palatino Linotype"/>
          <w:bCs/>
          <w:sz w:val="24"/>
          <w:szCs w:val="24"/>
          <w:lang w:eastAsia="en-GB"/>
        </w:rPr>
        <w:t xml:space="preserve">, </w:t>
      </w:r>
      <w:r w:rsidR="00B407D9" w:rsidRPr="006D3A86">
        <w:rPr>
          <w:rFonts w:ascii="Palatino Linotype" w:hAnsi="Palatino Linotype"/>
          <w:bCs/>
          <w:sz w:val="24"/>
          <w:szCs w:val="24"/>
          <w:lang w:eastAsia="en-GB"/>
        </w:rPr>
        <w:t xml:space="preserve">conform </w:t>
      </w:r>
      <w:r w:rsidR="009A740C" w:rsidRPr="006D3A86">
        <w:rPr>
          <w:rFonts w:ascii="Palatino Linotype" w:eastAsia="Calibri" w:hAnsi="Palatino Linotype"/>
          <w:bCs/>
          <w:sz w:val="24"/>
          <w:szCs w:val="24"/>
        </w:rPr>
        <w:t>Articolului 4</w:t>
      </w:r>
      <w:r w:rsidR="00F839E1" w:rsidRPr="006D3A86">
        <w:rPr>
          <w:rFonts w:ascii="Palatino Linotype" w:eastAsia="Calibri" w:hAnsi="Palatino Linotype"/>
          <w:bCs/>
          <w:sz w:val="24"/>
          <w:szCs w:val="24"/>
        </w:rPr>
        <w:t>2</w:t>
      </w:r>
      <w:r w:rsidR="009A740C" w:rsidRPr="006D3A86">
        <w:rPr>
          <w:rFonts w:ascii="Palatino Linotype" w:eastAsia="Calibri" w:hAnsi="Palatino Linotype"/>
          <w:bCs/>
          <w:sz w:val="24"/>
          <w:szCs w:val="24"/>
        </w:rPr>
        <w:t xml:space="preserve"> („Rezilierea Contractului din culpa Delegatului”) din prezentul Contract</w:t>
      </w:r>
      <w:r w:rsidR="00E71901" w:rsidRPr="006D3A86">
        <w:rPr>
          <w:rFonts w:ascii="Palatino Linotype" w:hAnsi="Palatino Linotype"/>
          <w:bCs/>
          <w:sz w:val="24"/>
          <w:szCs w:val="24"/>
          <w:lang w:eastAsia="en-GB"/>
        </w:rPr>
        <w:t xml:space="preserve">, </w:t>
      </w:r>
      <w:r w:rsidR="00B407D9" w:rsidRPr="006D3A86">
        <w:rPr>
          <w:rFonts w:ascii="Palatino Linotype" w:hAnsi="Palatino Linotype"/>
          <w:bCs/>
          <w:sz w:val="24"/>
          <w:szCs w:val="24"/>
          <w:lang w:eastAsia="en-GB"/>
        </w:rPr>
        <w:t>în cazul în care Delegatul sau orice persoană angajată de acesta sau ac</w:t>
      </w:r>
      <w:r w:rsidR="00BD39B9" w:rsidRPr="006D3A86">
        <w:rPr>
          <w:rFonts w:ascii="Palatino Linotype" w:hAnsi="Palatino Linotype"/>
          <w:bCs/>
          <w:sz w:val="24"/>
          <w:szCs w:val="24"/>
          <w:lang w:eastAsia="en-GB"/>
        </w:rPr>
        <w:t>ț</w:t>
      </w:r>
      <w:r w:rsidR="00B407D9" w:rsidRPr="006D3A86">
        <w:rPr>
          <w:rFonts w:ascii="Palatino Linotype" w:hAnsi="Palatino Linotype"/>
          <w:bCs/>
          <w:sz w:val="24"/>
          <w:szCs w:val="24"/>
          <w:lang w:eastAsia="en-GB"/>
        </w:rPr>
        <w:t>ionând în numele său</w:t>
      </w:r>
      <w:r w:rsidRPr="006D3A86">
        <w:rPr>
          <w:rFonts w:ascii="Palatino Linotype" w:hAnsi="Palatino Linotype"/>
          <w:bCs/>
          <w:sz w:val="24"/>
          <w:szCs w:val="24"/>
          <w:lang w:eastAsia="en-GB"/>
        </w:rPr>
        <w:t>:</w:t>
      </w:r>
    </w:p>
    <w:p w14:paraId="0B92258D" w14:textId="0B2218E8" w:rsidR="00FD1369" w:rsidRPr="006D3A86" w:rsidRDefault="00B407D9" w:rsidP="001B4F40">
      <w:pPr>
        <w:pStyle w:val="ListParagraph"/>
        <w:numPr>
          <w:ilvl w:val="0"/>
          <w:numId w:val="17"/>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a oferit, a dat sau a fost de acord să ofere oricărei persoane orice cadou sau comision de orice natură drept stimulent sau recompensă pentru ca a realizat sau realizează ori s-a ab</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inut sau se ab</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ine de la vreo faptă legată de prezentul Contract ori de orice altă rela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ie contractuală cu Delegatarul sau cu </w:t>
      </w:r>
      <w:r w:rsidR="008655BC" w:rsidRPr="006D3A86">
        <w:rPr>
          <w:rFonts w:ascii="Palatino Linotype" w:hAnsi="Palatino Linotype"/>
          <w:bCs/>
          <w:sz w:val="24"/>
          <w:szCs w:val="24"/>
          <w:lang w:eastAsia="en-GB"/>
        </w:rPr>
        <w:t>ADI SIMD</w:t>
      </w:r>
      <w:r w:rsidR="00FD1369" w:rsidRPr="006D3A86">
        <w:rPr>
          <w:rFonts w:ascii="Palatino Linotype" w:hAnsi="Palatino Linotype"/>
          <w:bCs/>
          <w:sz w:val="24"/>
          <w:szCs w:val="24"/>
          <w:lang w:eastAsia="en-GB"/>
        </w:rPr>
        <w:t>;</w:t>
      </w:r>
    </w:p>
    <w:p w14:paraId="00B757FC" w14:textId="0A086984" w:rsidR="00FD1369" w:rsidRPr="006D3A86" w:rsidRDefault="00B407D9" w:rsidP="001B4F40">
      <w:pPr>
        <w:pStyle w:val="ListParagraph"/>
        <w:numPr>
          <w:ilvl w:val="0"/>
          <w:numId w:val="17"/>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lastRenderedPageBreak/>
        <w:t>a realizat sau s-a ab</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inut de la o ac</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iune pentru favorizarea sau defavorizarea oricărei persoane în rela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ie cu prezentul Contract sau cu orice alt contract cu Delegatarul sau cu </w:t>
      </w:r>
      <w:r w:rsidR="008655BC" w:rsidRPr="006D3A86">
        <w:rPr>
          <w:rFonts w:ascii="Palatino Linotype" w:hAnsi="Palatino Linotype"/>
          <w:bCs/>
          <w:sz w:val="24"/>
          <w:szCs w:val="24"/>
          <w:lang w:eastAsia="en-GB"/>
        </w:rPr>
        <w:t>ADI SIMD</w:t>
      </w:r>
      <w:r w:rsidR="00FD1369" w:rsidRPr="006D3A86">
        <w:rPr>
          <w:rFonts w:ascii="Palatino Linotype" w:hAnsi="Palatino Linotype"/>
          <w:bCs/>
          <w:sz w:val="24"/>
          <w:szCs w:val="24"/>
          <w:lang w:eastAsia="en-GB"/>
        </w:rPr>
        <w:t>;</w:t>
      </w:r>
    </w:p>
    <w:p w14:paraId="14B71626" w14:textId="65A27B7F" w:rsidR="00E71901" w:rsidRPr="006D3A86" w:rsidRDefault="00B407D9" w:rsidP="001B4F40">
      <w:pPr>
        <w:pStyle w:val="ListParagraph"/>
        <w:numPr>
          <w:ilvl w:val="0"/>
          <w:numId w:val="17"/>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a comis orice infrac</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iune de dare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i/sau luare de mită ori corup</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ie, potrivit Legii, privitor la prezentul Contract sau orice alt contract cu Delegatarul sau cu </w:t>
      </w:r>
      <w:r w:rsidR="008655BC" w:rsidRPr="006D3A86">
        <w:rPr>
          <w:rFonts w:ascii="Palatino Linotype" w:hAnsi="Palatino Linotype"/>
          <w:bCs/>
          <w:sz w:val="24"/>
          <w:szCs w:val="24"/>
          <w:lang w:eastAsia="en-GB"/>
        </w:rPr>
        <w:t>ADI SIMD</w:t>
      </w:r>
      <w:r w:rsidR="00FD1369" w:rsidRPr="006D3A86">
        <w:rPr>
          <w:rFonts w:ascii="Palatino Linotype" w:hAnsi="Palatino Linotype"/>
          <w:bCs/>
          <w:sz w:val="24"/>
          <w:szCs w:val="24"/>
          <w:lang w:eastAsia="en-GB"/>
        </w:rPr>
        <w:t>;</w:t>
      </w:r>
    </w:p>
    <w:p w14:paraId="4ED95ABD" w14:textId="75B23D58" w:rsidR="00FD1369" w:rsidRPr="006D3A86" w:rsidRDefault="00B407D9" w:rsidP="001B4F40">
      <w:pPr>
        <w:pStyle w:val="ListParagraph"/>
        <w:numPr>
          <w:ilvl w:val="0"/>
          <w:numId w:val="17"/>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a oferit orice onorariu sau recompensă, alta decât salariul, unui salariat al Delegatarului sau al </w:t>
      </w:r>
      <w:r w:rsidR="008655BC" w:rsidRPr="006D3A86">
        <w:rPr>
          <w:rFonts w:ascii="Palatino Linotype" w:hAnsi="Palatino Linotype"/>
          <w:bCs/>
          <w:sz w:val="24"/>
          <w:szCs w:val="24"/>
          <w:lang w:eastAsia="en-GB"/>
        </w:rPr>
        <w:t>ADI SIMD</w:t>
      </w:r>
      <w:r w:rsidRPr="006D3A86">
        <w:rPr>
          <w:rFonts w:ascii="Palatino Linotype" w:hAnsi="Palatino Linotype"/>
          <w:bCs/>
          <w:sz w:val="24"/>
          <w:szCs w:val="24"/>
          <w:lang w:eastAsia="en-GB"/>
        </w:rPr>
        <w:t>, la care acesta, în virtutea func</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iei sau pozi</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iei ocupate, nu avea dreptul</w:t>
      </w:r>
      <w:r w:rsidR="00E71901" w:rsidRPr="006D3A86">
        <w:rPr>
          <w:rFonts w:ascii="Palatino Linotype" w:hAnsi="Palatino Linotype"/>
          <w:bCs/>
          <w:sz w:val="24"/>
          <w:szCs w:val="24"/>
          <w:lang w:eastAsia="en-GB"/>
        </w:rPr>
        <w:t xml:space="preserve">. </w:t>
      </w:r>
    </w:p>
    <w:p w14:paraId="3FEE5242" w14:textId="77777777" w:rsidR="00977F2B" w:rsidRPr="006D3A86" w:rsidRDefault="00977F2B" w:rsidP="0052145F">
      <w:pPr>
        <w:pStyle w:val="Heading1"/>
        <w:spacing w:before="120" w:after="120" w:line="240" w:lineRule="auto"/>
        <w:jc w:val="both"/>
        <w:rPr>
          <w:rFonts w:ascii="Palatino Linotype" w:hAnsi="Palatino Linotype"/>
          <w:sz w:val="24"/>
          <w:szCs w:val="24"/>
        </w:rPr>
      </w:pPr>
      <w:bookmarkStart w:id="375" w:name="_Toc154133576"/>
    </w:p>
    <w:p w14:paraId="7DD146CA" w14:textId="267A729C" w:rsidR="009270A6" w:rsidRPr="006D3A86" w:rsidRDefault="00E863CC" w:rsidP="00EB1857">
      <w:pPr>
        <w:pStyle w:val="Heading1"/>
        <w:spacing w:before="120" w:after="120" w:line="240" w:lineRule="auto"/>
        <w:jc w:val="center"/>
        <w:rPr>
          <w:rFonts w:ascii="Palatino Linotype" w:hAnsi="Palatino Linotype"/>
          <w:sz w:val="24"/>
          <w:szCs w:val="24"/>
        </w:rPr>
      </w:pPr>
      <w:r w:rsidRPr="006D3A86">
        <w:rPr>
          <w:rFonts w:ascii="Palatino Linotype" w:hAnsi="Palatino Linotype"/>
          <w:sz w:val="24"/>
          <w:szCs w:val="24"/>
        </w:rPr>
        <w:t>C</w:t>
      </w:r>
      <w:r w:rsidR="005D59CA" w:rsidRPr="006D3A86">
        <w:rPr>
          <w:rFonts w:ascii="Palatino Linotype" w:hAnsi="Palatino Linotype"/>
          <w:sz w:val="24"/>
          <w:szCs w:val="24"/>
        </w:rPr>
        <w:t xml:space="preserve">apitolul </w:t>
      </w:r>
      <w:r w:rsidR="00991BBF" w:rsidRPr="006D3A86">
        <w:rPr>
          <w:rFonts w:ascii="Palatino Linotype" w:hAnsi="Palatino Linotype"/>
          <w:sz w:val="24"/>
          <w:szCs w:val="24"/>
        </w:rPr>
        <w:t>IX</w:t>
      </w:r>
      <w:r w:rsidR="005D59CA" w:rsidRPr="006D3A86">
        <w:rPr>
          <w:rFonts w:ascii="Palatino Linotype" w:hAnsi="Palatino Linotype"/>
          <w:sz w:val="24"/>
          <w:szCs w:val="24"/>
        </w:rPr>
        <w:t xml:space="preserve"> –</w:t>
      </w:r>
      <w:r w:rsidR="009270A6" w:rsidRPr="006D3A86">
        <w:rPr>
          <w:rFonts w:ascii="Palatino Linotype" w:hAnsi="Palatino Linotype"/>
          <w:sz w:val="24"/>
          <w:szCs w:val="24"/>
        </w:rPr>
        <w:t xml:space="preserve"> </w:t>
      </w:r>
      <w:r w:rsidRPr="006D3A86">
        <w:rPr>
          <w:rFonts w:ascii="Palatino Linotype" w:hAnsi="Palatino Linotype"/>
          <w:sz w:val="24"/>
          <w:szCs w:val="24"/>
        </w:rPr>
        <w:t>R</w:t>
      </w:r>
      <w:r w:rsidR="005D59CA" w:rsidRPr="006D3A86">
        <w:rPr>
          <w:rFonts w:ascii="Palatino Linotype" w:hAnsi="Palatino Linotype"/>
          <w:sz w:val="24"/>
          <w:szCs w:val="24"/>
        </w:rPr>
        <w:t>ăspunderea contractuală</w:t>
      </w:r>
      <w:bookmarkEnd w:id="375"/>
    </w:p>
    <w:p w14:paraId="201184F8" w14:textId="77777777" w:rsidR="00C33C76" w:rsidRPr="006D3A86" w:rsidRDefault="00C33C76" w:rsidP="0052145F">
      <w:pPr>
        <w:spacing w:before="120" w:after="120"/>
      </w:pPr>
    </w:p>
    <w:p w14:paraId="6AAFAC4F" w14:textId="38EC44D2" w:rsidR="009270A6" w:rsidRPr="006D3A86" w:rsidRDefault="002A167F" w:rsidP="0052145F">
      <w:pPr>
        <w:pStyle w:val="Heading2"/>
        <w:spacing w:before="120" w:after="120" w:line="240" w:lineRule="auto"/>
        <w:jc w:val="both"/>
        <w:rPr>
          <w:rFonts w:ascii="Palatino Linotype" w:hAnsi="Palatino Linotype"/>
          <w:i w:val="0"/>
          <w:sz w:val="24"/>
          <w:szCs w:val="24"/>
          <w:lang w:eastAsia="ro-RO"/>
        </w:rPr>
      </w:pPr>
      <w:bookmarkStart w:id="376" w:name="_Toc154133577"/>
      <w:r w:rsidRPr="006D3A86">
        <w:rPr>
          <w:rFonts w:ascii="Palatino Linotype" w:hAnsi="Palatino Linotype"/>
          <w:i w:val="0"/>
          <w:sz w:val="24"/>
          <w:szCs w:val="24"/>
          <w:lang w:eastAsia="ro-RO"/>
        </w:rPr>
        <w:t>A</w:t>
      </w:r>
      <w:r w:rsidR="005D59CA" w:rsidRPr="006D3A86">
        <w:rPr>
          <w:rFonts w:ascii="Palatino Linotype" w:hAnsi="Palatino Linotype"/>
          <w:i w:val="0"/>
          <w:sz w:val="24"/>
          <w:szCs w:val="24"/>
          <w:lang w:eastAsia="ro-RO"/>
        </w:rPr>
        <w:t>rticolul 3</w:t>
      </w:r>
      <w:r w:rsidR="00781D0A" w:rsidRPr="006D3A86">
        <w:rPr>
          <w:rFonts w:ascii="Palatino Linotype" w:hAnsi="Palatino Linotype"/>
          <w:i w:val="0"/>
          <w:sz w:val="24"/>
          <w:szCs w:val="24"/>
          <w:lang w:eastAsia="ro-RO"/>
        </w:rPr>
        <w:t>1</w:t>
      </w:r>
      <w:r w:rsidR="005D59CA" w:rsidRPr="006D3A86">
        <w:rPr>
          <w:rFonts w:ascii="Palatino Linotype" w:hAnsi="Palatino Linotype"/>
          <w:i w:val="0"/>
          <w:sz w:val="24"/>
          <w:szCs w:val="24"/>
          <w:lang w:eastAsia="ro-RO"/>
        </w:rPr>
        <w:t xml:space="preserve"> </w:t>
      </w:r>
      <w:r w:rsidR="00773CA9" w:rsidRPr="006D3A86">
        <w:rPr>
          <w:rFonts w:ascii="Palatino Linotype" w:hAnsi="Palatino Linotype"/>
          <w:i w:val="0"/>
          <w:sz w:val="24"/>
          <w:szCs w:val="24"/>
          <w:lang w:eastAsia="ro-RO"/>
        </w:rPr>
        <w:t>–</w:t>
      </w:r>
      <w:r w:rsidR="002C37FA" w:rsidRPr="006D3A86">
        <w:rPr>
          <w:rFonts w:ascii="Palatino Linotype" w:hAnsi="Palatino Linotype"/>
          <w:i w:val="0"/>
          <w:sz w:val="24"/>
          <w:szCs w:val="24"/>
          <w:lang w:eastAsia="ro-RO"/>
        </w:rPr>
        <w:t xml:space="preserve"> </w:t>
      </w:r>
      <w:r w:rsidR="00F732CE" w:rsidRPr="006D3A86">
        <w:rPr>
          <w:rFonts w:ascii="Palatino Linotype" w:hAnsi="Palatino Linotype"/>
          <w:i w:val="0"/>
          <w:sz w:val="24"/>
          <w:szCs w:val="24"/>
          <w:lang w:eastAsia="ro-RO"/>
        </w:rPr>
        <w:t>R</w:t>
      </w:r>
      <w:r w:rsidR="005D59CA" w:rsidRPr="006D3A86">
        <w:rPr>
          <w:rFonts w:ascii="Palatino Linotype" w:hAnsi="Palatino Linotype"/>
          <w:i w:val="0"/>
          <w:sz w:val="24"/>
          <w:szCs w:val="24"/>
          <w:lang w:eastAsia="ro-RO"/>
        </w:rPr>
        <w:t>ăspunder</w:t>
      </w:r>
      <w:r w:rsidR="001B0E08" w:rsidRPr="006D3A86">
        <w:rPr>
          <w:rFonts w:ascii="Palatino Linotype" w:hAnsi="Palatino Linotype"/>
          <w:i w:val="0"/>
          <w:sz w:val="24"/>
          <w:szCs w:val="24"/>
          <w:lang w:eastAsia="ro-RO"/>
        </w:rPr>
        <w:t>e</w:t>
      </w:r>
      <w:r w:rsidR="005D59CA" w:rsidRPr="006D3A86">
        <w:rPr>
          <w:rFonts w:ascii="Palatino Linotype" w:hAnsi="Palatino Linotype"/>
          <w:i w:val="0"/>
          <w:sz w:val="24"/>
          <w:szCs w:val="24"/>
          <w:lang w:eastAsia="ro-RO"/>
        </w:rPr>
        <w:t>a contractuală</w:t>
      </w:r>
      <w:bookmarkEnd w:id="376"/>
      <w:r w:rsidR="005D59CA" w:rsidRPr="006D3A86">
        <w:rPr>
          <w:rFonts w:ascii="Palatino Linotype" w:hAnsi="Palatino Linotype"/>
          <w:i w:val="0"/>
          <w:sz w:val="24"/>
          <w:szCs w:val="24"/>
          <w:lang w:eastAsia="ro-RO"/>
        </w:rPr>
        <w:t xml:space="preserve"> </w:t>
      </w:r>
    </w:p>
    <w:p w14:paraId="707237DA" w14:textId="3A508189" w:rsidR="007E5958" w:rsidRPr="006D3A86" w:rsidRDefault="007E5958" w:rsidP="0052145F">
      <w:pPr>
        <w:spacing w:before="120" w:after="120" w:line="240" w:lineRule="auto"/>
        <w:jc w:val="both"/>
        <w:rPr>
          <w:rFonts w:ascii="Palatino Linotype" w:hAnsi="Palatino Linotype"/>
          <w:bCs/>
          <w:sz w:val="24"/>
          <w:szCs w:val="24"/>
          <w:lang w:eastAsia="en-GB"/>
        </w:rPr>
      </w:pPr>
      <w:bookmarkStart w:id="377" w:name="_Toc254520627"/>
      <w:bookmarkStart w:id="378" w:name="_Toc337740349"/>
      <w:r w:rsidRPr="006D3A86">
        <w:rPr>
          <w:rFonts w:ascii="Palatino Linotype" w:hAnsi="Palatino Linotype"/>
          <w:bCs/>
          <w:sz w:val="24"/>
          <w:szCs w:val="24"/>
          <w:lang w:eastAsia="en-GB"/>
        </w:rPr>
        <w:t xml:space="preserve">(1) </w:t>
      </w:r>
      <w:r w:rsidR="00F732CE" w:rsidRPr="006D3A86">
        <w:rPr>
          <w:rFonts w:ascii="Palatino Linotype" w:hAnsi="Palatino Linotype"/>
          <w:bCs/>
          <w:sz w:val="24"/>
          <w:szCs w:val="24"/>
          <w:lang w:eastAsia="en-GB"/>
        </w:rPr>
        <w:t>Nerespectarea dovedită de către oricare dintre Păr</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ile contractante a obliga</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iilor contractuale ce-i incumbă în temeiul prezentului Contract atrage răspunderea contractuală a Păr</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ii în culpă</w:t>
      </w:r>
      <w:r w:rsidR="005329CE" w:rsidRPr="006D3A86">
        <w:rPr>
          <w:rFonts w:ascii="Palatino Linotype" w:hAnsi="Palatino Linotype"/>
          <w:bCs/>
          <w:sz w:val="24"/>
          <w:szCs w:val="24"/>
          <w:lang w:eastAsia="en-GB"/>
        </w:rPr>
        <w:t>.</w:t>
      </w:r>
      <w:r w:rsidRPr="006D3A86">
        <w:rPr>
          <w:rFonts w:ascii="Palatino Linotype" w:hAnsi="Palatino Linotype"/>
          <w:bCs/>
          <w:sz w:val="24"/>
          <w:szCs w:val="24"/>
          <w:lang w:eastAsia="en-GB"/>
        </w:rPr>
        <w:t xml:space="preserve"> </w:t>
      </w:r>
    </w:p>
    <w:p w14:paraId="68D58846" w14:textId="00FD858F" w:rsidR="007E5958" w:rsidRPr="006D3A86" w:rsidRDefault="007E5958"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(2) </w:t>
      </w:r>
      <w:r w:rsidR="00F732CE" w:rsidRPr="006D3A86">
        <w:rPr>
          <w:rFonts w:ascii="Palatino Linotype" w:hAnsi="Palatino Linotype"/>
          <w:bCs/>
          <w:sz w:val="24"/>
          <w:szCs w:val="24"/>
          <w:lang w:eastAsia="en-GB"/>
        </w:rPr>
        <w:t>În situa</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ia rezilierii Contractului din vina unei Păr</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i, această Parte va datora despăgubiri celeilalte Păr</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i, în cuantumul stabilit de Păr</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i, de un expert independent, desemnat de acestea sau de către instan</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a judecătorească competentă</w:t>
      </w:r>
      <w:r w:rsidRPr="006D3A86">
        <w:rPr>
          <w:rFonts w:ascii="Palatino Linotype" w:hAnsi="Palatino Linotype"/>
          <w:bCs/>
          <w:sz w:val="24"/>
          <w:szCs w:val="24"/>
          <w:lang w:eastAsia="en-GB"/>
        </w:rPr>
        <w:t>.</w:t>
      </w:r>
    </w:p>
    <w:p w14:paraId="62D9DCCA" w14:textId="104BBB71" w:rsidR="00F732CE" w:rsidRPr="006D3A86" w:rsidRDefault="007E5958" w:rsidP="0052145F">
      <w:pPr>
        <w:spacing w:before="120" w:after="120" w:line="240" w:lineRule="auto"/>
        <w:jc w:val="both"/>
        <w:rPr>
          <w:rFonts w:ascii="Palatino Linotype" w:hAnsi="Palatino Linotype"/>
          <w:bCs/>
          <w:sz w:val="24"/>
          <w:szCs w:val="24"/>
          <w:lang w:eastAsia="ro-RO"/>
        </w:rPr>
      </w:pPr>
      <w:r w:rsidRPr="006D3A86">
        <w:rPr>
          <w:rFonts w:ascii="Palatino Linotype" w:hAnsi="Palatino Linotype"/>
          <w:bCs/>
          <w:sz w:val="24"/>
          <w:szCs w:val="24"/>
          <w:lang w:eastAsia="en-GB"/>
        </w:rPr>
        <w:t xml:space="preserve">(3) </w:t>
      </w:r>
      <w:r w:rsidR="00F732CE" w:rsidRPr="006D3A86">
        <w:rPr>
          <w:rFonts w:ascii="Palatino Linotype" w:hAnsi="Palatino Linotype"/>
          <w:bCs/>
          <w:sz w:val="24"/>
          <w:szCs w:val="24"/>
          <w:lang w:eastAsia="ro-RO"/>
        </w:rPr>
        <w:t>Încetarea prezentului Contract nu va avea ca efect degrevarea de obliga</w:t>
      </w:r>
      <w:r w:rsidR="00BD39B9" w:rsidRPr="006D3A86">
        <w:rPr>
          <w:rFonts w:ascii="Palatino Linotype" w:hAnsi="Palatino Linotype"/>
          <w:bCs/>
          <w:sz w:val="24"/>
          <w:szCs w:val="24"/>
          <w:lang w:eastAsia="ro-RO"/>
        </w:rPr>
        <w:t>ț</w:t>
      </w:r>
      <w:r w:rsidR="00F732CE" w:rsidRPr="006D3A86">
        <w:rPr>
          <w:rFonts w:ascii="Palatino Linotype" w:hAnsi="Palatino Linotype"/>
          <w:bCs/>
          <w:sz w:val="24"/>
          <w:szCs w:val="24"/>
          <w:lang w:eastAsia="ro-RO"/>
        </w:rPr>
        <w:t>ii a Păr</w:t>
      </w:r>
      <w:r w:rsidR="00BD39B9" w:rsidRPr="006D3A86">
        <w:rPr>
          <w:rFonts w:ascii="Palatino Linotype" w:hAnsi="Palatino Linotype"/>
          <w:bCs/>
          <w:sz w:val="24"/>
          <w:szCs w:val="24"/>
          <w:lang w:eastAsia="ro-RO"/>
        </w:rPr>
        <w:t>ț</w:t>
      </w:r>
      <w:r w:rsidR="00F732CE" w:rsidRPr="006D3A86">
        <w:rPr>
          <w:rFonts w:ascii="Palatino Linotype" w:hAnsi="Palatino Linotype"/>
          <w:bCs/>
          <w:sz w:val="24"/>
          <w:szCs w:val="24"/>
          <w:lang w:eastAsia="ro-RO"/>
        </w:rPr>
        <w:t>ilor în cazul în care, prin natura lor, obliga</w:t>
      </w:r>
      <w:r w:rsidR="00BD39B9" w:rsidRPr="006D3A86">
        <w:rPr>
          <w:rFonts w:ascii="Palatino Linotype" w:hAnsi="Palatino Linotype"/>
          <w:bCs/>
          <w:sz w:val="24"/>
          <w:szCs w:val="24"/>
          <w:lang w:eastAsia="ro-RO"/>
        </w:rPr>
        <w:t>ț</w:t>
      </w:r>
      <w:r w:rsidR="00F732CE" w:rsidRPr="006D3A86">
        <w:rPr>
          <w:rFonts w:ascii="Palatino Linotype" w:hAnsi="Palatino Linotype"/>
          <w:bCs/>
          <w:sz w:val="24"/>
          <w:szCs w:val="24"/>
          <w:lang w:eastAsia="ro-RO"/>
        </w:rPr>
        <w:t xml:space="preserve">iile respective rămân în vigoare </w:t>
      </w:r>
      <w:r w:rsidR="00BD39B9" w:rsidRPr="006D3A86">
        <w:rPr>
          <w:rFonts w:ascii="Palatino Linotype" w:hAnsi="Palatino Linotype"/>
          <w:bCs/>
          <w:sz w:val="24"/>
          <w:szCs w:val="24"/>
          <w:lang w:eastAsia="ro-RO"/>
        </w:rPr>
        <w:t>ș</w:t>
      </w:r>
      <w:r w:rsidR="00F732CE" w:rsidRPr="006D3A86">
        <w:rPr>
          <w:rFonts w:ascii="Palatino Linotype" w:hAnsi="Palatino Linotype"/>
          <w:bCs/>
          <w:sz w:val="24"/>
          <w:szCs w:val="24"/>
          <w:lang w:eastAsia="ro-RO"/>
        </w:rPr>
        <w:t>i după Data Încetării Contractului.  De asemenea, Păr</w:t>
      </w:r>
      <w:r w:rsidR="00BD39B9" w:rsidRPr="006D3A86">
        <w:rPr>
          <w:rFonts w:ascii="Palatino Linotype" w:hAnsi="Palatino Linotype"/>
          <w:bCs/>
          <w:sz w:val="24"/>
          <w:szCs w:val="24"/>
          <w:lang w:eastAsia="ro-RO"/>
        </w:rPr>
        <w:t>ț</w:t>
      </w:r>
      <w:r w:rsidR="00F732CE" w:rsidRPr="006D3A86">
        <w:rPr>
          <w:rFonts w:ascii="Palatino Linotype" w:hAnsi="Palatino Linotype"/>
          <w:bCs/>
          <w:sz w:val="24"/>
          <w:szCs w:val="24"/>
          <w:lang w:eastAsia="ro-RO"/>
        </w:rPr>
        <w:t>ile rămân răspunzătoare pentru orice fapte/acte întreprinse de către o Parte pe perioada desfă</w:t>
      </w:r>
      <w:r w:rsidR="00BD39B9" w:rsidRPr="006D3A86">
        <w:rPr>
          <w:rFonts w:ascii="Palatino Linotype" w:hAnsi="Palatino Linotype"/>
          <w:bCs/>
          <w:sz w:val="24"/>
          <w:szCs w:val="24"/>
          <w:lang w:eastAsia="ro-RO"/>
        </w:rPr>
        <w:t>ș</w:t>
      </w:r>
      <w:r w:rsidR="00F732CE" w:rsidRPr="006D3A86">
        <w:rPr>
          <w:rFonts w:ascii="Palatino Linotype" w:hAnsi="Palatino Linotype"/>
          <w:bCs/>
          <w:sz w:val="24"/>
          <w:szCs w:val="24"/>
          <w:lang w:eastAsia="ro-RO"/>
        </w:rPr>
        <w:t xml:space="preserve">urării Contractului ale căror rezultate care s-ar ivi după încetarea efectelor Contractului </w:t>
      </w:r>
      <w:r w:rsidR="00BD39B9" w:rsidRPr="006D3A86">
        <w:rPr>
          <w:rFonts w:ascii="Palatino Linotype" w:hAnsi="Palatino Linotype"/>
          <w:bCs/>
          <w:sz w:val="24"/>
          <w:szCs w:val="24"/>
          <w:lang w:eastAsia="ro-RO"/>
        </w:rPr>
        <w:t>ș</w:t>
      </w:r>
      <w:r w:rsidR="00F732CE" w:rsidRPr="006D3A86">
        <w:rPr>
          <w:rFonts w:ascii="Palatino Linotype" w:hAnsi="Palatino Linotype"/>
          <w:bCs/>
          <w:sz w:val="24"/>
          <w:szCs w:val="24"/>
          <w:lang w:eastAsia="ro-RO"/>
        </w:rPr>
        <w:t>i care ar avea efecte prejudiciabile pentru cealaltă Parte.</w:t>
      </w:r>
    </w:p>
    <w:p w14:paraId="5B26DE3B" w14:textId="77777777" w:rsidR="00C33C76" w:rsidRPr="006D3A86" w:rsidRDefault="00C33C76" w:rsidP="0052145F">
      <w:pPr>
        <w:spacing w:before="120" w:after="120" w:line="240" w:lineRule="auto"/>
        <w:jc w:val="both"/>
        <w:rPr>
          <w:rFonts w:ascii="Palatino Linotype" w:hAnsi="Palatino Linotype"/>
          <w:sz w:val="24"/>
          <w:szCs w:val="24"/>
          <w:lang w:eastAsia="ro-RO"/>
        </w:rPr>
      </w:pPr>
    </w:p>
    <w:p w14:paraId="7ADBA3F8" w14:textId="16CE7EB0" w:rsidR="009270A6" w:rsidRPr="006D3A86" w:rsidRDefault="002A167F" w:rsidP="0052145F">
      <w:pPr>
        <w:pStyle w:val="Heading2"/>
        <w:spacing w:before="120" w:after="120" w:line="240" w:lineRule="auto"/>
        <w:jc w:val="both"/>
        <w:rPr>
          <w:rFonts w:ascii="Palatino Linotype" w:hAnsi="Palatino Linotype"/>
          <w:i w:val="0"/>
          <w:sz w:val="24"/>
          <w:szCs w:val="24"/>
          <w:lang w:eastAsia="ro-RO"/>
        </w:rPr>
      </w:pPr>
      <w:bookmarkStart w:id="379" w:name="_Toc154133578"/>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32</w:t>
      </w:r>
      <w:r w:rsidR="005D59CA" w:rsidRPr="006D3A86">
        <w:rPr>
          <w:rFonts w:ascii="Palatino Linotype" w:hAnsi="Palatino Linotype"/>
          <w:i w:val="0"/>
          <w:sz w:val="24"/>
          <w:szCs w:val="24"/>
          <w:lang w:eastAsia="ro-RO"/>
        </w:rPr>
        <w:t xml:space="preserve"> </w:t>
      </w:r>
      <w:r w:rsidR="00773CA9" w:rsidRPr="006D3A86">
        <w:rPr>
          <w:rFonts w:ascii="Palatino Linotype" w:hAnsi="Palatino Linotype"/>
          <w:i w:val="0"/>
          <w:sz w:val="24"/>
          <w:szCs w:val="24"/>
          <w:lang w:eastAsia="ro-RO"/>
        </w:rPr>
        <w:t>–</w:t>
      </w:r>
      <w:r w:rsidR="00253D63" w:rsidRPr="006D3A86">
        <w:rPr>
          <w:rFonts w:ascii="Palatino Linotype" w:hAnsi="Palatino Linotype"/>
          <w:i w:val="0"/>
          <w:sz w:val="24"/>
          <w:szCs w:val="24"/>
          <w:lang w:eastAsia="ro-RO"/>
        </w:rPr>
        <w:t xml:space="preserve"> </w:t>
      </w:r>
      <w:r w:rsidR="00F732CE" w:rsidRPr="006D3A86">
        <w:rPr>
          <w:rFonts w:ascii="Palatino Linotype" w:hAnsi="Palatino Linotype"/>
          <w:i w:val="0"/>
          <w:sz w:val="24"/>
          <w:szCs w:val="24"/>
          <w:lang w:eastAsia="ro-RO"/>
        </w:rPr>
        <w:t>R</w:t>
      </w:r>
      <w:r w:rsidR="005D59CA" w:rsidRPr="006D3A86">
        <w:rPr>
          <w:rFonts w:ascii="Palatino Linotype" w:hAnsi="Palatino Linotype"/>
          <w:i w:val="0"/>
          <w:sz w:val="24"/>
          <w:szCs w:val="24"/>
          <w:lang w:eastAsia="ro-RO"/>
        </w:rPr>
        <w:t>ăspunderea, penalită</w:t>
      </w:r>
      <w:r w:rsidR="00BD39B9" w:rsidRPr="006D3A86">
        <w:rPr>
          <w:rFonts w:ascii="Palatino Linotype" w:hAnsi="Palatino Linotype"/>
          <w:i w:val="0"/>
          <w:sz w:val="24"/>
          <w:szCs w:val="24"/>
          <w:lang w:eastAsia="ro-RO"/>
        </w:rPr>
        <w:t>ț</w:t>
      </w:r>
      <w:r w:rsidR="005D59CA" w:rsidRPr="006D3A86">
        <w:rPr>
          <w:rFonts w:ascii="Palatino Linotype" w:hAnsi="Palatino Linotype"/>
          <w:i w:val="0"/>
          <w:sz w:val="24"/>
          <w:szCs w:val="24"/>
          <w:lang w:eastAsia="ro-RO"/>
        </w:rPr>
        <w:t xml:space="preserve">ile </w:t>
      </w:r>
      <w:r w:rsidR="00BD39B9" w:rsidRPr="006D3A86">
        <w:rPr>
          <w:rFonts w:ascii="Palatino Linotype" w:hAnsi="Palatino Linotype"/>
          <w:i w:val="0"/>
          <w:sz w:val="24"/>
          <w:szCs w:val="24"/>
          <w:lang w:eastAsia="ro-RO"/>
        </w:rPr>
        <w:t>ș</w:t>
      </w:r>
      <w:r w:rsidR="005D59CA" w:rsidRPr="006D3A86">
        <w:rPr>
          <w:rFonts w:ascii="Palatino Linotype" w:hAnsi="Palatino Linotype"/>
          <w:i w:val="0"/>
          <w:sz w:val="24"/>
          <w:szCs w:val="24"/>
          <w:lang w:eastAsia="ro-RO"/>
        </w:rPr>
        <w:t>i despăgubirile în sarcina Delegatului</w:t>
      </w:r>
      <w:bookmarkEnd w:id="379"/>
      <w:r w:rsidR="005D59CA" w:rsidRPr="006D3A86">
        <w:rPr>
          <w:rFonts w:ascii="Palatino Linotype" w:hAnsi="Palatino Linotype"/>
          <w:i w:val="0"/>
          <w:sz w:val="24"/>
          <w:szCs w:val="24"/>
          <w:lang w:eastAsia="ro-RO"/>
        </w:rPr>
        <w:t xml:space="preserve"> </w:t>
      </w:r>
    </w:p>
    <w:p w14:paraId="26785F57" w14:textId="77777777" w:rsidR="00977F2B" w:rsidRPr="006D3A86" w:rsidRDefault="00977F2B" w:rsidP="00977F2B">
      <w:pPr>
        <w:rPr>
          <w:lang w:eastAsia="ro-RO"/>
        </w:rPr>
      </w:pPr>
    </w:p>
    <w:p w14:paraId="572E4FD6" w14:textId="5B815AC9" w:rsidR="007E5958" w:rsidRPr="006D3A86" w:rsidRDefault="007E5958" w:rsidP="0052145F">
      <w:pPr>
        <w:spacing w:before="120" w:after="120" w:line="240" w:lineRule="auto"/>
        <w:jc w:val="both"/>
        <w:rPr>
          <w:rFonts w:ascii="Palatino Linotype" w:hAnsi="Palatino Linotype"/>
          <w:bCs/>
          <w:sz w:val="24"/>
          <w:szCs w:val="24"/>
          <w:lang w:eastAsia="en-GB"/>
        </w:rPr>
      </w:pPr>
      <w:bookmarkStart w:id="380" w:name="_Toc254520628"/>
      <w:bookmarkStart w:id="381" w:name="_Toc337740355"/>
      <w:bookmarkEnd w:id="377"/>
      <w:bookmarkEnd w:id="378"/>
      <w:r w:rsidRPr="006D3A86">
        <w:rPr>
          <w:rFonts w:ascii="Palatino Linotype" w:hAnsi="Palatino Linotype"/>
          <w:bCs/>
          <w:sz w:val="24"/>
          <w:szCs w:val="24"/>
          <w:lang w:eastAsia="en-GB"/>
        </w:rPr>
        <w:t xml:space="preserve">(1) </w:t>
      </w:r>
      <w:r w:rsidR="00F732CE" w:rsidRPr="006D3A86">
        <w:rPr>
          <w:rFonts w:ascii="Palatino Linotype" w:hAnsi="Palatino Linotype"/>
          <w:bCs/>
          <w:sz w:val="24"/>
          <w:szCs w:val="24"/>
          <w:lang w:eastAsia="en-GB"/>
        </w:rPr>
        <w:t xml:space="preserve">Delegatul declară </w:t>
      </w:r>
      <w:r w:rsidR="00BD39B9" w:rsidRPr="006D3A86">
        <w:rPr>
          <w:rFonts w:ascii="Palatino Linotype" w:hAnsi="Palatino Linotype"/>
          <w:bCs/>
          <w:sz w:val="24"/>
          <w:szCs w:val="24"/>
          <w:lang w:eastAsia="en-GB"/>
        </w:rPr>
        <w:t>ș</w:t>
      </w:r>
      <w:r w:rsidR="00F732CE" w:rsidRPr="006D3A86">
        <w:rPr>
          <w:rFonts w:ascii="Palatino Linotype" w:hAnsi="Palatino Linotype"/>
          <w:bCs/>
          <w:sz w:val="24"/>
          <w:szCs w:val="24"/>
          <w:lang w:eastAsia="en-GB"/>
        </w:rPr>
        <w:t xml:space="preserve">i garantează ca acceptă </w:t>
      </w:r>
      <w:r w:rsidR="00BD39B9" w:rsidRPr="006D3A86">
        <w:rPr>
          <w:rFonts w:ascii="Palatino Linotype" w:hAnsi="Palatino Linotype"/>
          <w:bCs/>
          <w:sz w:val="24"/>
          <w:szCs w:val="24"/>
          <w:lang w:eastAsia="en-GB"/>
        </w:rPr>
        <w:t>ș</w:t>
      </w:r>
      <w:r w:rsidR="00F732CE" w:rsidRPr="006D3A86">
        <w:rPr>
          <w:rFonts w:ascii="Palatino Linotype" w:hAnsi="Palatino Linotype"/>
          <w:bCs/>
          <w:sz w:val="24"/>
          <w:szCs w:val="24"/>
          <w:lang w:eastAsia="en-GB"/>
        </w:rPr>
        <w:t xml:space="preserve">i încheie prezentul Contract pe propriul său risc tehnic, economic </w:t>
      </w:r>
      <w:r w:rsidR="00BD39B9" w:rsidRPr="006D3A86">
        <w:rPr>
          <w:rFonts w:ascii="Palatino Linotype" w:hAnsi="Palatino Linotype"/>
          <w:bCs/>
          <w:sz w:val="24"/>
          <w:szCs w:val="24"/>
          <w:lang w:eastAsia="en-GB"/>
        </w:rPr>
        <w:t>ș</w:t>
      </w:r>
      <w:r w:rsidR="00F732CE" w:rsidRPr="006D3A86">
        <w:rPr>
          <w:rFonts w:ascii="Palatino Linotype" w:hAnsi="Palatino Linotype"/>
          <w:bCs/>
          <w:sz w:val="24"/>
          <w:szCs w:val="24"/>
          <w:lang w:eastAsia="en-GB"/>
        </w:rPr>
        <w:t xml:space="preserve">i financiar </w:t>
      </w:r>
      <w:r w:rsidR="00BD39B9" w:rsidRPr="006D3A86">
        <w:rPr>
          <w:rFonts w:ascii="Palatino Linotype" w:hAnsi="Palatino Linotype"/>
          <w:bCs/>
          <w:sz w:val="24"/>
          <w:szCs w:val="24"/>
          <w:lang w:eastAsia="en-GB"/>
        </w:rPr>
        <w:t>ș</w:t>
      </w:r>
      <w:r w:rsidR="00F732CE" w:rsidRPr="006D3A86">
        <w:rPr>
          <w:rFonts w:ascii="Palatino Linotype" w:hAnsi="Palatino Linotype"/>
          <w:bCs/>
          <w:sz w:val="24"/>
          <w:szCs w:val="24"/>
          <w:lang w:eastAsia="en-GB"/>
        </w:rPr>
        <w:t xml:space="preserve">i că este răspunzător atât în fata Delegatarului cât </w:t>
      </w:r>
      <w:r w:rsidR="00BD39B9" w:rsidRPr="006D3A86">
        <w:rPr>
          <w:rFonts w:ascii="Palatino Linotype" w:hAnsi="Palatino Linotype"/>
          <w:bCs/>
          <w:sz w:val="24"/>
          <w:szCs w:val="24"/>
          <w:lang w:eastAsia="en-GB"/>
        </w:rPr>
        <w:t>ș</w:t>
      </w:r>
      <w:r w:rsidR="00F732CE" w:rsidRPr="006D3A86">
        <w:rPr>
          <w:rFonts w:ascii="Palatino Linotype" w:hAnsi="Palatino Linotype"/>
          <w:bCs/>
          <w:sz w:val="24"/>
          <w:szCs w:val="24"/>
          <w:lang w:eastAsia="en-GB"/>
        </w:rPr>
        <w:t>i, în unele situa</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ii, fa</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ă de Autorită</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ile Competente pentru obliga</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 xml:space="preserve">iile asumate, prestarea Serviciului </w:t>
      </w:r>
      <w:r w:rsidR="00BD39B9" w:rsidRPr="006D3A86">
        <w:rPr>
          <w:rFonts w:ascii="Palatino Linotype" w:hAnsi="Palatino Linotype"/>
          <w:bCs/>
          <w:sz w:val="24"/>
          <w:szCs w:val="24"/>
          <w:lang w:eastAsia="en-GB"/>
        </w:rPr>
        <w:t>ș</w:t>
      </w:r>
      <w:r w:rsidR="00F732CE" w:rsidRPr="006D3A86">
        <w:rPr>
          <w:rFonts w:ascii="Palatino Linotype" w:hAnsi="Palatino Linotype"/>
          <w:bCs/>
          <w:sz w:val="24"/>
          <w:szCs w:val="24"/>
          <w:lang w:eastAsia="en-GB"/>
        </w:rPr>
        <w:t xml:space="preserve">i exploatarea Bunurilor de Retur conform prevederilor prezentului Contract. Nici Delegatarul, nici </w:t>
      </w:r>
      <w:r w:rsidR="008655BC" w:rsidRPr="006D3A86">
        <w:rPr>
          <w:rFonts w:ascii="Palatino Linotype" w:hAnsi="Palatino Linotype"/>
          <w:bCs/>
          <w:sz w:val="24"/>
          <w:szCs w:val="24"/>
          <w:lang w:eastAsia="en-GB"/>
        </w:rPr>
        <w:t>ADI SIMD</w:t>
      </w:r>
      <w:r w:rsidR="00F732CE" w:rsidRPr="006D3A86">
        <w:rPr>
          <w:rFonts w:ascii="Palatino Linotype" w:hAnsi="Palatino Linotype"/>
          <w:bCs/>
          <w:sz w:val="24"/>
          <w:szCs w:val="24"/>
          <w:lang w:eastAsia="en-GB"/>
        </w:rPr>
        <w:t xml:space="preserve">, </w:t>
      </w:r>
      <w:r w:rsidRPr="006D3A86">
        <w:rPr>
          <w:rFonts w:ascii="Palatino Linotype" w:hAnsi="Palatino Linotype"/>
          <w:bCs/>
          <w:sz w:val="24"/>
          <w:szCs w:val="24"/>
          <w:lang w:eastAsia="en-GB"/>
        </w:rPr>
        <w:t xml:space="preserve"> </w:t>
      </w:r>
      <w:r w:rsidR="00F732CE" w:rsidRPr="006D3A86">
        <w:rPr>
          <w:rFonts w:ascii="Palatino Linotype" w:hAnsi="Palatino Linotype"/>
          <w:bCs/>
          <w:sz w:val="24"/>
          <w:szCs w:val="24"/>
          <w:lang w:eastAsia="en-GB"/>
        </w:rPr>
        <w:t>nici Autorită</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ile Competente nu vor fi răspunzători în niciun fel fa</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ă de ter</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i pentru îndeplinirea de către Delegat a obliga</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 xml:space="preserve">iilor asumate în baza prezentului Contract </w:t>
      </w:r>
      <w:r w:rsidR="00BD39B9" w:rsidRPr="006D3A86">
        <w:rPr>
          <w:rFonts w:ascii="Palatino Linotype" w:hAnsi="Palatino Linotype"/>
          <w:bCs/>
          <w:sz w:val="24"/>
          <w:szCs w:val="24"/>
          <w:lang w:eastAsia="en-GB"/>
        </w:rPr>
        <w:t>ș</w:t>
      </w:r>
      <w:r w:rsidR="00F732CE" w:rsidRPr="006D3A86">
        <w:rPr>
          <w:rFonts w:ascii="Palatino Linotype" w:hAnsi="Palatino Linotype"/>
          <w:bCs/>
          <w:sz w:val="24"/>
          <w:szCs w:val="24"/>
          <w:lang w:eastAsia="en-GB"/>
        </w:rPr>
        <w:t>i pentru prestarea de către acesta a Serviciului. Delegatul confirmă în special că a luat în considera</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 xml:space="preserve">ie, în conformitate cu </w:t>
      </w:r>
      <w:r w:rsidR="00BD39B9" w:rsidRPr="006D3A86">
        <w:rPr>
          <w:rFonts w:ascii="Palatino Linotype" w:hAnsi="Palatino Linotype"/>
          <w:bCs/>
          <w:sz w:val="24"/>
          <w:szCs w:val="24"/>
          <w:lang w:eastAsia="en-GB"/>
        </w:rPr>
        <w:t>ș</w:t>
      </w:r>
      <w:r w:rsidR="00F732CE" w:rsidRPr="006D3A86">
        <w:rPr>
          <w:rFonts w:ascii="Palatino Linotype" w:hAnsi="Palatino Linotype"/>
          <w:bCs/>
          <w:sz w:val="24"/>
          <w:szCs w:val="24"/>
          <w:lang w:eastAsia="en-GB"/>
        </w:rPr>
        <w:t xml:space="preserve">i bazându-se pe termenii </w:t>
      </w:r>
      <w:r w:rsidR="00BD39B9" w:rsidRPr="006D3A86">
        <w:rPr>
          <w:rFonts w:ascii="Palatino Linotype" w:hAnsi="Palatino Linotype"/>
          <w:bCs/>
          <w:sz w:val="24"/>
          <w:szCs w:val="24"/>
          <w:lang w:eastAsia="en-GB"/>
        </w:rPr>
        <w:t>ș</w:t>
      </w:r>
      <w:r w:rsidR="00F732CE" w:rsidRPr="006D3A86">
        <w:rPr>
          <w:rFonts w:ascii="Palatino Linotype" w:hAnsi="Palatino Linotype"/>
          <w:bCs/>
          <w:sz w:val="24"/>
          <w:szCs w:val="24"/>
          <w:lang w:eastAsia="en-GB"/>
        </w:rPr>
        <w:t>i condi</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iile prezentului Contract, înaintea încheierii prezentului Contract, obliga</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 xml:space="preserve">iile, riscurile </w:t>
      </w:r>
      <w:r w:rsidR="00BD39B9" w:rsidRPr="006D3A86">
        <w:rPr>
          <w:rFonts w:ascii="Palatino Linotype" w:hAnsi="Palatino Linotype"/>
          <w:bCs/>
          <w:sz w:val="24"/>
          <w:szCs w:val="24"/>
          <w:lang w:eastAsia="en-GB"/>
        </w:rPr>
        <w:t>ș</w:t>
      </w:r>
      <w:r w:rsidR="00F732CE" w:rsidRPr="006D3A86">
        <w:rPr>
          <w:rFonts w:ascii="Palatino Linotype" w:hAnsi="Palatino Linotype"/>
          <w:bCs/>
          <w:sz w:val="24"/>
          <w:szCs w:val="24"/>
          <w:lang w:eastAsia="en-GB"/>
        </w:rPr>
        <w:t xml:space="preserve">i/sau pericolele de orice fel care pot exista sau pot apărea în legătură cu prestarea Serviciului, </w:t>
      </w:r>
      <w:r w:rsidR="00F732CE" w:rsidRPr="006D3A86">
        <w:rPr>
          <w:rFonts w:ascii="Palatino Linotype" w:hAnsi="Palatino Linotype"/>
          <w:bCs/>
          <w:sz w:val="24"/>
          <w:szCs w:val="24"/>
          <w:lang w:eastAsia="en-GB"/>
        </w:rPr>
        <w:lastRenderedPageBreak/>
        <w:t xml:space="preserve">operarea Bunurilor de Retur, </w:t>
      </w:r>
      <w:r w:rsidR="00BD39B9" w:rsidRPr="006D3A86">
        <w:rPr>
          <w:rFonts w:ascii="Palatino Linotype" w:hAnsi="Palatino Linotype"/>
          <w:bCs/>
          <w:sz w:val="24"/>
          <w:szCs w:val="24"/>
          <w:lang w:eastAsia="en-GB"/>
        </w:rPr>
        <w:t>ș</w:t>
      </w:r>
      <w:r w:rsidR="00F732CE" w:rsidRPr="006D3A86">
        <w:rPr>
          <w:rFonts w:ascii="Palatino Linotype" w:hAnsi="Palatino Linotype"/>
          <w:bCs/>
          <w:sz w:val="24"/>
          <w:szCs w:val="24"/>
          <w:lang w:eastAsia="en-GB"/>
        </w:rPr>
        <w:t>i, în general, în legătură cu obliga</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iile asumate prin prezentul Contract</w:t>
      </w:r>
      <w:r w:rsidR="001A39D3" w:rsidRPr="006D3A86">
        <w:rPr>
          <w:rFonts w:ascii="Palatino Linotype" w:hAnsi="Palatino Linotype"/>
          <w:bCs/>
          <w:sz w:val="24"/>
          <w:szCs w:val="24"/>
          <w:lang w:eastAsia="en-GB"/>
        </w:rPr>
        <w:t xml:space="preserve">. </w:t>
      </w:r>
      <w:r w:rsidRPr="006D3A86">
        <w:rPr>
          <w:rFonts w:ascii="Palatino Linotype" w:hAnsi="Palatino Linotype"/>
          <w:bCs/>
          <w:sz w:val="24"/>
          <w:szCs w:val="24"/>
          <w:lang w:eastAsia="en-GB"/>
        </w:rPr>
        <w:t xml:space="preserve"> </w:t>
      </w:r>
    </w:p>
    <w:p w14:paraId="3CB76CC3" w14:textId="4044CE94" w:rsidR="004B41A5" w:rsidRPr="006D3A86" w:rsidRDefault="007E5958"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(2) </w:t>
      </w:r>
      <w:r w:rsidR="00F732CE" w:rsidRPr="006D3A86">
        <w:rPr>
          <w:rFonts w:ascii="Palatino Linotype" w:hAnsi="Palatino Linotype"/>
          <w:bCs/>
          <w:sz w:val="24"/>
          <w:szCs w:val="24"/>
          <w:lang w:eastAsia="en-GB"/>
        </w:rPr>
        <w:t>Nerespectarea de către Delegat a Indicatorilor de Performan</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ă, stabili</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 xml:space="preserve">i conform Regulamentului Serviciului (Anexa nr. 1 la Contract) </w:t>
      </w:r>
      <w:r w:rsidR="00BD39B9" w:rsidRPr="006D3A86">
        <w:rPr>
          <w:rFonts w:ascii="Palatino Linotype" w:hAnsi="Palatino Linotype"/>
          <w:bCs/>
          <w:sz w:val="24"/>
          <w:szCs w:val="24"/>
          <w:lang w:eastAsia="en-GB"/>
        </w:rPr>
        <w:t>ș</w:t>
      </w:r>
      <w:r w:rsidR="00F732CE" w:rsidRPr="006D3A86">
        <w:rPr>
          <w:rFonts w:ascii="Palatino Linotype" w:hAnsi="Palatino Linotype"/>
          <w:bCs/>
          <w:sz w:val="24"/>
          <w:szCs w:val="24"/>
          <w:lang w:eastAsia="en-GB"/>
        </w:rPr>
        <w:t>i detalia</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 xml:space="preserve">i în Anexa nr. </w:t>
      </w:r>
      <w:r w:rsidR="00440E69" w:rsidRPr="006D3A86">
        <w:rPr>
          <w:rFonts w:ascii="Palatino Linotype" w:hAnsi="Palatino Linotype"/>
          <w:bCs/>
          <w:sz w:val="24"/>
          <w:szCs w:val="24"/>
          <w:lang w:eastAsia="en-GB"/>
        </w:rPr>
        <w:t>6</w:t>
      </w:r>
      <w:r w:rsidR="0030581B" w:rsidRPr="006D3A86">
        <w:rPr>
          <w:rFonts w:ascii="Palatino Linotype" w:hAnsi="Palatino Linotype"/>
          <w:bCs/>
          <w:sz w:val="24"/>
          <w:szCs w:val="24"/>
          <w:lang w:eastAsia="en-GB"/>
        </w:rPr>
        <w:t xml:space="preserve"> </w:t>
      </w:r>
      <w:r w:rsidR="00A95C2D" w:rsidRPr="006D3A86">
        <w:rPr>
          <w:rFonts w:ascii="Palatino Linotype" w:hAnsi="Palatino Linotype"/>
          <w:bCs/>
          <w:sz w:val="24"/>
          <w:szCs w:val="24"/>
          <w:lang w:eastAsia="en-GB"/>
        </w:rPr>
        <w:t>(“</w:t>
      </w:r>
      <w:r w:rsidR="00F8149E" w:rsidRPr="006D3A86">
        <w:rPr>
          <w:rFonts w:ascii="Palatino Linotype" w:hAnsi="Palatino Linotype"/>
          <w:bCs/>
          <w:sz w:val="24"/>
          <w:szCs w:val="24"/>
        </w:rPr>
        <w:t xml:space="preserve">Indicatorii Tehnici privind </w:t>
      </w:r>
      <w:r w:rsidR="00BD39B9" w:rsidRPr="006D3A86">
        <w:rPr>
          <w:rFonts w:ascii="Palatino Linotype" w:hAnsi="Palatino Linotype"/>
          <w:bCs/>
          <w:sz w:val="24"/>
          <w:szCs w:val="24"/>
        </w:rPr>
        <w:t>Ț</w:t>
      </w:r>
      <w:r w:rsidR="00F8149E" w:rsidRPr="006D3A86">
        <w:rPr>
          <w:rFonts w:ascii="Palatino Linotype" w:hAnsi="Palatino Linotype"/>
          <w:bCs/>
          <w:sz w:val="24"/>
          <w:szCs w:val="24"/>
        </w:rPr>
        <w:t>intele</w:t>
      </w:r>
      <w:r w:rsidR="00A95C2D" w:rsidRPr="006D3A86">
        <w:rPr>
          <w:rFonts w:ascii="Palatino Linotype" w:hAnsi="Palatino Linotype"/>
          <w:bCs/>
          <w:sz w:val="24"/>
          <w:szCs w:val="24"/>
          <w:lang w:eastAsia="en-GB"/>
        </w:rPr>
        <w:t>”)</w:t>
      </w:r>
      <w:r w:rsidR="003628E1" w:rsidRPr="006D3A86">
        <w:rPr>
          <w:rFonts w:ascii="Palatino Linotype" w:hAnsi="Palatino Linotype"/>
          <w:bCs/>
          <w:sz w:val="24"/>
          <w:szCs w:val="24"/>
          <w:lang w:eastAsia="en-GB"/>
        </w:rPr>
        <w:t xml:space="preserve"> </w:t>
      </w:r>
      <w:r w:rsidR="00F732CE" w:rsidRPr="006D3A86">
        <w:rPr>
          <w:rFonts w:ascii="Palatino Linotype" w:hAnsi="Palatino Linotype"/>
          <w:bCs/>
          <w:sz w:val="24"/>
          <w:szCs w:val="24"/>
          <w:lang w:eastAsia="en-GB"/>
        </w:rPr>
        <w:t>la prezentul Contract, va atrage obliga</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ia Delegatului de a plăti penalită</w:t>
      </w:r>
      <w:r w:rsidR="00BD39B9" w:rsidRPr="006D3A86">
        <w:rPr>
          <w:rFonts w:ascii="Palatino Linotype" w:hAnsi="Palatino Linotype"/>
          <w:bCs/>
          <w:sz w:val="24"/>
          <w:szCs w:val="24"/>
          <w:lang w:eastAsia="en-GB"/>
        </w:rPr>
        <w:t>ț</w:t>
      </w:r>
      <w:r w:rsidR="00F732CE" w:rsidRPr="006D3A86">
        <w:rPr>
          <w:rFonts w:ascii="Palatino Linotype" w:hAnsi="Palatino Linotype"/>
          <w:bCs/>
          <w:sz w:val="24"/>
          <w:szCs w:val="24"/>
          <w:lang w:eastAsia="en-GB"/>
        </w:rPr>
        <w:t>i contractuale</w:t>
      </w:r>
      <w:r w:rsidR="002574DF" w:rsidRPr="006D3A86">
        <w:rPr>
          <w:rFonts w:ascii="Palatino Linotype" w:hAnsi="Palatino Linotype"/>
          <w:bCs/>
          <w:sz w:val="24"/>
          <w:szCs w:val="24"/>
          <w:lang w:eastAsia="en-GB"/>
        </w:rPr>
        <w:t xml:space="preserve"> </w:t>
      </w:r>
      <w:r w:rsidR="00BD39B9" w:rsidRPr="006D3A86">
        <w:rPr>
          <w:rFonts w:ascii="Palatino Linotype" w:hAnsi="Palatino Linotype"/>
          <w:bCs/>
          <w:sz w:val="24"/>
          <w:szCs w:val="24"/>
          <w:lang w:eastAsia="en-GB"/>
        </w:rPr>
        <w:t>ș</w:t>
      </w:r>
      <w:r w:rsidR="002574DF" w:rsidRPr="006D3A86">
        <w:rPr>
          <w:rFonts w:ascii="Palatino Linotype" w:hAnsi="Palatino Linotype"/>
          <w:bCs/>
          <w:sz w:val="24"/>
          <w:szCs w:val="24"/>
          <w:lang w:eastAsia="en-GB"/>
        </w:rPr>
        <w:t>i/sau penalită</w:t>
      </w:r>
      <w:r w:rsidR="00BD39B9" w:rsidRPr="006D3A86">
        <w:rPr>
          <w:rFonts w:ascii="Palatino Linotype" w:hAnsi="Palatino Linotype"/>
          <w:bCs/>
          <w:sz w:val="24"/>
          <w:szCs w:val="24"/>
          <w:lang w:eastAsia="en-GB"/>
        </w:rPr>
        <w:t>ț</w:t>
      </w:r>
      <w:r w:rsidR="002574DF" w:rsidRPr="006D3A86">
        <w:rPr>
          <w:rFonts w:ascii="Palatino Linotype" w:hAnsi="Palatino Linotype"/>
          <w:bCs/>
          <w:sz w:val="24"/>
          <w:szCs w:val="24"/>
          <w:lang w:eastAsia="en-GB"/>
        </w:rPr>
        <w:t>ile prevăzute de lege în ceea ce prive</w:t>
      </w:r>
      <w:r w:rsidR="00BD39B9" w:rsidRPr="006D3A86">
        <w:rPr>
          <w:rFonts w:ascii="Palatino Linotype" w:hAnsi="Palatino Linotype"/>
          <w:bCs/>
          <w:sz w:val="24"/>
          <w:szCs w:val="24"/>
          <w:lang w:eastAsia="en-GB"/>
        </w:rPr>
        <w:t>ș</w:t>
      </w:r>
      <w:r w:rsidR="002574DF" w:rsidRPr="006D3A86">
        <w:rPr>
          <w:rFonts w:ascii="Palatino Linotype" w:hAnsi="Palatino Linotype"/>
          <w:bCs/>
          <w:sz w:val="24"/>
          <w:szCs w:val="24"/>
          <w:lang w:eastAsia="en-GB"/>
        </w:rPr>
        <w:t xml:space="preserve">te tariful de depozitare </w:t>
      </w:r>
      <w:r w:rsidR="00BD39B9" w:rsidRPr="006D3A86">
        <w:rPr>
          <w:rFonts w:ascii="Palatino Linotype" w:hAnsi="Palatino Linotype"/>
          <w:bCs/>
          <w:sz w:val="24"/>
          <w:szCs w:val="24"/>
          <w:lang w:eastAsia="en-GB"/>
        </w:rPr>
        <w:t>ș</w:t>
      </w:r>
      <w:r w:rsidR="002574DF" w:rsidRPr="006D3A86">
        <w:rPr>
          <w:rFonts w:ascii="Palatino Linotype" w:hAnsi="Palatino Linotype"/>
          <w:bCs/>
          <w:sz w:val="24"/>
          <w:szCs w:val="24"/>
          <w:lang w:eastAsia="en-GB"/>
        </w:rPr>
        <w:t>i contribu</w:t>
      </w:r>
      <w:r w:rsidR="00BD39B9" w:rsidRPr="006D3A86">
        <w:rPr>
          <w:rFonts w:ascii="Palatino Linotype" w:hAnsi="Palatino Linotype"/>
          <w:bCs/>
          <w:sz w:val="24"/>
          <w:szCs w:val="24"/>
          <w:lang w:eastAsia="en-GB"/>
        </w:rPr>
        <w:t>ț</w:t>
      </w:r>
      <w:r w:rsidR="002574DF" w:rsidRPr="006D3A86">
        <w:rPr>
          <w:rFonts w:ascii="Palatino Linotype" w:hAnsi="Palatino Linotype"/>
          <w:bCs/>
          <w:sz w:val="24"/>
          <w:szCs w:val="24"/>
          <w:lang w:eastAsia="en-GB"/>
        </w:rPr>
        <w:t>ia pentru economia circulară aferente cantită</w:t>
      </w:r>
      <w:r w:rsidR="00BD39B9" w:rsidRPr="006D3A86">
        <w:rPr>
          <w:rFonts w:ascii="Palatino Linotype" w:hAnsi="Palatino Linotype"/>
          <w:bCs/>
          <w:sz w:val="24"/>
          <w:szCs w:val="24"/>
          <w:lang w:eastAsia="en-GB"/>
        </w:rPr>
        <w:t>ț</w:t>
      </w:r>
      <w:r w:rsidR="002574DF" w:rsidRPr="006D3A86">
        <w:rPr>
          <w:rFonts w:ascii="Palatino Linotype" w:hAnsi="Palatino Linotype"/>
          <w:bCs/>
          <w:sz w:val="24"/>
          <w:szCs w:val="24"/>
          <w:lang w:eastAsia="en-GB"/>
        </w:rPr>
        <w:t>ilor care depă</w:t>
      </w:r>
      <w:r w:rsidR="00BD39B9" w:rsidRPr="006D3A86">
        <w:rPr>
          <w:rFonts w:ascii="Palatino Linotype" w:hAnsi="Palatino Linotype"/>
          <w:bCs/>
          <w:sz w:val="24"/>
          <w:szCs w:val="24"/>
          <w:lang w:eastAsia="en-GB"/>
        </w:rPr>
        <w:t>ș</w:t>
      </w:r>
      <w:r w:rsidR="002574DF" w:rsidRPr="006D3A86">
        <w:rPr>
          <w:rFonts w:ascii="Palatino Linotype" w:hAnsi="Palatino Linotype"/>
          <w:bCs/>
          <w:sz w:val="24"/>
          <w:szCs w:val="24"/>
          <w:lang w:eastAsia="en-GB"/>
        </w:rPr>
        <w:t>esc cantită</w:t>
      </w:r>
      <w:r w:rsidR="00BD39B9" w:rsidRPr="006D3A86">
        <w:rPr>
          <w:rFonts w:ascii="Palatino Linotype" w:hAnsi="Palatino Linotype"/>
          <w:bCs/>
          <w:sz w:val="24"/>
          <w:szCs w:val="24"/>
          <w:lang w:eastAsia="en-GB"/>
        </w:rPr>
        <w:t>ț</w:t>
      </w:r>
      <w:r w:rsidR="002574DF" w:rsidRPr="006D3A86">
        <w:rPr>
          <w:rFonts w:ascii="Palatino Linotype" w:hAnsi="Palatino Linotype"/>
          <w:bCs/>
          <w:sz w:val="24"/>
          <w:szCs w:val="24"/>
          <w:lang w:eastAsia="en-GB"/>
        </w:rPr>
        <w:t>ile corespunzătoare Indicatorilor de Performan</w:t>
      </w:r>
      <w:r w:rsidR="00BD39B9" w:rsidRPr="006D3A86">
        <w:rPr>
          <w:rFonts w:ascii="Palatino Linotype" w:hAnsi="Palatino Linotype"/>
          <w:bCs/>
          <w:sz w:val="24"/>
          <w:szCs w:val="24"/>
          <w:lang w:eastAsia="en-GB"/>
        </w:rPr>
        <w:t>ț</w:t>
      </w:r>
      <w:r w:rsidR="002574DF" w:rsidRPr="006D3A86">
        <w:rPr>
          <w:rFonts w:ascii="Palatino Linotype" w:hAnsi="Palatino Linotype"/>
          <w:bCs/>
          <w:sz w:val="24"/>
          <w:szCs w:val="24"/>
          <w:lang w:eastAsia="en-GB"/>
        </w:rPr>
        <w:t xml:space="preserve">ă pe care Delegatul trebuie să îi atingă </w:t>
      </w:r>
      <w:r w:rsidR="00BD39B9" w:rsidRPr="006D3A86">
        <w:rPr>
          <w:rFonts w:ascii="Palatino Linotype" w:hAnsi="Palatino Linotype"/>
          <w:bCs/>
          <w:sz w:val="24"/>
          <w:szCs w:val="24"/>
          <w:lang w:eastAsia="en-GB"/>
        </w:rPr>
        <w:t>ș</w:t>
      </w:r>
      <w:r w:rsidR="002574DF" w:rsidRPr="006D3A86">
        <w:rPr>
          <w:rFonts w:ascii="Palatino Linotype" w:hAnsi="Palatino Linotype"/>
          <w:bCs/>
          <w:sz w:val="24"/>
          <w:szCs w:val="24"/>
          <w:lang w:eastAsia="en-GB"/>
        </w:rPr>
        <w:t>i respecte</w:t>
      </w:r>
      <w:r w:rsidR="004B41A5" w:rsidRPr="006D3A86">
        <w:rPr>
          <w:rFonts w:ascii="Palatino Linotype" w:hAnsi="Palatino Linotype"/>
          <w:bCs/>
          <w:sz w:val="24"/>
          <w:szCs w:val="24"/>
          <w:lang w:eastAsia="en-GB"/>
        </w:rPr>
        <w:t xml:space="preserve">. </w:t>
      </w:r>
    </w:p>
    <w:p w14:paraId="3D304CF4" w14:textId="1CB0243E" w:rsidR="007E5958" w:rsidRPr="006D3A86" w:rsidRDefault="00273918"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 </w:t>
      </w:r>
      <w:r w:rsidR="009E2326" w:rsidRPr="006D3A86">
        <w:rPr>
          <w:rFonts w:ascii="Palatino Linotype" w:hAnsi="Palatino Linotype"/>
          <w:bCs/>
          <w:sz w:val="24"/>
          <w:szCs w:val="24"/>
          <w:lang w:eastAsia="en-GB"/>
        </w:rPr>
        <w:t>(</w:t>
      </w:r>
      <w:r w:rsidRPr="006D3A86">
        <w:rPr>
          <w:rFonts w:ascii="Palatino Linotype" w:hAnsi="Palatino Linotype"/>
          <w:bCs/>
          <w:sz w:val="24"/>
          <w:szCs w:val="24"/>
          <w:lang w:eastAsia="en-GB"/>
        </w:rPr>
        <w:t>3</w:t>
      </w:r>
      <w:r w:rsidR="009E2326" w:rsidRPr="006D3A86">
        <w:rPr>
          <w:rFonts w:ascii="Palatino Linotype" w:hAnsi="Palatino Linotype"/>
          <w:bCs/>
          <w:sz w:val="24"/>
          <w:szCs w:val="24"/>
          <w:lang w:eastAsia="en-GB"/>
        </w:rPr>
        <w:t xml:space="preserve">) </w:t>
      </w:r>
      <w:r w:rsidR="0042155C" w:rsidRPr="006D3A86">
        <w:rPr>
          <w:rFonts w:ascii="Palatino Linotype" w:hAnsi="Palatino Linotype"/>
          <w:bCs/>
          <w:sz w:val="24"/>
          <w:szCs w:val="24"/>
          <w:lang w:eastAsia="en-GB"/>
        </w:rPr>
        <w:t xml:space="preserve">Nerespectarea gravă </w:t>
      </w:r>
      <w:r w:rsidR="00BD39B9" w:rsidRPr="006D3A86">
        <w:rPr>
          <w:rFonts w:ascii="Palatino Linotype" w:hAnsi="Palatino Linotype"/>
          <w:bCs/>
          <w:sz w:val="24"/>
          <w:szCs w:val="24"/>
          <w:lang w:eastAsia="en-GB"/>
        </w:rPr>
        <w:t>ș</w:t>
      </w:r>
      <w:r w:rsidR="0042155C" w:rsidRPr="006D3A86">
        <w:rPr>
          <w:rFonts w:ascii="Palatino Linotype" w:hAnsi="Palatino Linotype"/>
          <w:bCs/>
          <w:sz w:val="24"/>
          <w:szCs w:val="24"/>
          <w:lang w:eastAsia="en-GB"/>
        </w:rPr>
        <w:t>i repetată a Indicatorilor de Performan</w:t>
      </w:r>
      <w:r w:rsidR="00BD39B9" w:rsidRPr="006D3A86">
        <w:rPr>
          <w:rFonts w:ascii="Palatino Linotype" w:hAnsi="Palatino Linotype"/>
          <w:bCs/>
          <w:sz w:val="24"/>
          <w:szCs w:val="24"/>
          <w:lang w:eastAsia="en-GB"/>
        </w:rPr>
        <w:t>ț</w:t>
      </w:r>
      <w:r w:rsidR="0042155C" w:rsidRPr="006D3A86">
        <w:rPr>
          <w:rFonts w:ascii="Palatino Linotype" w:hAnsi="Palatino Linotype"/>
          <w:bCs/>
          <w:sz w:val="24"/>
          <w:szCs w:val="24"/>
          <w:lang w:eastAsia="en-GB"/>
        </w:rPr>
        <w:t xml:space="preserve">ă poate determina rezilierea Contractului de către </w:t>
      </w:r>
      <w:r w:rsidR="0002286E" w:rsidRPr="006D3A86">
        <w:rPr>
          <w:rFonts w:ascii="Palatino Linotype" w:hAnsi="Palatino Linotype"/>
          <w:bCs/>
          <w:sz w:val="24"/>
          <w:szCs w:val="24"/>
          <w:lang w:eastAsia="en-GB"/>
        </w:rPr>
        <w:t>Delegat</w:t>
      </w:r>
      <w:r w:rsidR="0042155C" w:rsidRPr="006D3A86">
        <w:rPr>
          <w:rFonts w:ascii="Palatino Linotype" w:hAnsi="Palatino Linotype"/>
          <w:bCs/>
          <w:sz w:val="24"/>
          <w:szCs w:val="24"/>
          <w:lang w:eastAsia="en-GB"/>
        </w:rPr>
        <w:t>a</w:t>
      </w:r>
      <w:r w:rsidR="0002286E" w:rsidRPr="006D3A86">
        <w:rPr>
          <w:rFonts w:ascii="Palatino Linotype" w:hAnsi="Palatino Linotype"/>
          <w:bCs/>
          <w:sz w:val="24"/>
          <w:szCs w:val="24"/>
          <w:lang w:eastAsia="en-GB"/>
        </w:rPr>
        <w:t>r,</w:t>
      </w:r>
      <w:r w:rsidR="0042155C" w:rsidRPr="006D3A86">
        <w:rPr>
          <w:rFonts w:ascii="Palatino Linotype" w:hAnsi="Palatino Linotype"/>
          <w:bCs/>
          <w:sz w:val="24"/>
          <w:szCs w:val="24"/>
          <w:lang w:eastAsia="en-GB"/>
        </w:rPr>
        <w:t xml:space="preserve"> conform </w:t>
      </w:r>
      <w:r w:rsidR="00F839E1" w:rsidRPr="006D3A86">
        <w:rPr>
          <w:rFonts w:ascii="Palatino Linotype" w:eastAsia="Calibri" w:hAnsi="Palatino Linotype"/>
          <w:bCs/>
          <w:sz w:val="24"/>
          <w:szCs w:val="24"/>
        </w:rPr>
        <w:t>Articolului 42</w:t>
      </w:r>
      <w:r w:rsidR="009A740C" w:rsidRPr="006D3A86">
        <w:rPr>
          <w:rFonts w:ascii="Palatino Linotype" w:eastAsia="Calibri" w:hAnsi="Palatino Linotype"/>
          <w:bCs/>
          <w:sz w:val="24"/>
          <w:szCs w:val="24"/>
        </w:rPr>
        <w:t xml:space="preserve"> („Rezilierea Contractului din culpa Delegatului”) din prezentul Contract</w:t>
      </w:r>
      <w:r w:rsidR="007E5958" w:rsidRPr="006D3A86">
        <w:rPr>
          <w:rFonts w:ascii="Palatino Linotype" w:hAnsi="Palatino Linotype"/>
          <w:bCs/>
          <w:sz w:val="24"/>
          <w:szCs w:val="24"/>
          <w:lang w:eastAsia="en-GB"/>
        </w:rPr>
        <w:t>.</w:t>
      </w:r>
    </w:p>
    <w:p w14:paraId="01050A88" w14:textId="266FAFB4" w:rsidR="007E5958" w:rsidRPr="006D3A86" w:rsidRDefault="009E2326"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w:t>
      </w:r>
      <w:r w:rsidR="00E821D6" w:rsidRPr="006D3A86">
        <w:rPr>
          <w:rFonts w:ascii="Palatino Linotype" w:hAnsi="Palatino Linotype"/>
          <w:bCs/>
          <w:sz w:val="24"/>
          <w:szCs w:val="24"/>
          <w:lang w:eastAsia="en-GB"/>
        </w:rPr>
        <w:t>4</w:t>
      </w:r>
      <w:r w:rsidRPr="006D3A86">
        <w:rPr>
          <w:rFonts w:ascii="Palatino Linotype" w:hAnsi="Palatino Linotype"/>
          <w:bCs/>
          <w:sz w:val="24"/>
          <w:szCs w:val="24"/>
          <w:lang w:eastAsia="en-GB"/>
        </w:rPr>
        <w:t xml:space="preserve">) </w:t>
      </w:r>
      <w:r w:rsidR="0042155C" w:rsidRPr="006D3A86">
        <w:rPr>
          <w:rFonts w:ascii="Palatino Linotype" w:hAnsi="Palatino Linotype"/>
          <w:bCs/>
          <w:sz w:val="24"/>
          <w:szCs w:val="24"/>
          <w:lang w:eastAsia="en-GB"/>
        </w:rPr>
        <w:t>Nerespectarea de către Delegat a obliga</w:t>
      </w:r>
      <w:r w:rsidR="00BD39B9" w:rsidRPr="006D3A86">
        <w:rPr>
          <w:rFonts w:ascii="Palatino Linotype" w:hAnsi="Palatino Linotype"/>
          <w:bCs/>
          <w:sz w:val="24"/>
          <w:szCs w:val="24"/>
          <w:lang w:eastAsia="en-GB"/>
        </w:rPr>
        <w:t>ț</w:t>
      </w:r>
      <w:r w:rsidR="0042155C" w:rsidRPr="006D3A86">
        <w:rPr>
          <w:rFonts w:ascii="Palatino Linotype" w:hAnsi="Palatino Linotype"/>
          <w:bCs/>
          <w:sz w:val="24"/>
          <w:szCs w:val="24"/>
          <w:lang w:eastAsia="en-GB"/>
        </w:rPr>
        <w:t>iilor sale de realizare a Investi</w:t>
      </w:r>
      <w:r w:rsidR="00BD39B9" w:rsidRPr="006D3A86">
        <w:rPr>
          <w:rFonts w:ascii="Palatino Linotype" w:hAnsi="Palatino Linotype"/>
          <w:bCs/>
          <w:sz w:val="24"/>
          <w:szCs w:val="24"/>
          <w:lang w:eastAsia="en-GB"/>
        </w:rPr>
        <w:t>ț</w:t>
      </w:r>
      <w:r w:rsidR="0042155C" w:rsidRPr="006D3A86">
        <w:rPr>
          <w:rFonts w:ascii="Palatino Linotype" w:hAnsi="Palatino Linotype"/>
          <w:bCs/>
          <w:sz w:val="24"/>
          <w:szCs w:val="24"/>
          <w:lang w:eastAsia="en-GB"/>
        </w:rPr>
        <w:t xml:space="preserve">iilor la care s-a angajat prin prezentul Contract, astfel cum sunt detaliate în Anexa nr. </w:t>
      </w:r>
      <w:r w:rsidR="000D4430" w:rsidRPr="006D3A86">
        <w:rPr>
          <w:rFonts w:ascii="Palatino Linotype" w:hAnsi="Palatino Linotype"/>
          <w:bCs/>
          <w:sz w:val="24"/>
          <w:szCs w:val="24"/>
          <w:lang w:eastAsia="en-GB"/>
        </w:rPr>
        <w:t>5</w:t>
      </w:r>
      <w:r w:rsidR="0030581B" w:rsidRPr="006D3A86">
        <w:rPr>
          <w:rFonts w:ascii="Palatino Linotype" w:hAnsi="Palatino Linotype"/>
          <w:bCs/>
          <w:sz w:val="24"/>
          <w:szCs w:val="24"/>
          <w:lang w:eastAsia="en-GB"/>
        </w:rPr>
        <w:t xml:space="preserve"> </w:t>
      </w:r>
      <w:r w:rsidR="0042155C" w:rsidRPr="006D3A86">
        <w:rPr>
          <w:rFonts w:ascii="Palatino Linotype" w:hAnsi="Palatino Linotype"/>
          <w:bCs/>
          <w:sz w:val="24"/>
          <w:szCs w:val="24"/>
          <w:lang w:eastAsia="en-GB"/>
        </w:rPr>
        <w:t>la prezentul Contract</w:t>
      </w:r>
      <w:r w:rsidR="00A95C2D" w:rsidRPr="006D3A86">
        <w:rPr>
          <w:rFonts w:ascii="Palatino Linotype" w:hAnsi="Palatino Linotype"/>
          <w:bCs/>
          <w:sz w:val="24"/>
          <w:szCs w:val="24"/>
          <w:lang w:eastAsia="en-GB"/>
        </w:rPr>
        <w:t xml:space="preserve"> (</w:t>
      </w:r>
      <w:r w:rsidR="007E5958" w:rsidRPr="006D3A86">
        <w:rPr>
          <w:rFonts w:ascii="Palatino Linotype" w:hAnsi="Palatino Linotype"/>
          <w:bCs/>
          <w:sz w:val="24"/>
          <w:szCs w:val="24"/>
          <w:lang w:eastAsia="en-GB"/>
        </w:rPr>
        <w:t>„</w:t>
      </w:r>
      <w:r w:rsidR="00A5782A" w:rsidRPr="006D3A86">
        <w:rPr>
          <w:rFonts w:ascii="Palatino Linotype" w:hAnsi="Palatino Linotype"/>
          <w:bCs/>
          <w:sz w:val="24"/>
          <w:szCs w:val="24"/>
          <w:lang w:eastAsia="en-GB"/>
        </w:rPr>
        <w:t xml:space="preserve">Programul de </w:t>
      </w:r>
      <w:r w:rsidR="0030581B" w:rsidRPr="006D3A86">
        <w:rPr>
          <w:rFonts w:ascii="Palatino Linotype" w:hAnsi="Palatino Linotype"/>
          <w:bCs/>
          <w:sz w:val="24"/>
          <w:szCs w:val="24"/>
          <w:lang w:eastAsia="en-GB"/>
        </w:rPr>
        <w:t>I</w:t>
      </w:r>
      <w:r w:rsidR="00A5782A" w:rsidRPr="006D3A86">
        <w:rPr>
          <w:rFonts w:ascii="Palatino Linotype" w:hAnsi="Palatino Linotype"/>
          <w:bCs/>
          <w:sz w:val="24"/>
          <w:szCs w:val="24"/>
          <w:lang w:eastAsia="en-GB"/>
        </w:rPr>
        <w:t>nvesti</w:t>
      </w:r>
      <w:r w:rsidR="00BD39B9" w:rsidRPr="006D3A86">
        <w:rPr>
          <w:rFonts w:ascii="Palatino Linotype" w:hAnsi="Palatino Linotype"/>
          <w:bCs/>
          <w:sz w:val="24"/>
          <w:szCs w:val="24"/>
          <w:lang w:eastAsia="en-GB"/>
        </w:rPr>
        <w:t>ț</w:t>
      </w:r>
      <w:r w:rsidR="00A5782A" w:rsidRPr="006D3A86">
        <w:rPr>
          <w:rFonts w:ascii="Palatino Linotype" w:hAnsi="Palatino Linotype"/>
          <w:bCs/>
          <w:sz w:val="24"/>
          <w:szCs w:val="24"/>
          <w:lang w:eastAsia="en-GB"/>
        </w:rPr>
        <w:t>ii</w:t>
      </w:r>
      <w:r w:rsidR="007E5958" w:rsidRPr="006D3A86">
        <w:rPr>
          <w:rFonts w:ascii="Palatino Linotype" w:hAnsi="Palatino Linotype"/>
          <w:bCs/>
          <w:sz w:val="24"/>
          <w:szCs w:val="24"/>
          <w:lang w:eastAsia="en-GB"/>
        </w:rPr>
        <w:t xml:space="preserve">”), </w:t>
      </w:r>
      <w:r w:rsidR="0042155C" w:rsidRPr="006D3A86">
        <w:rPr>
          <w:rFonts w:ascii="Palatino Linotype" w:hAnsi="Palatino Linotype"/>
          <w:bCs/>
          <w:sz w:val="24"/>
          <w:szCs w:val="24"/>
          <w:lang w:eastAsia="en-GB"/>
        </w:rPr>
        <w:t>inclusiv întârzierile înregistrate fa</w:t>
      </w:r>
      <w:r w:rsidR="00BD39B9" w:rsidRPr="006D3A86">
        <w:rPr>
          <w:rFonts w:ascii="Palatino Linotype" w:hAnsi="Palatino Linotype"/>
          <w:bCs/>
          <w:sz w:val="24"/>
          <w:szCs w:val="24"/>
          <w:lang w:eastAsia="en-GB"/>
        </w:rPr>
        <w:t>ț</w:t>
      </w:r>
      <w:r w:rsidR="0042155C" w:rsidRPr="006D3A86">
        <w:rPr>
          <w:rFonts w:ascii="Palatino Linotype" w:hAnsi="Palatino Linotype"/>
          <w:bCs/>
          <w:sz w:val="24"/>
          <w:szCs w:val="24"/>
          <w:lang w:eastAsia="en-GB"/>
        </w:rPr>
        <w:t>ă de termenele de realizare a investi</w:t>
      </w:r>
      <w:r w:rsidR="00BD39B9" w:rsidRPr="006D3A86">
        <w:rPr>
          <w:rFonts w:ascii="Palatino Linotype" w:hAnsi="Palatino Linotype"/>
          <w:bCs/>
          <w:sz w:val="24"/>
          <w:szCs w:val="24"/>
          <w:lang w:eastAsia="en-GB"/>
        </w:rPr>
        <w:t>ț</w:t>
      </w:r>
      <w:r w:rsidR="0042155C" w:rsidRPr="006D3A86">
        <w:rPr>
          <w:rFonts w:ascii="Palatino Linotype" w:hAnsi="Palatino Linotype"/>
          <w:bCs/>
          <w:sz w:val="24"/>
          <w:szCs w:val="24"/>
          <w:lang w:eastAsia="en-GB"/>
        </w:rPr>
        <w:t>iilor, prevăzute în Programul de Investi</w:t>
      </w:r>
      <w:r w:rsidR="00BD39B9" w:rsidRPr="006D3A86">
        <w:rPr>
          <w:rFonts w:ascii="Palatino Linotype" w:hAnsi="Palatino Linotype"/>
          <w:bCs/>
          <w:sz w:val="24"/>
          <w:szCs w:val="24"/>
          <w:lang w:eastAsia="en-GB"/>
        </w:rPr>
        <w:t>ț</w:t>
      </w:r>
      <w:r w:rsidR="0042155C" w:rsidRPr="006D3A86">
        <w:rPr>
          <w:rFonts w:ascii="Palatino Linotype" w:hAnsi="Palatino Linotype"/>
          <w:bCs/>
          <w:sz w:val="24"/>
          <w:szCs w:val="24"/>
          <w:lang w:eastAsia="en-GB"/>
        </w:rPr>
        <w:t xml:space="preserve">ii, va atrage, pe lângă dreptul Delegatarului de a rezilia prezentul Contract conform </w:t>
      </w:r>
      <w:r w:rsidR="009A740C" w:rsidRPr="006D3A86">
        <w:rPr>
          <w:rFonts w:ascii="Palatino Linotype" w:eastAsia="Calibri" w:hAnsi="Palatino Linotype"/>
          <w:bCs/>
          <w:sz w:val="24"/>
          <w:szCs w:val="24"/>
        </w:rPr>
        <w:t>Articolului 4</w:t>
      </w:r>
      <w:r w:rsidR="00F839E1" w:rsidRPr="006D3A86">
        <w:rPr>
          <w:rFonts w:ascii="Palatino Linotype" w:eastAsia="Calibri" w:hAnsi="Palatino Linotype"/>
          <w:bCs/>
          <w:sz w:val="24"/>
          <w:szCs w:val="24"/>
        </w:rPr>
        <w:t>2</w:t>
      </w:r>
      <w:r w:rsidR="009A740C" w:rsidRPr="006D3A86">
        <w:rPr>
          <w:rFonts w:ascii="Palatino Linotype" w:eastAsia="Calibri" w:hAnsi="Palatino Linotype"/>
          <w:bCs/>
          <w:sz w:val="24"/>
          <w:szCs w:val="24"/>
        </w:rPr>
        <w:t xml:space="preserve"> („Rezilierea Contractului din culpa Delegatului”) din prezentul Contract</w:t>
      </w:r>
      <w:r w:rsidR="007E5958" w:rsidRPr="006D3A86">
        <w:rPr>
          <w:rFonts w:ascii="Palatino Linotype" w:hAnsi="Palatino Linotype"/>
          <w:bCs/>
          <w:sz w:val="24"/>
          <w:szCs w:val="24"/>
          <w:lang w:eastAsia="en-GB"/>
        </w:rPr>
        <w:t xml:space="preserve">, </w:t>
      </w:r>
      <w:r w:rsidR="00BD39B9" w:rsidRPr="006D3A86">
        <w:rPr>
          <w:rFonts w:ascii="Palatino Linotype" w:hAnsi="Palatino Linotype"/>
          <w:bCs/>
          <w:sz w:val="24"/>
          <w:szCs w:val="24"/>
          <w:lang w:eastAsia="en-GB"/>
        </w:rPr>
        <w:t>ș</w:t>
      </w:r>
      <w:r w:rsidR="0042155C" w:rsidRPr="006D3A86">
        <w:rPr>
          <w:rFonts w:ascii="Palatino Linotype" w:hAnsi="Palatino Linotype"/>
          <w:bCs/>
          <w:sz w:val="24"/>
          <w:szCs w:val="24"/>
          <w:lang w:eastAsia="en-GB"/>
        </w:rPr>
        <w:t>i obliga</w:t>
      </w:r>
      <w:r w:rsidR="00BD39B9" w:rsidRPr="006D3A86">
        <w:rPr>
          <w:rFonts w:ascii="Palatino Linotype" w:hAnsi="Palatino Linotype"/>
          <w:bCs/>
          <w:sz w:val="24"/>
          <w:szCs w:val="24"/>
          <w:lang w:eastAsia="en-GB"/>
        </w:rPr>
        <w:t>ț</w:t>
      </w:r>
      <w:r w:rsidR="0042155C" w:rsidRPr="006D3A86">
        <w:rPr>
          <w:rFonts w:ascii="Palatino Linotype" w:hAnsi="Palatino Linotype"/>
          <w:bCs/>
          <w:sz w:val="24"/>
          <w:szCs w:val="24"/>
          <w:lang w:eastAsia="en-GB"/>
        </w:rPr>
        <w:t>ia Delegatului de a plăti Delegatarului penalită</w:t>
      </w:r>
      <w:r w:rsidR="00BD39B9" w:rsidRPr="006D3A86">
        <w:rPr>
          <w:rFonts w:ascii="Palatino Linotype" w:hAnsi="Palatino Linotype"/>
          <w:bCs/>
          <w:sz w:val="24"/>
          <w:szCs w:val="24"/>
          <w:lang w:eastAsia="en-GB"/>
        </w:rPr>
        <w:t>ț</w:t>
      </w:r>
      <w:r w:rsidR="0042155C" w:rsidRPr="006D3A86">
        <w:rPr>
          <w:rFonts w:ascii="Palatino Linotype" w:hAnsi="Palatino Linotype"/>
          <w:bCs/>
          <w:sz w:val="24"/>
          <w:szCs w:val="24"/>
          <w:lang w:eastAsia="en-GB"/>
        </w:rPr>
        <w:t>i după cum urmează</w:t>
      </w:r>
      <w:r w:rsidR="007E5958" w:rsidRPr="006D3A86">
        <w:rPr>
          <w:rFonts w:ascii="Palatino Linotype" w:hAnsi="Palatino Linotype"/>
          <w:bCs/>
          <w:sz w:val="24"/>
          <w:szCs w:val="24"/>
          <w:lang w:eastAsia="en-GB"/>
        </w:rPr>
        <w:t>:</w:t>
      </w:r>
    </w:p>
    <w:p w14:paraId="3971A75F" w14:textId="30A6C8D8" w:rsidR="007E5958" w:rsidRPr="006D3A86" w:rsidRDefault="0042155C" w:rsidP="00812AF0">
      <w:pPr>
        <w:pStyle w:val="ListParagraph"/>
        <w:numPr>
          <w:ilvl w:val="0"/>
          <w:numId w:val="18"/>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penalită</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 de 10% din valoarea investi</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iei nerealizate pentru întârzieri la finalizarea acesteia mai mici de 1 an</w:t>
      </w:r>
      <w:r w:rsidR="00B909D9" w:rsidRPr="006D3A86">
        <w:rPr>
          <w:rFonts w:ascii="Palatino Linotype" w:hAnsi="Palatino Linotype"/>
          <w:bCs/>
          <w:sz w:val="24"/>
          <w:szCs w:val="24"/>
          <w:lang w:eastAsia="en-GB"/>
        </w:rPr>
        <w:t xml:space="preserve"> / 6 luni </w:t>
      </w:r>
      <w:r w:rsidRPr="006D3A86">
        <w:rPr>
          <w:rFonts w:ascii="Palatino Linotype" w:hAnsi="Palatino Linotype"/>
          <w:bCs/>
          <w:sz w:val="24"/>
          <w:szCs w:val="24"/>
          <w:lang w:eastAsia="en-GB"/>
        </w:rPr>
        <w:t xml:space="preserve"> fa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ă de termenul prevăzut în Programul de Investi</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w:t>
      </w:r>
      <w:r w:rsidR="007E5958" w:rsidRPr="006D3A86">
        <w:rPr>
          <w:rFonts w:ascii="Palatino Linotype" w:hAnsi="Palatino Linotype"/>
          <w:bCs/>
          <w:sz w:val="24"/>
          <w:szCs w:val="24"/>
          <w:lang w:eastAsia="en-GB"/>
        </w:rPr>
        <w:t xml:space="preserve">; </w:t>
      </w:r>
    </w:p>
    <w:p w14:paraId="582EC88B" w14:textId="26CAA223" w:rsidR="007E5958" w:rsidRPr="006D3A86" w:rsidRDefault="0042155C" w:rsidP="00812AF0">
      <w:pPr>
        <w:pStyle w:val="ListParagraph"/>
        <w:numPr>
          <w:ilvl w:val="0"/>
          <w:numId w:val="18"/>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penalită</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 de 25 % din valoarea investi</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iei nerealizate pentru fiecare an calendaristic de întârziere, calcula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 de la data la care investi</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ia era prevăzută a fi finalizată în Programul de Investi</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w:t>
      </w:r>
      <w:r w:rsidR="007E5958" w:rsidRPr="006D3A86">
        <w:rPr>
          <w:rFonts w:ascii="Palatino Linotype" w:hAnsi="Palatino Linotype"/>
          <w:bCs/>
          <w:sz w:val="24"/>
          <w:szCs w:val="24"/>
          <w:lang w:eastAsia="en-GB"/>
        </w:rPr>
        <w:t>.</w:t>
      </w:r>
    </w:p>
    <w:p w14:paraId="15D06A6B" w14:textId="01847B33" w:rsidR="007E5958" w:rsidRPr="006D3A86" w:rsidRDefault="007E5958" w:rsidP="0052145F">
      <w:pPr>
        <w:spacing w:before="120" w:after="120" w:line="240" w:lineRule="auto"/>
        <w:jc w:val="both"/>
        <w:rPr>
          <w:rFonts w:ascii="Palatino Linotype" w:hAnsi="Palatino Linotype"/>
          <w:bCs/>
          <w:i/>
          <w:sz w:val="24"/>
          <w:szCs w:val="24"/>
          <w:lang w:eastAsia="en-GB"/>
        </w:rPr>
      </w:pPr>
      <w:bookmarkStart w:id="382" w:name="_Toc378327542"/>
      <w:bookmarkStart w:id="383" w:name="_Toc379978638"/>
      <w:bookmarkStart w:id="384" w:name="_Toc380141083"/>
      <w:bookmarkStart w:id="385" w:name="_Toc381791160"/>
      <w:bookmarkStart w:id="386" w:name="_Toc381957688"/>
      <w:bookmarkStart w:id="387" w:name="_Toc395090959"/>
      <w:r w:rsidRPr="006D3A86">
        <w:rPr>
          <w:rFonts w:ascii="Palatino Linotype" w:hAnsi="Palatino Linotype"/>
          <w:bCs/>
          <w:sz w:val="24"/>
          <w:szCs w:val="24"/>
          <w:lang w:eastAsia="en-GB"/>
        </w:rPr>
        <w:t>(</w:t>
      </w:r>
      <w:r w:rsidR="00E821D6" w:rsidRPr="006D3A86">
        <w:rPr>
          <w:rFonts w:ascii="Palatino Linotype" w:hAnsi="Palatino Linotype"/>
          <w:bCs/>
          <w:sz w:val="24"/>
          <w:szCs w:val="24"/>
          <w:lang w:eastAsia="en-GB"/>
        </w:rPr>
        <w:t>5</w:t>
      </w:r>
      <w:r w:rsidRPr="006D3A86">
        <w:rPr>
          <w:rFonts w:ascii="Palatino Linotype" w:hAnsi="Palatino Linotype"/>
          <w:bCs/>
          <w:sz w:val="24"/>
          <w:szCs w:val="24"/>
          <w:lang w:eastAsia="en-GB"/>
        </w:rPr>
        <w:t xml:space="preserve">) </w:t>
      </w:r>
      <w:r w:rsidR="00F445DD" w:rsidRPr="006D3A86">
        <w:rPr>
          <w:rFonts w:ascii="Palatino Linotype" w:hAnsi="Palatino Linotype"/>
          <w:bCs/>
          <w:sz w:val="24"/>
          <w:szCs w:val="24"/>
          <w:lang w:eastAsia="en-GB"/>
        </w:rPr>
        <w:t>În plus fata de orice alte despăgubiri, penalită</w:t>
      </w:r>
      <w:r w:rsidR="00BD39B9" w:rsidRPr="006D3A86">
        <w:rPr>
          <w:rFonts w:ascii="Palatino Linotype" w:hAnsi="Palatino Linotype"/>
          <w:bCs/>
          <w:sz w:val="24"/>
          <w:szCs w:val="24"/>
          <w:lang w:eastAsia="en-GB"/>
        </w:rPr>
        <w:t>ț</w:t>
      </w:r>
      <w:r w:rsidR="00F445DD" w:rsidRPr="006D3A86">
        <w:rPr>
          <w:rFonts w:ascii="Palatino Linotype" w:hAnsi="Palatino Linotype"/>
          <w:bCs/>
          <w:sz w:val="24"/>
          <w:szCs w:val="24"/>
          <w:lang w:eastAsia="en-GB"/>
        </w:rPr>
        <w:t>i sau sanc</w:t>
      </w:r>
      <w:r w:rsidR="00BD39B9" w:rsidRPr="006D3A86">
        <w:rPr>
          <w:rFonts w:ascii="Palatino Linotype" w:hAnsi="Palatino Linotype"/>
          <w:bCs/>
          <w:sz w:val="24"/>
          <w:szCs w:val="24"/>
          <w:lang w:eastAsia="en-GB"/>
        </w:rPr>
        <w:t>ț</w:t>
      </w:r>
      <w:r w:rsidR="00F445DD" w:rsidRPr="006D3A86">
        <w:rPr>
          <w:rFonts w:ascii="Palatino Linotype" w:hAnsi="Palatino Linotype"/>
          <w:bCs/>
          <w:sz w:val="24"/>
          <w:szCs w:val="24"/>
          <w:lang w:eastAsia="en-GB"/>
        </w:rPr>
        <w:t xml:space="preserve">iuni prevăzute în acest Contract, Delegatul va despăgubi Delegatarul </w:t>
      </w:r>
      <w:r w:rsidR="00BD39B9" w:rsidRPr="006D3A86">
        <w:rPr>
          <w:rFonts w:ascii="Palatino Linotype" w:hAnsi="Palatino Linotype"/>
          <w:bCs/>
          <w:sz w:val="24"/>
          <w:szCs w:val="24"/>
          <w:lang w:eastAsia="en-GB"/>
        </w:rPr>
        <w:t>ș</w:t>
      </w:r>
      <w:r w:rsidR="00F445DD" w:rsidRPr="006D3A86">
        <w:rPr>
          <w:rFonts w:ascii="Palatino Linotype" w:hAnsi="Palatino Linotype"/>
          <w:bCs/>
          <w:sz w:val="24"/>
          <w:szCs w:val="24"/>
          <w:lang w:eastAsia="en-GB"/>
        </w:rPr>
        <w:t>i pe mandatarii sau prepu</w:t>
      </w:r>
      <w:r w:rsidR="00BD39B9" w:rsidRPr="006D3A86">
        <w:rPr>
          <w:rFonts w:ascii="Palatino Linotype" w:hAnsi="Palatino Linotype"/>
          <w:bCs/>
          <w:sz w:val="24"/>
          <w:szCs w:val="24"/>
          <w:lang w:eastAsia="en-GB"/>
        </w:rPr>
        <w:t>ș</w:t>
      </w:r>
      <w:r w:rsidR="00F445DD" w:rsidRPr="006D3A86">
        <w:rPr>
          <w:rFonts w:ascii="Palatino Linotype" w:hAnsi="Palatino Linotype"/>
          <w:bCs/>
          <w:sz w:val="24"/>
          <w:szCs w:val="24"/>
          <w:lang w:eastAsia="en-GB"/>
        </w:rPr>
        <w:t>ii acestuia în legătura cu orice preten</w:t>
      </w:r>
      <w:r w:rsidR="00BD39B9" w:rsidRPr="006D3A86">
        <w:rPr>
          <w:rFonts w:ascii="Palatino Linotype" w:hAnsi="Palatino Linotype"/>
          <w:bCs/>
          <w:sz w:val="24"/>
          <w:szCs w:val="24"/>
          <w:lang w:eastAsia="en-GB"/>
        </w:rPr>
        <w:t>ț</w:t>
      </w:r>
      <w:r w:rsidR="00F445DD" w:rsidRPr="006D3A86">
        <w:rPr>
          <w:rFonts w:ascii="Palatino Linotype" w:hAnsi="Palatino Linotype"/>
          <w:bCs/>
          <w:sz w:val="24"/>
          <w:szCs w:val="24"/>
          <w:lang w:eastAsia="en-GB"/>
        </w:rPr>
        <w:t>ii sau prejudicii invocate de orice altă persoană decât Delegatarul</w:t>
      </w:r>
      <w:r w:rsidRPr="006D3A86">
        <w:rPr>
          <w:rFonts w:ascii="Palatino Linotype" w:hAnsi="Palatino Linotype"/>
          <w:bCs/>
          <w:sz w:val="24"/>
          <w:szCs w:val="24"/>
          <w:lang w:eastAsia="en-GB"/>
        </w:rPr>
        <w:t>,</w:t>
      </w:r>
      <w:r w:rsidR="004E5390" w:rsidRPr="006D3A86">
        <w:rPr>
          <w:rFonts w:ascii="Palatino Linotype" w:hAnsi="Palatino Linotype"/>
          <w:bCs/>
          <w:sz w:val="24"/>
          <w:szCs w:val="24"/>
          <w:lang w:eastAsia="en-GB"/>
        </w:rPr>
        <w:t xml:space="preserve"> </w:t>
      </w:r>
      <w:r w:rsidR="00F445DD" w:rsidRPr="006D3A86">
        <w:rPr>
          <w:rFonts w:ascii="Palatino Linotype" w:hAnsi="Palatino Linotype"/>
          <w:bCs/>
          <w:sz w:val="24"/>
          <w:szCs w:val="24"/>
          <w:lang w:eastAsia="en-GB"/>
        </w:rPr>
        <w:t>care pot fi generate de, sau în cursul, sau în legătură cu neîndeplinirea de către Delegat a oricăror obliga</w:t>
      </w:r>
      <w:r w:rsidR="00BD39B9" w:rsidRPr="006D3A86">
        <w:rPr>
          <w:rFonts w:ascii="Palatino Linotype" w:hAnsi="Palatino Linotype"/>
          <w:bCs/>
          <w:sz w:val="24"/>
          <w:szCs w:val="24"/>
          <w:lang w:eastAsia="en-GB"/>
        </w:rPr>
        <w:t>ț</w:t>
      </w:r>
      <w:r w:rsidR="00F445DD" w:rsidRPr="006D3A86">
        <w:rPr>
          <w:rFonts w:ascii="Palatino Linotype" w:hAnsi="Palatino Linotype"/>
          <w:bCs/>
          <w:sz w:val="24"/>
          <w:szCs w:val="24"/>
          <w:lang w:eastAsia="en-GB"/>
        </w:rPr>
        <w:t>ii în baza prezentului Contract</w:t>
      </w:r>
      <w:r w:rsidRPr="006D3A86">
        <w:rPr>
          <w:rFonts w:ascii="Palatino Linotype" w:hAnsi="Palatino Linotype"/>
          <w:bCs/>
          <w:sz w:val="24"/>
          <w:szCs w:val="24"/>
          <w:lang w:eastAsia="en-GB"/>
        </w:rPr>
        <w:t>.</w:t>
      </w:r>
      <w:bookmarkEnd w:id="382"/>
      <w:bookmarkEnd w:id="383"/>
      <w:bookmarkEnd w:id="384"/>
      <w:bookmarkEnd w:id="385"/>
      <w:bookmarkEnd w:id="386"/>
      <w:bookmarkEnd w:id="387"/>
    </w:p>
    <w:p w14:paraId="065B0EF8" w14:textId="55BF086A" w:rsidR="00D1012D" w:rsidRPr="006D3A86" w:rsidRDefault="00331441" w:rsidP="0052145F">
      <w:pPr>
        <w:spacing w:before="120" w:after="120" w:line="240" w:lineRule="auto"/>
        <w:jc w:val="both"/>
        <w:rPr>
          <w:rFonts w:ascii="Palatino Linotype" w:eastAsia="Calibri" w:hAnsi="Palatino Linotype"/>
          <w:bCs/>
          <w:sz w:val="24"/>
          <w:szCs w:val="24"/>
        </w:rPr>
      </w:pPr>
      <w:r w:rsidRPr="006D3A86">
        <w:rPr>
          <w:rFonts w:ascii="Palatino Linotype" w:eastAsia="Calibri" w:hAnsi="Palatino Linotype"/>
          <w:bCs/>
          <w:sz w:val="24"/>
          <w:szCs w:val="24"/>
        </w:rPr>
        <w:t>(</w:t>
      </w:r>
      <w:r w:rsidR="00E821D6" w:rsidRPr="006D3A86">
        <w:rPr>
          <w:rFonts w:ascii="Palatino Linotype" w:eastAsia="Calibri" w:hAnsi="Palatino Linotype"/>
          <w:bCs/>
          <w:sz w:val="24"/>
          <w:szCs w:val="24"/>
        </w:rPr>
        <w:t>6</w:t>
      </w:r>
      <w:r w:rsidRPr="006D3A86">
        <w:rPr>
          <w:rFonts w:ascii="Palatino Linotype" w:eastAsia="Calibri" w:hAnsi="Palatino Linotype"/>
          <w:bCs/>
          <w:sz w:val="24"/>
          <w:szCs w:val="24"/>
        </w:rPr>
        <w:t xml:space="preserve">) </w:t>
      </w:r>
      <w:r w:rsidR="00B36B34" w:rsidRPr="006D3A86">
        <w:rPr>
          <w:rFonts w:ascii="Palatino Linotype" w:eastAsia="Calibri" w:hAnsi="Palatino Linotype"/>
          <w:bCs/>
          <w:sz w:val="24"/>
          <w:szCs w:val="24"/>
        </w:rPr>
        <w:t xml:space="preserve">Sumele </w:t>
      </w:r>
      <w:r w:rsidR="0072631D" w:rsidRPr="006D3A86">
        <w:rPr>
          <w:rFonts w:ascii="Palatino Linotype" w:eastAsia="Calibri" w:hAnsi="Palatino Linotype"/>
          <w:bCs/>
          <w:sz w:val="24"/>
          <w:szCs w:val="24"/>
        </w:rPr>
        <w:t>î</w:t>
      </w:r>
      <w:r w:rsidR="00D1012D" w:rsidRPr="006D3A86">
        <w:rPr>
          <w:rFonts w:ascii="Palatino Linotype" w:eastAsia="Calibri" w:hAnsi="Palatino Linotype"/>
          <w:bCs/>
          <w:sz w:val="24"/>
          <w:szCs w:val="24"/>
        </w:rPr>
        <w:t xml:space="preserve">ncasate </w:t>
      </w:r>
      <w:r w:rsidR="00B36B34" w:rsidRPr="006D3A86">
        <w:rPr>
          <w:rFonts w:ascii="Palatino Linotype" w:eastAsia="Calibri" w:hAnsi="Palatino Linotype"/>
          <w:bCs/>
          <w:sz w:val="24"/>
          <w:szCs w:val="24"/>
        </w:rPr>
        <w:t xml:space="preserve">de </w:t>
      </w:r>
      <w:r w:rsidR="008655BC" w:rsidRPr="006D3A86">
        <w:rPr>
          <w:rFonts w:ascii="Palatino Linotype" w:eastAsia="Calibri" w:hAnsi="Palatino Linotype"/>
          <w:bCs/>
          <w:sz w:val="24"/>
          <w:szCs w:val="24"/>
        </w:rPr>
        <w:t>ADI SIMD</w:t>
      </w:r>
      <w:r w:rsidR="00B36B34" w:rsidRPr="006D3A86">
        <w:rPr>
          <w:rFonts w:ascii="Palatino Linotype" w:eastAsia="Calibri" w:hAnsi="Palatino Linotype"/>
          <w:bCs/>
          <w:sz w:val="24"/>
          <w:szCs w:val="24"/>
        </w:rPr>
        <w:t xml:space="preserve"> c</w:t>
      </w:r>
      <w:r w:rsidR="00D1012D" w:rsidRPr="006D3A86">
        <w:rPr>
          <w:rFonts w:ascii="Palatino Linotype" w:eastAsia="Calibri" w:hAnsi="Palatino Linotype"/>
          <w:bCs/>
          <w:sz w:val="24"/>
          <w:szCs w:val="24"/>
        </w:rPr>
        <w:t xml:space="preserve">u titlu de </w:t>
      </w:r>
      <w:r w:rsidR="00B36B34" w:rsidRPr="006D3A86">
        <w:rPr>
          <w:rFonts w:ascii="Palatino Linotype" w:eastAsia="Calibri" w:hAnsi="Palatino Linotype"/>
          <w:bCs/>
          <w:sz w:val="24"/>
          <w:szCs w:val="24"/>
        </w:rPr>
        <w:t>penalită</w:t>
      </w:r>
      <w:r w:rsidR="00BD39B9" w:rsidRPr="006D3A86">
        <w:rPr>
          <w:rFonts w:ascii="Palatino Linotype" w:eastAsia="Calibri" w:hAnsi="Palatino Linotype"/>
          <w:bCs/>
          <w:sz w:val="24"/>
          <w:szCs w:val="24"/>
        </w:rPr>
        <w:t>ț</w:t>
      </w:r>
      <w:r w:rsidR="00B36B34" w:rsidRPr="006D3A86">
        <w:rPr>
          <w:rFonts w:ascii="Palatino Linotype" w:eastAsia="Calibri" w:hAnsi="Palatino Linotype"/>
          <w:bCs/>
          <w:sz w:val="24"/>
          <w:szCs w:val="24"/>
        </w:rPr>
        <w:t xml:space="preserve">i </w:t>
      </w:r>
      <w:r w:rsidR="00D1012D" w:rsidRPr="006D3A86">
        <w:rPr>
          <w:rFonts w:ascii="Palatino Linotype" w:eastAsia="Calibri" w:hAnsi="Palatino Linotype"/>
          <w:bCs/>
          <w:sz w:val="24"/>
          <w:szCs w:val="24"/>
        </w:rPr>
        <w:t>se vor repartiza c</w:t>
      </w:r>
      <w:r w:rsidR="0072631D" w:rsidRPr="006D3A86">
        <w:rPr>
          <w:rFonts w:ascii="Palatino Linotype" w:eastAsia="Calibri" w:hAnsi="Palatino Linotype"/>
          <w:bCs/>
          <w:sz w:val="24"/>
          <w:szCs w:val="24"/>
        </w:rPr>
        <w:t>ă</w:t>
      </w:r>
      <w:r w:rsidR="00D1012D" w:rsidRPr="006D3A86">
        <w:rPr>
          <w:rFonts w:ascii="Palatino Linotype" w:eastAsia="Calibri" w:hAnsi="Palatino Linotype"/>
          <w:bCs/>
          <w:sz w:val="24"/>
          <w:szCs w:val="24"/>
        </w:rPr>
        <w:t xml:space="preserve">tre </w:t>
      </w:r>
      <w:r w:rsidR="0072631D" w:rsidRPr="006D3A86">
        <w:rPr>
          <w:rFonts w:ascii="Palatino Linotype" w:eastAsia="Calibri" w:hAnsi="Palatino Linotype"/>
          <w:bCs/>
          <w:sz w:val="24"/>
          <w:szCs w:val="24"/>
        </w:rPr>
        <w:t>unită</w:t>
      </w:r>
      <w:r w:rsidR="00BD39B9" w:rsidRPr="006D3A86">
        <w:rPr>
          <w:rFonts w:ascii="Palatino Linotype" w:eastAsia="Calibri" w:hAnsi="Palatino Linotype"/>
          <w:bCs/>
          <w:sz w:val="24"/>
          <w:szCs w:val="24"/>
        </w:rPr>
        <w:t>ț</w:t>
      </w:r>
      <w:r w:rsidR="0072631D" w:rsidRPr="006D3A86">
        <w:rPr>
          <w:rFonts w:ascii="Palatino Linotype" w:eastAsia="Calibri" w:hAnsi="Palatino Linotype"/>
          <w:bCs/>
          <w:sz w:val="24"/>
          <w:szCs w:val="24"/>
        </w:rPr>
        <w:t>ile administrativ-teritoriale care au calitate de Delegatar,</w:t>
      </w:r>
      <w:r w:rsidR="00D1012D" w:rsidRPr="006D3A86">
        <w:rPr>
          <w:rFonts w:ascii="Palatino Linotype" w:eastAsia="Calibri" w:hAnsi="Palatino Linotype"/>
          <w:bCs/>
          <w:sz w:val="24"/>
          <w:szCs w:val="24"/>
        </w:rPr>
        <w:t xml:space="preserve"> </w:t>
      </w:r>
      <w:r w:rsidR="0072631D" w:rsidRPr="006D3A86">
        <w:rPr>
          <w:rFonts w:ascii="Palatino Linotype" w:eastAsia="Calibri" w:hAnsi="Palatino Linotype"/>
          <w:bCs/>
          <w:sz w:val="24"/>
          <w:szCs w:val="24"/>
        </w:rPr>
        <w:t>î</w:t>
      </w:r>
      <w:r w:rsidR="00D1012D" w:rsidRPr="006D3A86">
        <w:rPr>
          <w:rFonts w:ascii="Palatino Linotype" w:eastAsia="Calibri" w:hAnsi="Palatino Linotype"/>
          <w:bCs/>
          <w:sz w:val="24"/>
          <w:szCs w:val="24"/>
        </w:rPr>
        <w:t xml:space="preserve">n baza </w:t>
      </w:r>
      <w:r w:rsidR="00750C08" w:rsidRPr="006D3A86">
        <w:rPr>
          <w:rFonts w:ascii="Palatino Linotype" w:eastAsia="Calibri" w:hAnsi="Palatino Linotype"/>
          <w:bCs/>
          <w:sz w:val="24"/>
          <w:szCs w:val="24"/>
        </w:rPr>
        <w:t>hotărârii adunării generale a asocia</w:t>
      </w:r>
      <w:r w:rsidR="00BD39B9" w:rsidRPr="006D3A86">
        <w:rPr>
          <w:rFonts w:ascii="Palatino Linotype" w:eastAsia="Calibri" w:hAnsi="Palatino Linotype"/>
          <w:bCs/>
          <w:sz w:val="24"/>
          <w:szCs w:val="24"/>
        </w:rPr>
        <w:t>ț</w:t>
      </w:r>
      <w:r w:rsidR="00750C08" w:rsidRPr="006D3A86">
        <w:rPr>
          <w:rFonts w:ascii="Palatino Linotype" w:eastAsia="Calibri" w:hAnsi="Palatino Linotype"/>
          <w:bCs/>
          <w:sz w:val="24"/>
          <w:szCs w:val="24"/>
        </w:rPr>
        <w:t>iilor</w:t>
      </w:r>
      <w:r w:rsidR="00D1012D" w:rsidRPr="006D3A86">
        <w:rPr>
          <w:rFonts w:ascii="Palatino Linotype" w:eastAsia="Calibri" w:hAnsi="Palatino Linotype"/>
          <w:bCs/>
          <w:sz w:val="24"/>
          <w:szCs w:val="24"/>
        </w:rPr>
        <w:t xml:space="preserve">. </w:t>
      </w:r>
    </w:p>
    <w:p w14:paraId="326055DF" w14:textId="77777777" w:rsidR="00C33C76" w:rsidRPr="006D3A86" w:rsidRDefault="00C33C76" w:rsidP="0052145F">
      <w:pPr>
        <w:spacing w:before="120" w:after="120" w:line="240" w:lineRule="auto"/>
        <w:jc w:val="both"/>
        <w:rPr>
          <w:rFonts w:ascii="Palatino Linotype" w:eastAsia="Calibri" w:hAnsi="Palatino Linotype"/>
          <w:bCs/>
          <w:sz w:val="24"/>
          <w:szCs w:val="24"/>
        </w:rPr>
      </w:pPr>
    </w:p>
    <w:p w14:paraId="13EBC433" w14:textId="77777777" w:rsidR="00977F2B" w:rsidRPr="006D3A86" w:rsidRDefault="00977F2B" w:rsidP="0052145F">
      <w:pPr>
        <w:spacing w:before="120" w:after="120" w:line="240" w:lineRule="auto"/>
        <w:jc w:val="both"/>
        <w:rPr>
          <w:rFonts w:ascii="Palatino Linotype" w:eastAsia="Calibri" w:hAnsi="Palatino Linotype"/>
          <w:bCs/>
          <w:sz w:val="24"/>
          <w:szCs w:val="24"/>
        </w:rPr>
      </w:pPr>
    </w:p>
    <w:p w14:paraId="3FABFC95" w14:textId="77777777" w:rsidR="00977F2B" w:rsidRPr="006D3A86" w:rsidRDefault="00977F2B" w:rsidP="0052145F">
      <w:pPr>
        <w:spacing w:before="120" w:after="120" w:line="240" w:lineRule="auto"/>
        <w:jc w:val="both"/>
        <w:rPr>
          <w:rFonts w:ascii="Palatino Linotype" w:eastAsia="Calibri" w:hAnsi="Palatino Linotype"/>
          <w:bCs/>
          <w:sz w:val="24"/>
          <w:szCs w:val="24"/>
        </w:rPr>
      </w:pPr>
    </w:p>
    <w:p w14:paraId="2B7811B3" w14:textId="63D6F7A7" w:rsidR="001E117B" w:rsidRPr="006D3A86" w:rsidRDefault="002A167F" w:rsidP="0052145F">
      <w:pPr>
        <w:pStyle w:val="Heading2"/>
        <w:spacing w:before="120" w:after="120" w:line="240" w:lineRule="auto"/>
        <w:jc w:val="both"/>
        <w:rPr>
          <w:rFonts w:ascii="Palatino Linotype" w:hAnsi="Palatino Linotype"/>
          <w:i w:val="0"/>
          <w:sz w:val="24"/>
          <w:szCs w:val="24"/>
          <w:lang w:eastAsia="ro-RO"/>
        </w:rPr>
      </w:pPr>
      <w:bookmarkStart w:id="388" w:name="_Toc154133579"/>
      <w:r w:rsidRPr="006D3A86">
        <w:rPr>
          <w:rFonts w:ascii="Palatino Linotype" w:hAnsi="Palatino Linotype"/>
          <w:i w:val="0"/>
          <w:sz w:val="24"/>
          <w:szCs w:val="24"/>
          <w:lang w:eastAsia="ro-RO"/>
        </w:rPr>
        <w:lastRenderedPageBreak/>
        <w:t>A</w:t>
      </w:r>
      <w:r w:rsidR="00781D0A" w:rsidRPr="006D3A86">
        <w:rPr>
          <w:rFonts w:ascii="Palatino Linotype" w:hAnsi="Palatino Linotype"/>
          <w:i w:val="0"/>
          <w:sz w:val="24"/>
          <w:szCs w:val="24"/>
          <w:lang w:eastAsia="ro-RO"/>
        </w:rPr>
        <w:t>rticolul 33</w:t>
      </w:r>
      <w:r w:rsidR="005D59CA" w:rsidRPr="006D3A86">
        <w:rPr>
          <w:rFonts w:ascii="Palatino Linotype" w:hAnsi="Palatino Linotype"/>
          <w:i w:val="0"/>
          <w:sz w:val="24"/>
          <w:szCs w:val="24"/>
          <w:lang w:eastAsia="ro-RO"/>
        </w:rPr>
        <w:t xml:space="preserve"> </w:t>
      </w:r>
      <w:r w:rsidR="00773CA9" w:rsidRPr="006D3A86">
        <w:rPr>
          <w:rFonts w:ascii="Palatino Linotype" w:hAnsi="Palatino Linotype"/>
          <w:i w:val="0"/>
          <w:sz w:val="24"/>
          <w:szCs w:val="24"/>
          <w:lang w:eastAsia="ro-RO"/>
        </w:rPr>
        <w:t>–</w:t>
      </w:r>
      <w:r w:rsidR="00044AA8" w:rsidRPr="006D3A86">
        <w:rPr>
          <w:rFonts w:ascii="Palatino Linotype" w:hAnsi="Palatino Linotype"/>
          <w:i w:val="0"/>
          <w:sz w:val="24"/>
          <w:szCs w:val="24"/>
          <w:lang w:eastAsia="ro-RO"/>
        </w:rPr>
        <w:t xml:space="preserve"> </w:t>
      </w:r>
      <w:bookmarkStart w:id="389" w:name="_Toc332970614"/>
      <w:bookmarkStart w:id="390" w:name="_Toc333325664"/>
      <w:bookmarkStart w:id="391" w:name="_Toc333326735"/>
      <w:bookmarkStart w:id="392" w:name="_Toc334082490"/>
      <w:bookmarkStart w:id="393" w:name="_Toc337558502"/>
      <w:bookmarkStart w:id="394" w:name="_Toc337653282"/>
      <w:bookmarkStart w:id="395" w:name="_Toc337740356"/>
      <w:bookmarkEnd w:id="380"/>
      <w:bookmarkEnd w:id="381"/>
      <w:r w:rsidR="00B36B34" w:rsidRPr="006D3A86">
        <w:rPr>
          <w:rFonts w:ascii="Palatino Linotype" w:hAnsi="Palatino Linotype"/>
          <w:i w:val="0"/>
          <w:sz w:val="24"/>
          <w:szCs w:val="24"/>
          <w:lang w:eastAsia="ro-RO"/>
        </w:rPr>
        <w:t>R</w:t>
      </w:r>
      <w:r w:rsidR="005D59CA" w:rsidRPr="006D3A86">
        <w:rPr>
          <w:rFonts w:ascii="Palatino Linotype" w:hAnsi="Palatino Linotype"/>
          <w:i w:val="0"/>
          <w:sz w:val="24"/>
          <w:szCs w:val="24"/>
          <w:lang w:eastAsia="ro-RO"/>
        </w:rPr>
        <w:t>ăspunder</w:t>
      </w:r>
      <w:r w:rsidR="001B0E08" w:rsidRPr="006D3A86">
        <w:rPr>
          <w:rFonts w:ascii="Palatino Linotype" w:hAnsi="Palatino Linotype"/>
          <w:i w:val="0"/>
          <w:sz w:val="24"/>
          <w:szCs w:val="24"/>
          <w:lang w:eastAsia="ro-RO"/>
        </w:rPr>
        <w:t>e</w:t>
      </w:r>
      <w:r w:rsidR="005D59CA" w:rsidRPr="006D3A86">
        <w:rPr>
          <w:rFonts w:ascii="Palatino Linotype" w:hAnsi="Palatino Linotype"/>
          <w:i w:val="0"/>
          <w:sz w:val="24"/>
          <w:szCs w:val="24"/>
          <w:lang w:eastAsia="ro-RO"/>
        </w:rPr>
        <w:t>a Delegatarului</w:t>
      </w:r>
      <w:bookmarkEnd w:id="388"/>
      <w:r w:rsidR="005D59CA" w:rsidRPr="006D3A86">
        <w:rPr>
          <w:rFonts w:ascii="Palatino Linotype" w:hAnsi="Palatino Linotype"/>
          <w:i w:val="0"/>
          <w:sz w:val="24"/>
          <w:szCs w:val="24"/>
          <w:lang w:eastAsia="ro-RO"/>
        </w:rPr>
        <w:t xml:space="preserve"> </w:t>
      </w:r>
    </w:p>
    <w:p w14:paraId="3AE9229C" w14:textId="77777777" w:rsidR="00977F2B" w:rsidRPr="006D3A86" w:rsidRDefault="00977F2B" w:rsidP="00977F2B">
      <w:pPr>
        <w:rPr>
          <w:lang w:eastAsia="ro-RO"/>
        </w:rPr>
      </w:pPr>
    </w:p>
    <w:p w14:paraId="384BBBAC" w14:textId="06BEBEA3" w:rsidR="007E5958" w:rsidRPr="006D3A86" w:rsidRDefault="007E5958" w:rsidP="0052145F">
      <w:pPr>
        <w:spacing w:before="120" w:after="120" w:line="240" w:lineRule="auto"/>
        <w:jc w:val="both"/>
        <w:rPr>
          <w:rFonts w:ascii="Palatino Linotype" w:hAnsi="Palatino Linotype"/>
          <w:i/>
          <w:sz w:val="24"/>
          <w:szCs w:val="24"/>
        </w:rPr>
      </w:pPr>
      <w:bookmarkStart w:id="396" w:name="_Toc254520632"/>
      <w:bookmarkStart w:id="397" w:name="_Toc337740392"/>
      <w:bookmarkEnd w:id="389"/>
      <w:bookmarkEnd w:id="390"/>
      <w:bookmarkEnd w:id="391"/>
      <w:bookmarkEnd w:id="392"/>
      <w:bookmarkEnd w:id="393"/>
      <w:bookmarkEnd w:id="394"/>
      <w:bookmarkEnd w:id="395"/>
      <w:r w:rsidRPr="006D3A86">
        <w:rPr>
          <w:rFonts w:ascii="Palatino Linotype" w:hAnsi="Palatino Linotype"/>
          <w:sz w:val="24"/>
          <w:szCs w:val="24"/>
          <w:lang w:eastAsia="en-GB"/>
        </w:rPr>
        <w:t xml:space="preserve">(1) </w:t>
      </w:r>
      <w:r w:rsidR="003141CE" w:rsidRPr="006D3A86">
        <w:rPr>
          <w:rFonts w:ascii="Palatino Linotype" w:hAnsi="Palatino Linotype"/>
          <w:sz w:val="24"/>
          <w:szCs w:val="24"/>
          <w:lang w:eastAsia="en-GB"/>
        </w:rPr>
        <w:t>Delegatarul declară că înainte de atribuirea prezentului Contract a depus toate eforturile pentru a se asigura că informa</w:t>
      </w:r>
      <w:r w:rsidR="00BD39B9" w:rsidRPr="006D3A86">
        <w:rPr>
          <w:rFonts w:ascii="Palatino Linotype" w:hAnsi="Palatino Linotype"/>
          <w:sz w:val="24"/>
          <w:szCs w:val="24"/>
          <w:lang w:eastAsia="en-GB"/>
        </w:rPr>
        <w:t>ț</w:t>
      </w:r>
      <w:r w:rsidR="003141CE" w:rsidRPr="006D3A86">
        <w:rPr>
          <w:rFonts w:ascii="Palatino Linotype" w:hAnsi="Palatino Linotype"/>
          <w:sz w:val="24"/>
          <w:szCs w:val="24"/>
          <w:lang w:eastAsia="en-GB"/>
        </w:rPr>
        <w:t>iile furnizate con</w:t>
      </w:r>
      <w:r w:rsidR="00BD39B9" w:rsidRPr="006D3A86">
        <w:rPr>
          <w:rFonts w:ascii="Palatino Linotype" w:hAnsi="Palatino Linotype"/>
          <w:sz w:val="24"/>
          <w:szCs w:val="24"/>
          <w:lang w:eastAsia="en-GB"/>
        </w:rPr>
        <w:t>ț</w:t>
      </w:r>
      <w:r w:rsidR="003141CE" w:rsidRPr="006D3A86">
        <w:rPr>
          <w:rFonts w:ascii="Palatino Linotype" w:hAnsi="Palatino Linotype"/>
          <w:sz w:val="24"/>
          <w:szCs w:val="24"/>
          <w:lang w:eastAsia="en-GB"/>
        </w:rPr>
        <w:t xml:space="preserve">in toate datele cunoscute lui </w:t>
      </w:r>
      <w:r w:rsidR="00BD39B9" w:rsidRPr="006D3A86">
        <w:rPr>
          <w:rFonts w:ascii="Palatino Linotype" w:hAnsi="Palatino Linotype"/>
          <w:sz w:val="24"/>
          <w:szCs w:val="24"/>
          <w:lang w:eastAsia="en-GB"/>
        </w:rPr>
        <w:t>ș</w:t>
      </w:r>
      <w:r w:rsidR="003141CE" w:rsidRPr="006D3A86">
        <w:rPr>
          <w:rFonts w:ascii="Palatino Linotype" w:hAnsi="Palatino Linotype"/>
          <w:sz w:val="24"/>
          <w:szCs w:val="24"/>
          <w:lang w:eastAsia="en-GB"/>
        </w:rPr>
        <w:t xml:space="preserve">i pe care le consideră relevante sau importante în prestarea Serviciului, iar Delegatul declară că a luat act </w:t>
      </w:r>
      <w:r w:rsidR="00BD39B9" w:rsidRPr="006D3A86">
        <w:rPr>
          <w:rFonts w:ascii="Palatino Linotype" w:hAnsi="Palatino Linotype"/>
          <w:sz w:val="24"/>
          <w:szCs w:val="24"/>
          <w:lang w:eastAsia="en-GB"/>
        </w:rPr>
        <w:t>ș</w:t>
      </w:r>
      <w:r w:rsidR="003141CE" w:rsidRPr="006D3A86">
        <w:rPr>
          <w:rFonts w:ascii="Palatino Linotype" w:hAnsi="Palatino Linotype"/>
          <w:sz w:val="24"/>
          <w:szCs w:val="24"/>
          <w:lang w:eastAsia="en-GB"/>
        </w:rPr>
        <w:t xml:space="preserve">i a confirmat că a analizat </w:t>
      </w:r>
      <w:r w:rsidR="00BD39B9" w:rsidRPr="006D3A86">
        <w:rPr>
          <w:rFonts w:ascii="Palatino Linotype" w:hAnsi="Palatino Linotype"/>
          <w:sz w:val="24"/>
          <w:szCs w:val="24"/>
          <w:lang w:eastAsia="en-GB"/>
        </w:rPr>
        <w:t>ș</w:t>
      </w:r>
      <w:r w:rsidR="003141CE" w:rsidRPr="006D3A86">
        <w:rPr>
          <w:rFonts w:ascii="Palatino Linotype" w:hAnsi="Palatino Linotype"/>
          <w:sz w:val="24"/>
          <w:szCs w:val="24"/>
          <w:lang w:eastAsia="en-GB"/>
        </w:rPr>
        <w:t>i verificat toate informa</w:t>
      </w:r>
      <w:r w:rsidR="00BD39B9" w:rsidRPr="006D3A86">
        <w:rPr>
          <w:rFonts w:ascii="Palatino Linotype" w:hAnsi="Palatino Linotype"/>
          <w:sz w:val="24"/>
          <w:szCs w:val="24"/>
          <w:lang w:eastAsia="en-GB"/>
        </w:rPr>
        <w:t>ț</w:t>
      </w:r>
      <w:r w:rsidR="003141CE" w:rsidRPr="006D3A86">
        <w:rPr>
          <w:rFonts w:ascii="Palatino Linotype" w:hAnsi="Palatino Linotype"/>
          <w:sz w:val="24"/>
          <w:szCs w:val="24"/>
          <w:lang w:eastAsia="en-GB"/>
        </w:rPr>
        <w:t xml:space="preserve">iile furnizate </w:t>
      </w:r>
      <w:r w:rsidR="00BD39B9" w:rsidRPr="006D3A86">
        <w:rPr>
          <w:rFonts w:ascii="Palatino Linotype" w:hAnsi="Palatino Linotype"/>
          <w:sz w:val="24"/>
          <w:szCs w:val="24"/>
          <w:lang w:eastAsia="en-GB"/>
        </w:rPr>
        <w:t>ș</w:t>
      </w:r>
      <w:r w:rsidR="003141CE" w:rsidRPr="006D3A86">
        <w:rPr>
          <w:rFonts w:ascii="Palatino Linotype" w:hAnsi="Palatino Linotype"/>
          <w:sz w:val="24"/>
          <w:szCs w:val="24"/>
          <w:lang w:eastAsia="en-GB"/>
        </w:rPr>
        <w:t>i condi</w:t>
      </w:r>
      <w:r w:rsidR="00BD39B9" w:rsidRPr="006D3A86">
        <w:rPr>
          <w:rFonts w:ascii="Palatino Linotype" w:hAnsi="Palatino Linotype"/>
          <w:sz w:val="24"/>
          <w:szCs w:val="24"/>
          <w:lang w:eastAsia="en-GB"/>
        </w:rPr>
        <w:t>ț</w:t>
      </w:r>
      <w:r w:rsidR="003141CE" w:rsidRPr="006D3A86">
        <w:rPr>
          <w:rFonts w:ascii="Palatino Linotype" w:hAnsi="Palatino Linotype"/>
          <w:sz w:val="24"/>
          <w:szCs w:val="24"/>
          <w:lang w:eastAsia="en-GB"/>
        </w:rPr>
        <w:t>iile privind prestarea adecvată a Serviciului</w:t>
      </w:r>
      <w:r w:rsidRPr="006D3A86">
        <w:rPr>
          <w:rFonts w:ascii="Palatino Linotype" w:hAnsi="Palatino Linotype"/>
          <w:sz w:val="24"/>
          <w:szCs w:val="24"/>
          <w:lang w:eastAsia="en-GB"/>
        </w:rPr>
        <w:t>.</w:t>
      </w:r>
      <w:bookmarkStart w:id="398" w:name="_Toc334082492"/>
      <w:bookmarkStart w:id="399" w:name="_Toc337558504"/>
      <w:bookmarkStart w:id="400" w:name="_Toc337653284"/>
      <w:bookmarkStart w:id="401" w:name="_Toc337740358"/>
    </w:p>
    <w:p w14:paraId="4C6B7F70" w14:textId="4E650451" w:rsidR="007E5958" w:rsidRPr="006D3A86" w:rsidRDefault="007E5958" w:rsidP="0052145F">
      <w:pPr>
        <w:spacing w:before="120" w:after="120" w:line="240" w:lineRule="auto"/>
        <w:jc w:val="both"/>
        <w:rPr>
          <w:rFonts w:ascii="Palatino Linotype" w:hAnsi="Palatino Linotype"/>
          <w:i/>
          <w:sz w:val="24"/>
          <w:szCs w:val="24"/>
        </w:rPr>
      </w:pPr>
      <w:r w:rsidRPr="006D3A86">
        <w:rPr>
          <w:rFonts w:ascii="Palatino Linotype" w:hAnsi="Palatino Linotype"/>
          <w:sz w:val="24"/>
          <w:szCs w:val="24"/>
        </w:rPr>
        <w:t xml:space="preserve">(2) </w:t>
      </w:r>
      <w:r w:rsidR="003141CE" w:rsidRPr="006D3A86">
        <w:rPr>
          <w:rFonts w:ascii="Palatino Linotype" w:hAnsi="Palatino Linotype"/>
          <w:sz w:val="24"/>
          <w:szCs w:val="24"/>
        </w:rPr>
        <w:t>Delegatarul nu poate exercita vreun drept de dispozi</w:t>
      </w:r>
      <w:r w:rsidR="00BD39B9" w:rsidRPr="006D3A86">
        <w:rPr>
          <w:rFonts w:ascii="Palatino Linotype" w:hAnsi="Palatino Linotype"/>
          <w:sz w:val="24"/>
          <w:szCs w:val="24"/>
        </w:rPr>
        <w:t>ț</w:t>
      </w:r>
      <w:r w:rsidR="003141CE" w:rsidRPr="006D3A86">
        <w:rPr>
          <w:rFonts w:ascii="Palatino Linotype" w:hAnsi="Palatino Linotype"/>
          <w:sz w:val="24"/>
          <w:szCs w:val="24"/>
        </w:rPr>
        <w:t>ie asupra Bunurilor de Retur concesionate pe parcursul Duratei Contractului, fără ca acordul scris al Delegatului sa fie ob</w:t>
      </w:r>
      <w:r w:rsidR="00BD39B9" w:rsidRPr="006D3A86">
        <w:rPr>
          <w:rFonts w:ascii="Palatino Linotype" w:hAnsi="Palatino Linotype"/>
          <w:sz w:val="24"/>
          <w:szCs w:val="24"/>
        </w:rPr>
        <w:t>ț</w:t>
      </w:r>
      <w:r w:rsidR="003141CE" w:rsidRPr="006D3A86">
        <w:rPr>
          <w:rFonts w:ascii="Palatino Linotype" w:hAnsi="Palatino Linotype"/>
          <w:sz w:val="24"/>
          <w:szCs w:val="24"/>
        </w:rPr>
        <w:t>inut anterior, acord care nu va fi întârziat în mod nejustificat</w:t>
      </w:r>
      <w:r w:rsidR="004E5390" w:rsidRPr="006D3A86">
        <w:rPr>
          <w:rFonts w:ascii="Palatino Linotype" w:hAnsi="Palatino Linotype"/>
          <w:sz w:val="24"/>
          <w:szCs w:val="24"/>
        </w:rPr>
        <w:t>.</w:t>
      </w:r>
    </w:p>
    <w:p w14:paraId="5304D03E" w14:textId="472AE1CC" w:rsidR="007E5958" w:rsidRPr="006D3A86" w:rsidRDefault="007E5958" w:rsidP="0052145F">
      <w:pPr>
        <w:spacing w:before="120" w:after="120" w:line="240" w:lineRule="auto"/>
        <w:jc w:val="both"/>
        <w:rPr>
          <w:rFonts w:ascii="Palatino Linotype" w:hAnsi="Palatino Linotype"/>
          <w:i/>
          <w:sz w:val="24"/>
          <w:szCs w:val="24"/>
          <w:lang w:eastAsia="en-GB"/>
        </w:rPr>
      </w:pPr>
      <w:r w:rsidRPr="006D3A86">
        <w:rPr>
          <w:rFonts w:ascii="Palatino Linotype" w:hAnsi="Palatino Linotype"/>
          <w:sz w:val="24"/>
          <w:szCs w:val="24"/>
        </w:rPr>
        <w:t xml:space="preserve">(3) </w:t>
      </w:r>
      <w:r w:rsidR="003141CE" w:rsidRPr="006D3A86">
        <w:rPr>
          <w:rFonts w:ascii="Palatino Linotype" w:hAnsi="Palatino Linotype"/>
          <w:sz w:val="24"/>
          <w:szCs w:val="24"/>
        </w:rPr>
        <w:t>Delegatarul nu îl va tulbura pe Delegat în exerci</w:t>
      </w:r>
      <w:r w:rsidR="00BD39B9" w:rsidRPr="006D3A86">
        <w:rPr>
          <w:rFonts w:ascii="Palatino Linotype" w:hAnsi="Palatino Linotype"/>
          <w:sz w:val="24"/>
          <w:szCs w:val="24"/>
        </w:rPr>
        <w:t>ț</w:t>
      </w:r>
      <w:r w:rsidR="003141CE" w:rsidRPr="006D3A86">
        <w:rPr>
          <w:rFonts w:ascii="Palatino Linotype" w:hAnsi="Palatino Linotype"/>
          <w:sz w:val="24"/>
          <w:szCs w:val="24"/>
        </w:rPr>
        <w:t>iul drepturilor rezultate din prezentul Contract</w:t>
      </w:r>
      <w:r w:rsidRPr="006D3A86">
        <w:rPr>
          <w:rFonts w:ascii="Palatino Linotype" w:hAnsi="Palatino Linotype"/>
          <w:sz w:val="24"/>
          <w:szCs w:val="24"/>
        </w:rPr>
        <w:t>.</w:t>
      </w:r>
      <w:bookmarkEnd w:id="398"/>
      <w:bookmarkEnd w:id="399"/>
      <w:bookmarkEnd w:id="400"/>
      <w:bookmarkEnd w:id="401"/>
      <w:r w:rsidRPr="006D3A86">
        <w:rPr>
          <w:rFonts w:ascii="Palatino Linotype" w:hAnsi="Palatino Linotype"/>
          <w:sz w:val="24"/>
          <w:szCs w:val="24"/>
        </w:rPr>
        <w:t xml:space="preserve"> </w:t>
      </w:r>
      <w:bookmarkStart w:id="402" w:name="_Toc332970615"/>
      <w:bookmarkStart w:id="403" w:name="_Toc333325665"/>
      <w:bookmarkStart w:id="404" w:name="_Toc333326736"/>
      <w:bookmarkStart w:id="405" w:name="_Toc334082493"/>
      <w:bookmarkStart w:id="406" w:name="_Toc337558505"/>
      <w:bookmarkStart w:id="407" w:name="_Toc337653285"/>
      <w:bookmarkStart w:id="408" w:name="_Toc337740359"/>
      <w:r w:rsidR="003141CE" w:rsidRPr="006D3A86">
        <w:rPr>
          <w:rFonts w:ascii="Palatino Linotype" w:hAnsi="Palatino Linotype"/>
          <w:sz w:val="24"/>
          <w:szCs w:val="24"/>
        </w:rPr>
        <w:t xml:space="preserve"> </w:t>
      </w:r>
    </w:p>
    <w:p w14:paraId="3D5C822D" w14:textId="51F47738" w:rsidR="002574DF" w:rsidRPr="006D3A86" w:rsidRDefault="007E5958" w:rsidP="0052145F">
      <w:pPr>
        <w:spacing w:before="120" w:after="120" w:line="240" w:lineRule="auto"/>
        <w:jc w:val="both"/>
        <w:rPr>
          <w:rFonts w:ascii="Palatino Linotype" w:hAnsi="Palatino Linotype"/>
          <w:sz w:val="24"/>
          <w:szCs w:val="24"/>
          <w:lang w:eastAsia="en-GB"/>
        </w:rPr>
      </w:pPr>
      <w:r w:rsidRPr="006D3A86">
        <w:rPr>
          <w:rFonts w:ascii="Palatino Linotype" w:hAnsi="Palatino Linotype"/>
          <w:sz w:val="24"/>
          <w:szCs w:val="24"/>
          <w:lang w:eastAsia="en-GB"/>
        </w:rPr>
        <w:t xml:space="preserve">(4) </w:t>
      </w:r>
      <w:r w:rsidR="002574DF" w:rsidRPr="006D3A86">
        <w:rPr>
          <w:rFonts w:ascii="Palatino Linotype" w:hAnsi="Palatino Linotype"/>
          <w:sz w:val="24"/>
          <w:szCs w:val="24"/>
          <w:lang w:eastAsia="en-GB"/>
        </w:rPr>
        <w:t>În niciun caz Delegatarul nu va fi răspunzător fa</w:t>
      </w:r>
      <w:r w:rsidR="00BD39B9" w:rsidRPr="006D3A86">
        <w:rPr>
          <w:rFonts w:ascii="Palatino Linotype" w:hAnsi="Palatino Linotype"/>
          <w:sz w:val="24"/>
          <w:szCs w:val="24"/>
          <w:lang w:eastAsia="en-GB"/>
        </w:rPr>
        <w:t>ț</w:t>
      </w:r>
      <w:r w:rsidR="002574DF" w:rsidRPr="006D3A86">
        <w:rPr>
          <w:rFonts w:ascii="Palatino Linotype" w:hAnsi="Palatino Linotype"/>
          <w:sz w:val="24"/>
          <w:szCs w:val="24"/>
          <w:lang w:eastAsia="en-GB"/>
        </w:rPr>
        <w:t xml:space="preserve">ă de Delegat de vreo Daună ori Daună indirectă sau cheltuială de orice natură pe care Delegatul le-ar putea suporta sau înregistra </w:t>
      </w:r>
      <w:r w:rsidR="000F7D46" w:rsidRPr="006D3A86">
        <w:rPr>
          <w:rFonts w:ascii="Palatino Linotype" w:hAnsi="Palatino Linotype"/>
          <w:sz w:val="24"/>
          <w:szCs w:val="24"/>
          <w:lang w:eastAsia="en-GB"/>
        </w:rPr>
        <w:t>din cauza</w:t>
      </w:r>
      <w:r w:rsidR="003141CE" w:rsidRPr="006D3A86">
        <w:rPr>
          <w:rFonts w:ascii="Palatino Linotype" w:hAnsi="Palatino Linotype"/>
          <w:sz w:val="24"/>
          <w:szCs w:val="24"/>
          <w:lang w:eastAsia="en-GB"/>
        </w:rPr>
        <w:t xml:space="preserve">: </w:t>
      </w:r>
    </w:p>
    <w:p w14:paraId="39365F49" w14:textId="36C33223" w:rsidR="002574DF" w:rsidRPr="006D3A86" w:rsidRDefault="003141CE" w:rsidP="00416319">
      <w:pPr>
        <w:pStyle w:val="ListParagraph"/>
        <w:numPr>
          <w:ilvl w:val="0"/>
          <w:numId w:val="25"/>
        </w:numPr>
        <w:tabs>
          <w:tab w:val="left" w:pos="284"/>
        </w:tabs>
        <w:spacing w:before="120" w:after="120" w:line="240" w:lineRule="auto"/>
        <w:ind w:left="0" w:firstLine="0"/>
        <w:contextualSpacing w:val="0"/>
        <w:jc w:val="both"/>
        <w:rPr>
          <w:rFonts w:ascii="Palatino Linotype" w:hAnsi="Palatino Linotype"/>
          <w:sz w:val="24"/>
          <w:szCs w:val="24"/>
          <w:lang w:eastAsia="en-GB"/>
        </w:rPr>
      </w:pPr>
      <w:r w:rsidRPr="006D3A86">
        <w:rPr>
          <w:rFonts w:ascii="Palatino Linotype" w:hAnsi="Palatino Linotype"/>
          <w:sz w:val="24"/>
          <w:szCs w:val="24"/>
          <w:lang w:eastAsia="en-GB"/>
        </w:rPr>
        <w:t>producerii unui eveniment de For</w:t>
      </w:r>
      <w:r w:rsidR="00BD39B9" w:rsidRPr="006D3A86">
        <w:rPr>
          <w:rFonts w:ascii="Palatino Linotype" w:hAnsi="Palatino Linotype"/>
          <w:sz w:val="24"/>
          <w:szCs w:val="24"/>
          <w:lang w:eastAsia="en-GB"/>
        </w:rPr>
        <w:t>ț</w:t>
      </w:r>
      <w:r w:rsidRPr="006D3A86">
        <w:rPr>
          <w:rFonts w:ascii="Palatino Linotype" w:hAnsi="Palatino Linotype"/>
          <w:sz w:val="24"/>
          <w:szCs w:val="24"/>
          <w:lang w:eastAsia="en-GB"/>
        </w:rPr>
        <w:t>ă Majoră</w:t>
      </w:r>
      <w:r w:rsidR="002574DF" w:rsidRPr="006D3A86">
        <w:rPr>
          <w:rFonts w:ascii="Palatino Linotype" w:hAnsi="Palatino Linotype"/>
          <w:sz w:val="24"/>
          <w:szCs w:val="24"/>
          <w:lang w:eastAsia="en-GB"/>
        </w:rPr>
        <w:t>;</w:t>
      </w:r>
      <w:r w:rsidRPr="006D3A86">
        <w:rPr>
          <w:rFonts w:ascii="Palatino Linotype" w:hAnsi="Palatino Linotype"/>
          <w:sz w:val="24"/>
          <w:szCs w:val="24"/>
          <w:lang w:eastAsia="en-GB"/>
        </w:rPr>
        <w:t xml:space="preserve"> </w:t>
      </w:r>
    </w:p>
    <w:p w14:paraId="6CF0242F" w14:textId="1EEAED8A" w:rsidR="002574DF" w:rsidRPr="006D3A86" w:rsidRDefault="002574DF" w:rsidP="00416319">
      <w:pPr>
        <w:pStyle w:val="ListParagraph"/>
        <w:numPr>
          <w:ilvl w:val="0"/>
          <w:numId w:val="25"/>
        </w:numPr>
        <w:tabs>
          <w:tab w:val="left" w:pos="284"/>
        </w:tabs>
        <w:spacing w:before="120" w:after="120" w:line="240" w:lineRule="auto"/>
        <w:ind w:left="0" w:firstLine="0"/>
        <w:contextualSpacing w:val="0"/>
        <w:jc w:val="both"/>
        <w:rPr>
          <w:rFonts w:ascii="Palatino Linotype" w:hAnsi="Palatino Linotype"/>
          <w:sz w:val="24"/>
          <w:szCs w:val="24"/>
          <w:lang w:eastAsia="en-GB"/>
        </w:rPr>
      </w:pPr>
      <w:r w:rsidRPr="006D3A86">
        <w:rPr>
          <w:rFonts w:ascii="Palatino Linotype" w:hAnsi="Palatino Linotype"/>
          <w:sz w:val="24"/>
          <w:szCs w:val="24"/>
          <w:lang w:eastAsia="en-GB"/>
        </w:rPr>
        <w:t>stării Bunurilor Concesionate sau a amplasamentelor aferente acestora, cu excep</w:t>
      </w:r>
      <w:r w:rsidR="00BD39B9" w:rsidRPr="006D3A86">
        <w:rPr>
          <w:rFonts w:ascii="Palatino Linotype" w:hAnsi="Palatino Linotype"/>
          <w:sz w:val="24"/>
          <w:szCs w:val="24"/>
          <w:lang w:eastAsia="en-GB"/>
        </w:rPr>
        <w:t>ț</w:t>
      </w:r>
      <w:r w:rsidRPr="006D3A86">
        <w:rPr>
          <w:rFonts w:ascii="Palatino Linotype" w:hAnsi="Palatino Linotype"/>
          <w:sz w:val="24"/>
          <w:szCs w:val="24"/>
          <w:lang w:eastAsia="en-GB"/>
        </w:rPr>
        <w:t>ia cazului în care Delegatarul nu î</w:t>
      </w:r>
      <w:r w:rsidR="00BD39B9" w:rsidRPr="006D3A86">
        <w:rPr>
          <w:rFonts w:ascii="Palatino Linotype" w:hAnsi="Palatino Linotype"/>
          <w:sz w:val="24"/>
          <w:szCs w:val="24"/>
          <w:lang w:eastAsia="en-GB"/>
        </w:rPr>
        <w:t>ș</w:t>
      </w:r>
      <w:r w:rsidRPr="006D3A86">
        <w:rPr>
          <w:rFonts w:ascii="Palatino Linotype" w:hAnsi="Palatino Linotype"/>
          <w:sz w:val="24"/>
          <w:szCs w:val="24"/>
          <w:lang w:eastAsia="en-GB"/>
        </w:rPr>
        <w:t>i îndepline</w:t>
      </w:r>
      <w:r w:rsidR="00BD39B9" w:rsidRPr="006D3A86">
        <w:rPr>
          <w:rFonts w:ascii="Palatino Linotype" w:hAnsi="Palatino Linotype"/>
          <w:sz w:val="24"/>
          <w:szCs w:val="24"/>
          <w:lang w:eastAsia="en-GB"/>
        </w:rPr>
        <w:t>ș</w:t>
      </w:r>
      <w:r w:rsidRPr="006D3A86">
        <w:rPr>
          <w:rFonts w:ascii="Palatino Linotype" w:hAnsi="Palatino Linotype"/>
          <w:sz w:val="24"/>
          <w:szCs w:val="24"/>
          <w:lang w:eastAsia="en-GB"/>
        </w:rPr>
        <w:t>te obliga</w:t>
      </w:r>
      <w:r w:rsidR="00BD39B9" w:rsidRPr="006D3A86">
        <w:rPr>
          <w:rFonts w:ascii="Palatino Linotype" w:hAnsi="Palatino Linotype"/>
          <w:sz w:val="24"/>
          <w:szCs w:val="24"/>
          <w:lang w:eastAsia="en-GB"/>
        </w:rPr>
        <w:t>ț</w:t>
      </w:r>
      <w:r w:rsidRPr="006D3A86">
        <w:rPr>
          <w:rFonts w:ascii="Palatino Linotype" w:hAnsi="Palatino Linotype"/>
          <w:sz w:val="24"/>
          <w:szCs w:val="24"/>
          <w:lang w:eastAsia="en-GB"/>
        </w:rPr>
        <w:t>iile asumate prin Planul de ac</w:t>
      </w:r>
      <w:r w:rsidR="00BD39B9" w:rsidRPr="006D3A86">
        <w:rPr>
          <w:rFonts w:ascii="Palatino Linotype" w:hAnsi="Palatino Linotype"/>
          <w:sz w:val="24"/>
          <w:szCs w:val="24"/>
          <w:lang w:eastAsia="en-GB"/>
        </w:rPr>
        <w:t>ț</w:t>
      </w:r>
      <w:r w:rsidRPr="006D3A86">
        <w:rPr>
          <w:rFonts w:ascii="Palatino Linotype" w:hAnsi="Palatino Linotype"/>
          <w:sz w:val="24"/>
          <w:szCs w:val="24"/>
          <w:lang w:eastAsia="en-GB"/>
        </w:rPr>
        <w:t>iuni prioritare,</w:t>
      </w:r>
      <w:r w:rsidR="003141CE" w:rsidRPr="006D3A86">
        <w:rPr>
          <w:rFonts w:ascii="Palatino Linotype" w:hAnsi="Palatino Linotype"/>
          <w:sz w:val="24"/>
          <w:szCs w:val="24"/>
          <w:lang w:eastAsia="en-GB"/>
        </w:rPr>
        <w:t xml:space="preserve"> sau </w:t>
      </w:r>
    </w:p>
    <w:p w14:paraId="7AB5AB38" w14:textId="76B571B8" w:rsidR="007E5958" w:rsidRPr="006D3A86" w:rsidRDefault="003141CE" w:rsidP="00416319">
      <w:pPr>
        <w:pStyle w:val="ListParagraph"/>
        <w:numPr>
          <w:ilvl w:val="0"/>
          <w:numId w:val="25"/>
        </w:numPr>
        <w:tabs>
          <w:tab w:val="left" w:pos="284"/>
        </w:tabs>
        <w:spacing w:before="120" w:after="120" w:line="240" w:lineRule="auto"/>
        <w:ind w:left="0" w:firstLine="0"/>
        <w:contextualSpacing w:val="0"/>
        <w:jc w:val="both"/>
        <w:rPr>
          <w:rFonts w:ascii="Palatino Linotype" w:hAnsi="Palatino Linotype"/>
          <w:sz w:val="24"/>
          <w:szCs w:val="24"/>
          <w:lang w:eastAsia="en-GB"/>
        </w:rPr>
      </w:pPr>
      <w:r w:rsidRPr="006D3A86">
        <w:rPr>
          <w:rFonts w:ascii="Palatino Linotype" w:hAnsi="Palatino Linotype"/>
          <w:sz w:val="24"/>
          <w:szCs w:val="24"/>
          <w:lang w:eastAsia="en-GB"/>
        </w:rPr>
        <w:t>oricărei nereu</w:t>
      </w:r>
      <w:r w:rsidR="00BD39B9" w:rsidRPr="006D3A86">
        <w:rPr>
          <w:rFonts w:ascii="Palatino Linotype" w:hAnsi="Palatino Linotype"/>
          <w:sz w:val="24"/>
          <w:szCs w:val="24"/>
          <w:lang w:eastAsia="en-GB"/>
        </w:rPr>
        <w:t>ș</w:t>
      </w:r>
      <w:r w:rsidRPr="006D3A86">
        <w:rPr>
          <w:rFonts w:ascii="Palatino Linotype" w:hAnsi="Palatino Linotype"/>
          <w:sz w:val="24"/>
          <w:szCs w:val="24"/>
          <w:lang w:eastAsia="en-GB"/>
        </w:rPr>
        <w:t>ite a Delegatului de a realiza veniturile previzionate în baza prezentului Contract</w:t>
      </w:r>
      <w:r w:rsidR="007E5958" w:rsidRPr="006D3A86">
        <w:rPr>
          <w:rFonts w:ascii="Palatino Linotype" w:hAnsi="Palatino Linotype"/>
          <w:sz w:val="24"/>
          <w:szCs w:val="24"/>
          <w:lang w:eastAsia="en-GB"/>
        </w:rPr>
        <w:t>.</w:t>
      </w:r>
      <w:bookmarkEnd w:id="402"/>
      <w:bookmarkEnd w:id="403"/>
      <w:bookmarkEnd w:id="404"/>
      <w:bookmarkEnd w:id="405"/>
      <w:bookmarkEnd w:id="406"/>
      <w:bookmarkEnd w:id="407"/>
      <w:bookmarkEnd w:id="408"/>
    </w:p>
    <w:p w14:paraId="14664321" w14:textId="77777777" w:rsidR="00C33C76" w:rsidRPr="006D3A86" w:rsidRDefault="00C33C76" w:rsidP="0052145F">
      <w:pPr>
        <w:spacing w:before="120" w:after="120" w:line="240" w:lineRule="auto"/>
        <w:jc w:val="both"/>
        <w:rPr>
          <w:rFonts w:ascii="Palatino Linotype" w:hAnsi="Palatino Linotype"/>
          <w:sz w:val="24"/>
          <w:szCs w:val="24"/>
          <w:lang w:eastAsia="en-GB"/>
        </w:rPr>
      </w:pPr>
    </w:p>
    <w:p w14:paraId="297C5C3C" w14:textId="69AC4AE9" w:rsidR="009270A6" w:rsidRPr="006D3A86" w:rsidRDefault="002A167F" w:rsidP="0052145F">
      <w:pPr>
        <w:pStyle w:val="Heading2"/>
        <w:spacing w:before="120" w:after="120" w:line="240" w:lineRule="auto"/>
        <w:jc w:val="both"/>
        <w:rPr>
          <w:rFonts w:ascii="Palatino Linotype" w:hAnsi="Palatino Linotype"/>
          <w:i w:val="0"/>
          <w:sz w:val="24"/>
          <w:szCs w:val="24"/>
          <w:lang w:eastAsia="ro-RO"/>
        </w:rPr>
      </w:pPr>
      <w:bookmarkStart w:id="409" w:name="_Toc254520633"/>
      <w:bookmarkStart w:id="410" w:name="_Toc337740393"/>
      <w:bookmarkStart w:id="411" w:name="_Toc154133580"/>
      <w:bookmarkEnd w:id="396"/>
      <w:bookmarkEnd w:id="397"/>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34</w:t>
      </w:r>
      <w:r w:rsidR="005D59CA" w:rsidRPr="006D3A86">
        <w:rPr>
          <w:rFonts w:ascii="Palatino Linotype" w:hAnsi="Palatino Linotype"/>
          <w:i w:val="0"/>
          <w:sz w:val="24"/>
          <w:szCs w:val="24"/>
          <w:lang w:eastAsia="ro-RO"/>
        </w:rPr>
        <w:t xml:space="preserve"> </w:t>
      </w:r>
      <w:r w:rsidR="00773CA9" w:rsidRPr="006D3A86">
        <w:rPr>
          <w:rFonts w:ascii="Palatino Linotype" w:hAnsi="Palatino Linotype"/>
          <w:i w:val="0"/>
          <w:sz w:val="24"/>
          <w:szCs w:val="24"/>
          <w:lang w:eastAsia="ro-RO"/>
        </w:rPr>
        <w:t>–</w:t>
      </w:r>
      <w:bookmarkEnd w:id="409"/>
      <w:bookmarkEnd w:id="410"/>
      <w:r w:rsidR="00BD5F08" w:rsidRPr="006D3A86">
        <w:rPr>
          <w:rFonts w:ascii="Palatino Linotype" w:hAnsi="Palatino Linotype"/>
          <w:sz w:val="24"/>
          <w:szCs w:val="24"/>
        </w:rPr>
        <w:t xml:space="preserve"> </w:t>
      </w:r>
      <w:r w:rsidR="00BD5F08" w:rsidRPr="006D3A86">
        <w:rPr>
          <w:rFonts w:ascii="Palatino Linotype" w:hAnsi="Palatino Linotype"/>
          <w:i w:val="0"/>
          <w:sz w:val="24"/>
          <w:szCs w:val="24"/>
          <w:lang w:eastAsia="ro-RO"/>
        </w:rPr>
        <w:t>E</w:t>
      </w:r>
      <w:r w:rsidR="005D59CA" w:rsidRPr="006D3A86">
        <w:rPr>
          <w:rFonts w:ascii="Palatino Linotype" w:hAnsi="Palatino Linotype"/>
          <w:i w:val="0"/>
          <w:sz w:val="24"/>
          <w:szCs w:val="24"/>
          <w:lang w:eastAsia="ro-RO"/>
        </w:rPr>
        <w:t>xonerarea de răspundere a Delegatului</w:t>
      </w:r>
      <w:bookmarkEnd w:id="411"/>
      <w:r w:rsidR="005D59CA" w:rsidRPr="006D3A86">
        <w:rPr>
          <w:rFonts w:ascii="Palatino Linotype" w:hAnsi="Palatino Linotype"/>
          <w:i w:val="0"/>
          <w:sz w:val="24"/>
          <w:szCs w:val="24"/>
          <w:lang w:eastAsia="ro-RO"/>
        </w:rPr>
        <w:t xml:space="preserve"> </w:t>
      </w:r>
    </w:p>
    <w:p w14:paraId="7B3FDB96" w14:textId="77777777" w:rsidR="00046117" w:rsidRPr="006D3A86" w:rsidRDefault="00046117" w:rsidP="00046117">
      <w:pPr>
        <w:rPr>
          <w:lang w:eastAsia="ro-RO"/>
        </w:rPr>
      </w:pPr>
    </w:p>
    <w:p w14:paraId="22EB30AE" w14:textId="3ED127ED" w:rsidR="007E5958" w:rsidRPr="006D3A86" w:rsidRDefault="007E5958" w:rsidP="0052145F">
      <w:pPr>
        <w:spacing w:before="120" w:after="120" w:line="240" w:lineRule="auto"/>
        <w:jc w:val="both"/>
        <w:rPr>
          <w:rFonts w:ascii="Palatino Linotype" w:hAnsi="Palatino Linotype"/>
          <w:bCs/>
          <w:sz w:val="24"/>
          <w:szCs w:val="24"/>
          <w:lang w:eastAsia="en-GB"/>
        </w:rPr>
      </w:pPr>
      <w:bookmarkStart w:id="412" w:name="_Toc332970647"/>
      <w:bookmarkStart w:id="413" w:name="_Toc333325697"/>
      <w:bookmarkStart w:id="414" w:name="_Toc333326768"/>
      <w:bookmarkStart w:id="415" w:name="_Toc334082527"/>
      <w:bookmarkStart w:id="416" w:name="_Toc337558540"/>
      <w:bookmarkStart w:id="417" w:name="_Toc337653320"/>
      <w:bookmarkStart w:id="418" w:name="_Toc337740394"/>
      <w:r w:rsidRPr="006D3A86">
        <w:rPr>
          <w:rFonts w:ascii="Palatino Linotype" w:hAnsi="Palatino Linotype"/>
          <w:bCs/>
          <w:sz w:val="24"/>
          <w:szCs w:val="24"/>
          <w:lang w:eastAsia="en-GB"/>
        </w:rPr>
        <w:t xml:space="preserve">(1) </w:t>
      </w:r>
      <w:bookmarkEnd w:id="412"/>
      <w:bookmarkEnd w:id="413"/>
      <w:bookmarkEnd w:id="414"/>
      <w:bookmarkEnd w:id="415"/>
      <w:bookmarkEnd w:id="416"/>
      <w:bookmarkEnd w:id="417"/>
      <w:bookmarkEnd w:id="418"/>
      <w:r w:rsidR="00BD5F08" w:rsidRPr="006D3A86">
        <w:rPr>
          <w:rFonts w:ascii="Palatino Linotype" w:hAnsi="Palatino Linotype"/>
          <w:bCs/>
          <w:sz w:val="24"/>
          <w:szCs w:val="24"/>
          <w:lang w:eastAsia="en-GB"/>
        </w:rPr>
        <w:t>Fără a aduce atingere prevederilor Articolului</w:t>
      </w:r>
      <w:r w:rsidR="00E27599" w:rsidRPr="006D3A86">
        <w:rPr>
          <w:rFonts w:ascii="Palatino Linotype" w:hAnsi="Palatino Linotype"/>
          <w:bCs/>
          <w:sz w:val="24"/>
          <w:szCs w:val="24"/>
          <w:lang w:eastAsia="en-GB"/>
        </w:rPr>
        <w:t xml:space="preserve"> </w:t>
      </w:r>
      <w:r w:rsidR="00411020" w:rsidRPr="006D3A86">
        <w:rPr>
          <w:rFonts w:ascii="Palatino Linotype" w:eastAsia="Calibri" w:hAnsi="Palatino Linotype"/>
          <w:bCs/>
          <w:sz w:val="24"/>
          <w:szCs w:val="24"/>
        </w:rPr>
        <w:t>32</w:t>
      </w:r>
      <w:r w:rsidR="00D931C0" w:rsidRPr="006D3A86">
        <w:rPr>
          <w:rFonts w:ascii="Palatino Linotype" w:eastAsia="Calibri" w:hAnsi="Palatino Linotype"/>
          <w:bCs/>
          <w:sz w:val="24"/>
          <w:szCs w:val="24"/>
        </w:rPr>
        <w:t xml:space="preserve"> („Răspunderea, penalită</w:t>
      </w:r>
      <w:r w:rsidR="00BD39B9" w:rsidRPr="006D3A86">
        <w:rPr>
          <w:rFonts w:ascii="Palatino Linotype" w:eastAsia="Calibri" w:hAnsi="Palatino Linotype"/>
          <w:bCs/>
          <w:sz w:val="24"/>
          <w:szCs w:val="24"/>
        </w:rPr>
        <w:t>ț</w:t>
      </w:r>
      <w:r w:rsidR="00D931C0" w:rsidRPr="006D3A86">
        <w:rPr>
          <w:rFonts w:ascii="Palatino Linotype" w:eastAsia="Calibri" w:hAnsi="Palatino Linotype"/>
          <w:bCs/>
          <w:sz w:val="24"/>
          <w:szCs w:val="24"/>
        </w:rPr>
        <w:t xml:space="preserve">ile </w:t>
      </w:r>
      <w:r w:rsidR="00BD39B9" w:rsidRPr="006D3A86">
        <w:rPr>
          <w:rFonts w:ascii="Palatino Linotype" w:eastAsia="Calibri" w:hAnsi="Palatino Linotype"/>
          <w:bCs/>
          <w:sz w:val="24"/>
          <w:szCs w:val="24"/>
        </w:rPr>
        <w:t>ș</w:t>
      </w:r>
      <w:r w:rsidR="00D931C0" w:rsidRPr="006D3A86">
        <w:rPr>
          <w:rFonts w:ascii="Palatino Linotype" w:eastAsia="Calibri" w:hAnsi="Palatino Linotype"/>
          <w:bCs/>
          <w:sz w:val="24"/>
          <w:szCs w:val="24"/>
        </w:rPr>
        <w:t xml:space="preserve">i despăgubirile în sarcina Delegatului”) </w:t>
      </w:r>
      <w:r w:rsidR="000764A8" w:rsidRPr="006D3A86">
        <w:rPr>
          <w:rFonts w:ascii="Palatino Linotype" w:hAnsi="Palatino Linotype"/>
          <w:bCs/>
          <w:sz w:val="24"/>
          <w:szCs w:val="24"/>
          <w:lang w:eastAsia="en-GB"/>
        </w:rPr>
        <w:t xml:space="preserve"> </w:t>
      </w:r>
      <w:r w:rsidR="00BD5F08" w:rsidRPr="006D3A86">
        <w:rPr>
          <w:rFonts w:ascii="Palatino Linotype" w:hAnsi="Palatino Linotype"/>
          <w:bCs/>
          <w:sz w:val="24"/>
          <w:szCs w:val="24"/>
          <w:lang w:eastAsia="en-GB"/>
        </w:rPr>
        <w:t xml:space="preserve">de mai sus privind răspunderea Delegatului, acesta nu va putea fi </w:t>
      </w:r>
      <w:r w:rsidR="00BD39B9" w:rsidRPr="006D3A86">
        <w:rPr>
          <w:rFonts w:ascii="Palatino Linotype" w:hAnsi="Palatino Linotype"/>
          <w:bCs/>
          <w:sz w:val="24"/>
          <w:szCs w:val="24"/>
          <w:lang w:eastAsia="en-GB"/>
        </w:rPr>
        <w:t>ț</w:t>
      </w:r>
      <w:r w:rsidR="00BD5F08" w:rsidRPr="006D3A86">
        <w:rPr>
          <w:rFonts w:ascii="Palatino Linotype" w:hAnsi="Palatino Linotype"/>
          <w:bCs/>
          <w:sz w:val="24"/>
          <w:szCs w:val="24"/>
          <w:lang w:eastAsia="en-GB"/>
        </w:rPr>
        <w:t>inut răspunzător pentru neîndeplinirea vreunei obliga</w:t>
      </w:r>
      <w:r w:rsidR="00BD39B9" w:rsidRPr="006D3A86">
        <w:rPr>
          <w:rFonts w:ascii="Palatino Linotype" w:hAnsi="Palatino Linotype"/>
          <w:bCs/>
          <w:sz w:val="24"/>
          <w:szCs w:val="24"/>
          <w:lang w:eastAsia="en-GB"/>
        </w:rPr>
        <w:t>ț</w:t>
      </w:r>
      <w:r w:rsidR="00BD5F08" w:rsidRPr="006D3A86">
        <w:rPr>
          <w:rFonts w:ascii="Palatino Linotype" w:hAnsi="Palatino Linotype"/>
          <w:bCs/>
          <w:sz w:val="24"/>
          <w:szCs w:val="24"/>
          <w:lang w:eastAsia="en-GB"/>
        </w:rPr>
        <w:t>ii ce-i revine în baza prezentului Contract dacă neîndeplinirea respectivei obliga</w:t>
      </w:r>
      <w:r w:rsidR="00BD39B9" w:rsidRPr="006D3A86">
        <w:rPr>
          <w:rFonts w:ascii="Palatino Linotype" w:hAnsi="Palatino Linotype"/>
          <w:bCs/>
          <w:sz w:val="24"/>
          <w:szCs w:val="24"/>
          <w:lang w:eastAsia="en-GB"/>
        </w:rPr>
        <w:t>ț</w:t>
      </w:r>
      <w:r w:rsidR="00BD5F08" w:rsidRPr="006D3A86">
        <w:rPr>
          <w:rFonts w:ascii="Palatino Linotype" w:hAnsi="Palatino Linotype"/>
          <w:bCs/>
          <w:sz w:val="24"/>
          <w:szCs w:val="24"/>
          <w:lang w:eastAsia="en-GB"/>
        </w:rPr>
        <w:t>ii este o consecin</w:t>
      </w:r>
      <w:r w:rsidR="00BD39B9" w:rsidRPr="006D3A86">
        <w:rPr>
          <w:rFonts w:ascii="Palatino Linotype" w:hAnsi="Palatino Linotype"/>
          <w:bCs/>
          <w:sz w:val="24"/>
          <w:szCs w:val="24"/>
          <w:lang w:eastAsia="en-GB"/>
        </w:rPr>
        <w:t>ț</w:t>
      </w:r>
      <w:r w:rsidR="00BD5F08" w:rsidRPr="006D3A86">
        <w:rPr>
          <w:rFonts w:ascii="Palatino Linotype" w:hAnsi="Palatino Linotype"/>
          <w:bCs/>
          <w:sz w:val="24"/>
          <w:szCs w:val="24"/>
          <w:lang w:eastAsia="en-GB"/>
        </w:rPr>
        <w:t>ă directă a situa</w:t>
      </w:r>
      <w:r w:rsidR="00BD39B9" w:rsidRPr="006D3A86">
        <w:rPr>
          <w:rFonts w:ascii="Palatino Linotype" w:hAnsi="Palatino Linotype"/>
          <w:bCs/>
          <w:sz w:val="24"/>
          <w:szCs w:val="24"/>
          <w:lang w:eastAsia="en-GB"/>
        </w:rPr>
        <w:t>ț</w:t>
      </w:r>
      <w:r w:rsidR="00BD5F08" w:rsidRPr="006D3A86">
        <w:rPr>
          <w:rFonts w:ascii="Palatino Linotype" w:hAnsi="Palatino Linotype"/>
          <w:bCs/>
          <w:sz w:val="24"/>
          <w:szCs w:val="24"/>
          <w:lang w:eastAsia="en-GB"/>
        </w:rPr>
        <w:t>iilor prevăzute la alineatele de mai jos din prezentul Articol.</w:t>
      </w:r>
    </w:p>
    <w:p w14:paraId="33B7569B" w14:textId="330C7439" w:rsidR="007E5958" w:rsidRPr="006D3A86" w:rsidRDefault="007E5958"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(2) </w:t>
      </w:r>
      <w:r w:rsidR="00BD5F08" w:rsidRPr="006D3A86">
        <w:rPr>
          <w:rFonts w:ascii="Palatino Linotype" w:hAnsi="Palatino Linotype"/>
          <w:bCs/>
          <w:sz w:val="24"/>
          <w:szCs w:val="24"/>
          <w:lang w:eastAsia="en-GB"/>
        </w:rPr>
        <w:t>Delegatul nu va fi obligat să îndeplinească obliga</w:t>
      </w:r>
      <w:r w:rsidR="00BD39B9" w:rsidRPr="006D3A86">
        <w:rPr>
          <w:rFonts w:ascii="Palatino Linotype" w:hAnsi="Palatino Linotype"/>
          <w:bCs/>
          <w:sz w:val="24"/>
          <w:szCs w:val="24"/>
          <w:lang w:eastAsia="en-GB"/>
        </w:rPr>
        <w:t>ț</w:t>
      </w:r>
      <w:r w:rsidR="00BD5F08" w:rsidRPr="006D3A86">
        <w:rPr>
          <w:rFonts w:ascii="Palatino Linotype" w:hAnsi="Palatino Linotype"/>
          <w:bCs/>
          <w:sz w:val="24"/>
          <w:szCs w:val="24"/>
          <w:lang w:eastAsia="en-GB"/>
        </w:rPr>
        <w:t>iile sale contractuale, inclusiv Indicatorii de Performan</w:t>
      </w:r>
      <w:r w:rsidR="00BD39B9" w:rsidRPr="006D3A86">
        <w:rPr>
          <w:rFonts w:ascii="Palatino Linotype" w:hAnsi="Palatino Linotype"/>
          <w:bCs/>
          <w:sz w:val="24"/>
          <w:szCs w:val="24"/>
          <w:lang w:eastAsia="en-GB"/>
        </w:rPr>
        <w:t>ț</w:t>
      </w:r>
      <w:r w:rsidR="00BD5F08" w:rsidRPr="006D3A86">
        <w:rPr>
          <w:rFonts w:ascii="Palatino Linotype" w:hAnsi="Palatino Linotype"/>
          <w:bCs/>
          <w:sz w:val="24"/>
          <w:szCs w:val="24"/>
          <w:lang w:eastAsia="en-GB"/>
        </w:rPr>
        <w:t>ă, în măsura în care acesta nu poate, în mod rezonabil, fie să respecte termenele de îndeplinire a obliga</w:t>
      </w:r>
      <w:r w:rsidR="00BD39B9" w:rsidRPr="006D3A86">
        <w:rPr>
          <w:rFonts w:ascii="Palatino Linotype" w:hAnsi="Palatino Linotype"/>
          <w:bCs/>
          <w:sz w:val="24"/>
          <w:szCs w:val="24"/>
          <w:lang w:eastAsia="en-GB"/>
        </w:rPr>
        <w:t>ț</w:t>
      </w:r>
      <w:r w:rsidR="00BD5F08" w:rsidRPr="006D3A86">
        <w:rPr>
          <w:rFonts w:ascii="Palatino Linotype" w:hAnsi="Palatino Linotype"/>
          <w:bCs/>
          <w:sz w:val="24"/>
          <w:szCs w:val="24"/>
          <w:lang w:eastAsia="en-GB"/>
        </w:rPr>
        <w:t>iilor contractuale în perioadele de timp prevăzute, fie să continue să îndeplinească obliga</w:t>
      </w:r>
      <w:r w:rsidR="00BD39B9" w:rsidRPr="006D3A86">
        <w:rPr>
          <w:rFonts w:ascii="Palatino Linotype" w:hAnsi="Palatino Linotype"/>
          <w:bCs/>
          <w:sz w:val="24"/>
          <w:szCs w:val="24"/>
          <w:lang w:eastAsia="en-GB"/>
        </w:rPr>
        <w:t>ț</w:t>
      </w:r>
      <w:r w:rsidR="00BD5F08" w:rsidRPr="006D3A86">
        <w:rPr>
          <w:rFonts w:ascii="Palatino Linotype" w:hAnsi="Palatino Linotype"/>
          <w:bCs/>
          <w:sz w:val="24"/>
          <w:szCs w:val="24"/>
          <w:lang w:eastAsia="en-GB"/>
        </w:rPr>
        <w:t>iile contractuale, ca o consecin</w:t>
      </w:r>
      <w:r w:rsidR="00BD39B9" w:rsidRPr="006D3A86">
        <w:rPr>
          <w:rFonts w:ascii="Palatino Linotype" w:hAnsi="Palatino Linotype"/>
          <w:bCs/>
          <w:sz w:val="24"/>
          <w:szCs w:val="24"/>
          <w:lang w:eastAsia="en-GB"/>
        </w:rPr>
        <w:t>ț</w:t>
      </w:r>
      <w:r w:rsidR="00BD5F08" w:rsidRPr="006D3A86">
        <w:rPr>
          <w:rFonts w:ascii="Palatino Linotype" w:hAnsi="Palatino Linotype"/>
          <w:bCs/>
          <w:sz w:val="24"/>
          <w:szCs w:val="24"/>
          <w:lang w:eastAsia="en-GB"/>
        </w:rPr>
        <w:t>ă directă a</w:t>
      </w:r>
      <w:r w:rsidR="00C61D08" w:rsidRPr="006D3A86">
        <w:rPr>
          <w:rFonts w:ascii="Palatino Linotype" w:hAnsi="Palatino Linotype"/>
          <w:bCs/>
          <w:sz w:val="24"/>
          <w:szCs w:val="24"/>
          <w:lang w:eastAsia="en-GB"/>
        </w:rPr>
        <w:t>:</w:t>
      </w:r>
    </w:p>
    <w:p w14:paraId="1B825885" w14:textId="76501391" w:rsidR="007E5958" w:rsidRPr="006D3A86" w:rsidRDefault="00BD5F08" w:rsidP="005E766F">
      <w:pPr>
        <w:pStyle w:val="ListParagraph"/>
        <w:numPr>
          <w:ilvl w:val="0"/>
          <w:numId w:val="23"/>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apari</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iei unui Eveniment de For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ă Majoră</w:t>
      </w:r>
      <w:r w:rsidR="007E5958" w:rsidRPr="006D3A86">
        <w:rPr>
          <w:rFonts w:ascii="Palatino Linotype" w:hAnsi="Palatino Linotype"/>
          <w:bCs/>
          <w:sz w:val="24"/>
          <w:szCs w:val="24"/>
          <w:lang w:eastAsia="en-GB"/>
        </w:rPr>
        <w:t>;</w:t>
      </w:r>
    </w:p>
    <w:p w14:paraId="728AA27B" w14:textId="2BFAEE72" w:rsidR="007E5958" w:rsidRPr="006D3A86" w:rsidRDefault="00BD5F08" w:rsidP="005E766F">
      <w:pPr>
        <w:pStyle w:val="ListParagraph"/>
        <w:numPr>
          <w:ilvl w:val="0"/>
          <w:numId w:val="23"/>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lastRenderedPageBreak/>
        <w:t xml:space="preserve">nerespectării de către Delegatar a </w:t>
      </w:r>
      <w:r w:rsidR="006B0A09" w:rsidRPr="006D3A86">
        <w:rPr>
          <w:rFonts w:ascii="Palatino Linotype" w:hAnsi="Palatino Linotype"/>
          <w:bCs/>
          <w:sz w:val="24"/>
          <w:szCs w:val="24"/>
          <w:lang w:eastAsia="en-GB"/>
        </w:rPr>
        <w:t xml:space="preserve">propriilor sale </w:t>
      </w:r>
      <w:r w:rsidRPr="006D3A86">
        <w:rPr>
          <w:rFonts w:ascii="Palatino Linotype" w:hAnsi="Palatino Linotype"/>
          <w:bCs/>
          <w:sz w:val="24"/>
          <w:szCs w:val="24"/>
          <w:lang w:eastAsia="en-GB"/>
        </w:rPr>
        <w:t>obliga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ii asumate prin prezentul Contract sau de către </w:t>
      </w:r>
      <w:r w:rsidR="006B0A09" w:rsidRPr="006D3A86">
        <w:rPr>
          <w:rFonts w:ascii="Palatino Linotype" w:hAnsi="Palatino Linotype"/>
          <w:bCs/>
          <w:sz w:val="24"/>
          <w:szCs w:val="24"/>
          <w:lang w:eastAsia="en-GB"/>
        </w:rPr>
        <w:t xml:space="preserve">alt </w:t>
      </w:r>
      <w:r w:rsidR="00C61C77" w:rsidRPr="006D3A86">
        <w:rPr>
          <w:rFonts w:ascii="Palatino Linotype" w:hAnsi="Palatino Linotype"/>
          <w:bCs/>
          <w:sz w:val="24"/>
          <w:szCs w:val="24"/>
          <w:lang w:eastAsia="en-GB"/>
        </w:rPr>
        <w:t>o</w:t>
      </w:r>
      <w:r w:rsidR="006B0A09" w:rsidRPr="006D3A86">
        <w:rPr>
          <w:rFonts w:ascii="Palatino Linotype" w:hAnsi="Palatino Linotype"/>
          <w:bCs/>
          <w:sz w:val="24"/>
          <w:szCs w:val="24"/>
          <w:lang w:eastAsia="en-GB"/>
        </w:rPr>
        <w:t xml:space="preserve">perator de </w:t>
      </w:r>
      <w:r w:rsidR="00C61C77" w:rsidRPr="006D3A86">
        <w:rPr>
          <w:rFonts w:ascii="Palatino Linotype" w:hAnsi="Palatino Linotype"/>
          <w:bCs/>
          <w:sz w:val="24"/>
          <w:szCs w:val="24"/>
          <w:lang w:eastAsia="en-GB"/>
        </w:rPr>
        <w:t>s</w:t>
      </w:r>
      <w:r w:rsidR="00662ABD" w:rsidRPr="006D3A86">
        <w:rPr>
          <w:rFonts w:ascii="Palatino Linotype" w:hAnsi="Palatino Linotype"/>
          <w:bCs/>
          <w:sz w:val="24"/>
          <w:szCs w:val="24"/>
          <w:lang w:eastAsia="en-GB"/>
        </w:rPr>
        <w:t>alubrizare</w:t>
      </w:r>
      <w:r w:rsidR="00A0014F" w:rsidRPr="006D3A86">
        <w:rPr>
          <w:rFonts w:ascii="Palatino Linotype" w:hAnsi="Palatino Linotype"/>
          <w:bCs/>
          <w:sz w:val="24"/>
          <w:szCs w:val="24"/>
        </w:rPr>
        <w:t xml:space="preserve">/ </w:t>
      </w:r>
      <w:r w:rsidR="002B4A7F" w:rsidRPr="006D3A86">
        <w:rPr>
          <w:rFonts w:ascii="Palatino Linotype" w:hAnsi="Palatino Linotype"/>
          <w:bCs/>
          <w:sz w:val="24"/>
          <w:szCs w:val="24"/>
          <w:lang w:eastAsia="en-GB"/>
        </w:rPr>
        <w:t xml:space="preserve">sau Generator </w:t>
      </w:r>
      <w:r w:rsidR="006B0A09" w:rsidRPr="006D3A86">
        <w:rPr>
          <w:rFonts w:ascii="Palatino Linotype" w:hAnsi="Palatino Linotype"/>
          <w:bCs/>
          <w:sz w:val="24"/>
          <w:szCs w:val="24"/>
          <w:lang w:eastAsia="en-GB"/>
        </w:rPr>
        <w:t>a obliga</w:t>
      </w:r>
      <w:r w:rsidR="00BD39B9" w:rsidRPr="006D3A86">
        <w:rPr>
          <w:rFonts w:ascii="Palatino Linotype" w:hAnsi="Palatino Linotype"/>
          <w:bCs/>
          <w:sz w:val="24"/>
          <w:szCs w:val="24"/>
          <w:lang w:eastAsia="en-GB"/>
        </w:rPr>
        <w:t>ț</w:t>
      </w:r>
      <w:r w:rsidR="006B0A09" w:rsidRPr="006D3A86">
        <w:rPr>
          <w:rFonts w:ascii="Palatino Linotype" w:hAnsi="Palatino Linotype"/>
          <w:bCs/>
          <w:sz w:val="24"/>
          <w:szCs w:val="24"/>
          <w:lang w:eastAsia="en-GB"/>
        </w:rPr>
        <w:t>iilor acestuia</w:t>
      </w:r>
      <w:r w:rsidR="002B4A7F" w:rsidRPr="006D3A86">
        <w:rPr>
          <w:rFonts w:ascii="Palatino Linotype" w:hAnsi="Palatino Linotype"/>
          <w:bCs/>
          <w:sz w:val="24"/>
          <w:szCs w:val="24"/>
          <w:lang w:eastAsia="en-GB"/>
        </w:rPr>
        <w:t xml:space="preserve"> (acestora)</w:t>
      </w:r>
      <w:r w:rsidR="006B0A09" w:rsidRPr="006D3A86">
        <w:rPr>
          <w:rFonts w:ascii="Palatino Linotype" w:hAnsi="Palatino Linotype"/>
          <w:bCs/>
          <w:sz w:val="24"/>
          <w:szCs w:val="24"/>
          <w:lang w:eastAsia="en-GB"/>
        </w:rPr>
        <w:t xml:space="preserve"> asumate prin contractul încheiat cu Delegatul; </w:t>
      </w:r>
      <w:r w:rsidR="00C61D08" w:rsidRPr="006D3A86">
        <w:rPr>
          <w:rFonts w:ascii="Palatino Linotype" w:hAnsi="Palatino Linotype"/>
          <w:bCs/>
          <w:sz w:val="24"/>
          <w:szCs w:val="24"/>
          <w:lang w:eastAsia="en-GB"/>
        </w:rPr>
        <w:t xml:space="preserve"> </w:t>
      </w:r>
      <w:r w:rsidR="006B0A09" w:rsidRPr="006D3A86">
        <w:rPr>
          <w:rFonts w:ascii="Palatino Linotype" w:hAnsi="Palatino Linotype"/>
          <w:bCs/>
          <w:sz w:val="24"/>
          <w:szCs w:val="24"/>
          <w:lang w:eastAsia="en-GB"/>
        </w:rPr>
        <w:t>iar Delegatul va informa Delegatarul/</w:t>
      </w:r>
      <w:r w:rsidR="008655BC" w:rsidRPr="006D3A86">
        <w:rPr>
          <w:rFonts w:ascii="Palatino Linotype" w:hAnsi="Palatino Linotype"/>
          <w:bCs/>
          <w:sz w:val="24"/>
          <w:szCs w:val="24"/>
          <w:lang w:eastAsia="en-GB"/>
        </w:rPr>
        <w:t>ADI SIMD</w:t>
      </w:r>
      <w:r w:rsidR="006B0A09" w:rsidRPr="006D3A86">
        <w:rPr>
          <w:rFonts w:ascii="Palatino Linotype" w:hAnsi="Palatino Linotype"/>
          <w:bCs/>
          <w:sz w:val="24"/>
          <w:szCs w:val="24"/>
          <w:lang w:eastAsia="en-GB"/>
        </w:rPr>
        <w:t xml:space="preserve"> despre această </w:t>
      </w:r>
      <w:r w:rsidR="00C61D08" w:rsidRPr="006D3A86">
        <w:rPr>
          <w:rFonts w:ascii="Palatino Linotype" w:hAnsi="Palatino Linotype"/>
          <w:bCs/>
          <w:sz w:val="24"/>
          <w:szCs w:val="24"/>
          <w:lang w:eastAsia="en-GB"/>
        </w:rPr>
        <w:t xml:space="preserve"> </w:t>
      </w:r>
      <w:r w:rsidR="006B0A09" w:rsidRPr="006D3A86">
        <w:rPr>
          <w:rFonts w:ascii="Palatino Linotype" w:hAnsi="Palatino Linotype"/>
          <w:bCs/>
          <w:sz w:val="24"/>
          <w:szCs w:val="24"/>
          <w:lang w:eastAsia="en-GB"/>
        </w:rPr>
        <w:t xml:space="preserve">nerespectare în termen de cel mult </w:t>
      </w:r>
      <w:r w:rsidR="007E5958" w:rsidRPr="006D3A86">
        <w:rPr>
          <w:rFonts w:ascii="Palatino Linotype" w:hAnsi="Palatino Linotype"/>
          <w:bCs/>
          <w:sz w:val="24"/>
          <w:szCs w:val="24"/>
          <w:lang w:eastAsia="en-GB"/>
        </w:rPr>
        <w:t>5 (</w:t>
      </w:r>
      <w:r w:rsidR="006B0A09" w:rsidRPr="006D3A86">
        <w:rPr>
          <w:rFonts w:ascii="Palatino Linotype" w:hAnsi="Palatino Linotype"/>
          <w:bCs/>
          <w:sz w:val="24"/>
          <w:szCs w:val="24"/>
          <w:lang w:eastAsia="en-GB"/>
        </w:rPr>
        <w:t>cinci</w:t>
      </w:r>
      <w:r w:rsidR="007E5958" w:rsidRPr="006D3A86">
        <w:rPr>
          <w:rFonts w:ascii="Palatino Linotype" w:hAnsi="Palatino Linotype"/>
          <w:bCs/>
          <w:sz w:val="24"/>
          <w:szCs w:val="24"/>
          <w:lang w:eastAsia="en-GB"/>
        </w:rPr>
        <w:t xml:space="preserve">) </w:t>
      </w:r>
      <w:r w:rsidR="006B0A09" w:rsidRPr="006D3A86">
        <w:rPr>
          <w:rFonts w:ascii="Palatino Linotype" w:hAnsi="Palatino Linotype"/>
          <w:bCs/>
          <w:sz w:val="24"/>
          <w:szCs w:val="24"/>
          <w:lang w:eastAsia="en-GB"/>
        </w:rPr>
        <w:t>Zile Lucrătoare</w:t>
      </w:r>
      <w:r w:rsidR="007E5958" w:rsidRPr="006D3A86">
        <w:rPr>
          <w:rFonts w:ascii="Palatino Linotype" w:hAnsi="Palatino Linotype"/>
          <w:bCs/>
          <w:sz w:val="24"/>
          <w:szCs w:val="24"/>
          <w:lang w:eastAsia="en-GB"/>
        </w:rPr>
        <w:t xml:space="preserve"> </w:t>
      </w:r>
      <w:r w:rsidR="006B0A09" w:rsidRPr="006D3A86">
        <w:rPr>
          <w:rFonts w:ascii="Palatino Linotype" w:hAnsi="Palatino Linotype"/>
          <w:bCs/>
          <w:sz w:val="24"/>
          <w:szCs w:val="24"/>
          <w:lang w:eastAsia="en-GB"/>
        </w:rPr>
        <w:t xml:space="preserve">în vederea îndeplinirii corecte a rolului </w:t>
      </w:r>
      <w:r w:rsidR="008655BC" w:rsidRPr="006D3A86">
        <w:rPr>
          <w:rFonts w:ascii="Palatino Linotype" w:hAnsi="Palatino Linotype"/>
          <w:bCs/>
          <w:sz w:val="24"/>
          <w:szCs w:val="24"/>
          <w:lang w:eastAsia="en-GB"/>
        </w:rPr>
        <w:t>ADI SIMD</w:t>
      </w:r>
      <w:r w:rsidR="006B0A09" w:rsidRPr="006D3A86">
        <w:rPr>
          <w:rFonts w:ascii="Palatino Linotype" w:hAnsi="Palatino Linotype"/>
          <w:bCs/>
          <w:sz w:val="24"/>
          <w:szCs w:val="24"/>
          <w:lang w:eastAsia="en-GB"/>
        </w:rPr>
        <w:t xml:space="preserve"> de mediere </w:t>
      </w:r>
      <w:r w:rsidR="00BD39B9" w:rsidRPr="006D3A86">
        <w:rPr>
          <w:rFonts w:ascii="Palatino Linotype" w:hAnsi="Palatino Linotype"/>
          <w:bCs/>
          <w:sz w:val="24"/>
          <w:szCs w:val="24"/>
          <w:lang w:eastAsia="en-GB"/>
        </w:rPr>
        <w:t>ș</w:t>
      </w:r>
      <w:r w:rsidR="006B0A09" w:rsidRPr="006D3A86">
        <w:rPr>
          <w:rFonts w:ascii="Palatino Linotype" w:hAnsi="Palatino Linotype"/>
          <w:bCs/>
          <w:sz w:val="24"/>
          <w:szCs w:val="24"/>
          <w:lang w:eastAsia="en-GB"/>
        </w:rPr>
        <w:t>i de interfa</w:t>
      </w:r>
      <w:r w:rsidR="00BD39B9" w:rsidRPr="006D3A86">
        <w:rPr>
          <w:rFonts w:ascii="Palatino Linotype" w:hAnsi="Palatino Linotype"/>
          <w:bCs/>
          <w:sz w:val="24"/>
          <w:szCs w:val="24"/>
          <w:lang w:eastAsia="en-GB"/>
        </w:rPr>
        <w:t>ț</w:t>
      </w:r>
      <w:r w:rsidR="006B0A09" w:rsidRPr="006D3A86">
        <w:rPr>
          <w:rFonts w:ascii="Palatino Linotype" w:hAnsi="Palatino Linotype"/>
          <w:bCs/>
          <w:sz w:val="24"/>
          <w:szCs w:val="24"/>
          <w:lang w:eastAsia="en-GB"/>
        </w:rPr>
        <w:t xml:space="preserve">ă cu Delegatarul, precum </w:t>
      </w:r>
      <w:r w:rsidR="00BD39B9" w:rsidRPr="006D3A86">
        <w:rPr>
          <w:rFonts w:ascii="Palatino Linotype" w:hAnsi="Palatino Linotype"/>
          <w:bCs/>
          <w:sz w:val="24"/>
          <w:szCs w:val="24"/>
          <w:lang w:eastAsia="en-GB"/>
        </w:rPr>
        <w:t>ș</w:t>
      </w:r>
      <w:r w:rsidR="006B0A09" w:rsidRPr="006D3A86">
        <w:rPr>
          <w:rFonts w:ascii="Palatino Linotype" w:hAnsi="Palatino Linotype"/>
          <w:bCs/>
          <w:sz w:val="24"/>
          <w:szCs w:val="24"/>
          <w:lang w:eastAsia="en-GB"/>
        </w:rPr>
        <w:t xml:space="preserve">i de monitorizare a modului în care sunt prestate serviciile de salubrizare în ansamblu </w:t>
      </w:r>
      <w:r w:rsidR="007F5C28" w:rsidRPr="006D3A86">
        <w:rPr>
          <w:rFonts w:ascii="Palatino Linotype" w:hAnsi="Palatino Linotype"/>
          <w:bCs/>
          <w:sz w:val="24"/>
          <w:szCs w:val="24"/>
          <w:lang w:eastAsia="en-GB"/>
        </w:rPr>
        <w:t>în</w:t>
      </w:r>
      <w:r w:rsidR="006B0A09" w:rsidRPr="006D3A86">
        <w:rPr>
          <w:rFonts w:ascii="Palatino Linotype" w:hAnsi="Palatino Linotype"/>
          <w:bCs/>
          <w:sz w:val="24"/>
          <w:szCs w:val="24"/>
          <w:lang w:eastAsia="en-GB"/>
        </w:rPr>
        <w:t xml:space="preserve"> </w:t>
      </w:r>
      <w:r w:rsidR="007F5C28" w:rsidRPr="006D3A86">
        <w:rPr>
          <w:rFonts w:ascii="Palatino Linotype" w:hAnsi="Palatino Linotype"/>
          <w:bCs/>
          <w:sz w:val="24"/>
          <w:szCs w:val="24"/>
          <w:lang w:eastAsia="en-GB"/>
        </w:rPr>
        <w:t>Aria Delegării</w:t>
      </w:r>
      <w:r w:rsidR="00C61D08" w:rsidRPr="006D3A86">
        <w:rPr>
          <w:rFonts w:ascii="Palatino Linotype" w:hAnsi="Palatino Linotype"/>
          <w:bCs/>
          <w:sz w:val="24"/>
          <w:szCs w:val="24"/>
          <w:lang w:eastAsia="en-GB"/>
        </w:rPr>
        <w:t xml:space="preserve">. </w:t>
      </w:r>
      <w:r w:rsidR="006B0A09" w:rsidRPr="006D3A86">
        <w:rPr>
          <w:rFonts w:ascii="Palatino Linotype" w:hAnsi="Palatino Linotype"/>
          <w:bCs/>
          <w:sz w:val="24"/>
          <w:szCs w:val="24"/>
          <w:lang w:eastAsia="en-GB"/>
        </w:rPr>
        <w:t>Nerespectarea de către Delegat a acestei obliga</w:t>
      </w:r>
      <w:r w:rsidR="00BD39B9" w:rsidRPr="006D3A86">
        <w:rPr>
          <w:rFonts w:ascii="Palatino Linotype" w:hAnsi="Palatino Linotype"/>
          <w:bCs/>
          <w:sz w:val="24"/>
          <w:szCs w:val="24"/>
          <w:lang w:eastAsia="en-GB"/>
        </w:rPr>
        <w:t>ț</w:t>
      </w:r>
      <w:r w:rsidR="006B0A09" w:rsidRPr="006D3A86">
        <w:rPr>
          <w:rFonts w:ascii="Palatino Linotype" w:hAnsi="Palatino Linotype"/>
          <w:bCs/>
          <w:sz w:val="24"/>
          <w:szCs w:val="24"/>
          <w:lang w:eastAsia="en-GB"/>
        </w:rPr>
        <w:t xml:space="preserve">ii de informare a </w:t>
      </w:r>
      <w:r w:rsidR="008655BC" w:rsidRPr="006D3A86">
        <w:rPr>
          <w:rFonts w:ascii="Palatino Linotype" w:hAnsi="Palatino Linotype"/>
          <w:bCs/>
          <w:sz w:val="24"/>
          <w:szCs w:val="24"/>
          <w:lang w:eastAsia="en-GB"/>
        </w:rPr>
        <w:t>ADI SIMD</w:t>
      </w:r>
      <w:r w:rsidR="006B0A09" w:rsidRPr="006D3A86">
        <w:rPr>
          <w:rFonts w:ascii="Palatino Linotype" w:hAnsi="Palatino Linotype"/>
          <w:bCs/>
          <w:sz w:val="24"/>
          <w:szCs w:val="24"/>
          <w:lang w:eastAsia="en-GB"/>
        </w:rPr>
        <w:t xml:space="preserve"> va</w:t>
      </w:r>
      <w:r w:rsidR="00C61D08" w:rsidRPr="006D3A86">
        <w:rPr>
          <w:rFonts w:ascii="Palatino Linotype" w:hAnsi="Palatino Linotype"/>
          <w:bCs/>
          <w:sz w:val="24"/>
          <w:szCs w:val="24"/>
          <w:lang w:eastAsia="en-GB"/>
        </w:rPr>
        <w:t xml:space="preserve"> </w:t>
      </w:r>
      <w:r w:rsidR="006B0A09" w:rsidRPr="006D3A86">
        <w:rPr>
          <w:rFonts w:ascii="Palatino Linotype" w:hAnsi="Palatino Linotype"/>
          <w:bCs/>
          <w:sz w:val="24"/>
          <w:szCs w:val="24"/>
          <w:lang w:eastAsia="en-GB"/>
        </w:rPr>
        <w:t>duce la neaplicarea exonerării sale de răspundere prevăzută în prezentul alineat</w:t>
      </w:r>
      <w:r w:rsidR="007E5958" w:rsidRPr="006D3A86">
        <w:rPr>
          <w:rFonts w:ascii="Palatino Linotype" w:hAnsi="Palatino Linotype"/>
          <w:bCs/>
          <w:sz w:val="24"/>
          <w:szCs w:val="24"/>
          <w:lang w:eastAsia="en-GB"/>
        </w:rPr>
        <w:t>;</w:t>
      </w:r>
    </w:p>
    <w:p w14:paraId="4B88436A" w14:textId="5FC0AC05" w:rsidR="007E5958" w:rsidRPr="006D3A86" w:rsidRDefault="002323A8" w:rsidP="005E766F">
      <w:pPr>
        <w:pStyle w:val="ListParagraph"/>
        <w:numPr>
          <w:ilvl w:val="0"/>
          <w:numId w:val="23"/>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ac</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iunii, inac</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iunii sau faptelor unor ter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e persoane pentru care Delegatul nu este responsabil</w:t>
      </w:r>
      <w:r w:rsidR="007E5958" w:rsidRPr="006D3A86">
        <w:rPr>
          <w:rFonts w:ascii="Palatino Linotype" w:hAnsi="Palatino Linotype"/>
          <w:bCs/>
          <w:sz w:val="24"/>
          <w:szCs w:val="24"/>
          <w:lang w:eastAsia="en-GB"/>
        </w:rPr>
        <w:t>.</w:t>
      </w:r>
    </w:p>
    <w:p w14:paraId="458F27BA" w14:textId="0CD7F3AD" w:rsidR="007E5958" w:rsidRPr="006D3A86" w:rsidRDefault="007E5958"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(3) </w:t>
      </w:r>
      <w:r w:rsidR="002323A8" w:rsidRPr="006D3A86">
        <w:rPr>
          <w:rFonts w:ascii="Palatino Linotype" w:hAnsi="Palatino Linotype"/>
          <w:bCs/>
          <w:sz w:val="24"/>
          <w:szCs w:val="24"/>
          <w:lang w:eastAsia="en-GB"/>
        </w:rPr>
        <w:t>În cazul în care Delegatul se află în imposibilitatea de a presta Serviciul, total sau par</w:t>
      </w:r>
      <w:r w:rsidR="00BD39B9" w:rsidRPr="006D3A86">
        <w:rPr>
          <w:rFonts w:ascii="Palatino Linotype" w:hAnsi="Palatino Linotype"/>
          <w:bCs/>
          <w:sz w:val="24"/>
          <w:szCs w:val="24"/>
          <w:lang w:eastAsia="en-GB"/>
        </w:rPr>
        <w:t>ț</w:t>
      </w:r>
      <w:r w:rsidR="002323A8" w:rsidRPr="006D3A86">
        <w:rPr>
          <w:rFonts w:ascii="Palatino Linotype" w:hAnsi="Palatino Linotype"/>
          <w:bCs/>
          <w:sz w:val="24"/>
          <w:szCs w:val="24"/>
          <w:lang w:eastAsia="en-GB"/>
        </w:rPr>
        <w:t>ial, din orice motiv, sau consideră că anumite circumstan</w:t>
      </w:r>
      <w:r w:rsidR="00BD39B9" w:rsidRPr="006D3A86">
        <w:rPr>
          <w:rFonts w:ascii="Palatino Linotype" w:hAnsi="Palatino Linotype"/>
          <w:bCs/>
          <w:sz w:val="24"/>
          <w:szCs w:val="24"/>
          <w:lang w:eastAsia="en-GB"/>
        </w:rPr>
        <w:t>ț</w:t>
      </w:r>
      <w:r w:rsidR="002323A8" w:rsidRPr="006D3A86">
        <w:rPr>
          <w:rFonts w:ascii="Palatino Linotype" w:hAnsi="Palatino Linotype"/>
          <w:bCs/>
          <w:sz w:val="24"/>
          <w:szCs w:val="24"/>
          <w:lang w:eastAsia="en-GB"/>
        </w:rPr>
        <w:t>e ar putea împiedica în mod substan</w:t>
      </w:r>
      <w:r w:rsidR="00BD39B9" w:rsidRPr="006D3A86">
        <w:rPr>
          <w:rFonts w:ascii="Palatino Linotype" w:hAnsi="Palatino Linotype"/>
          <w:bCs/>
          <w:sz w:val="24"/>
          <w:szCs w:val="24"/>
          <w:lang w:eastAsia="en-GB"/>
        </w:rPr>
        <w:t>ț</w:t>
      </w:r>
      <w:r w:rsidR="002323A8" w:rsidRPr="006D3A86">
        <w:rPr>
          <w:rFonts w:ascii="Palatino Linotype" w:hAnsi="Palatino Linotype"/>
          <w:bCs/>
          <w:sz w:val="24"/>
          <w:szCs w:val="24"/>
          <w:lang w:eastAsia="en-GB"/>
        </w:rPr>
        <w:t xml:space="preserve">ial prestarea Serviciului, atunci Delegatul va notifica imediat </w:t>
      </w:r>
      <w:r w:rsidR="00337743" w:rsidRPr="006D3A86">
        <w:rPr>
          <w:rFonts w:ascii="Palatino Linotype" w:hAnsi="Palatino Linotype"/>
          <w:bCs/>
          <w:sz w:val="24"/>
          <w:szCs w:val="24"/>
          <w:lang w:eastAsia="en-GB"/>
        </w:rPr>
        <w:t>ADI</w:t>
      </w:r>
      <w:r w:rsidR="00D2452B" w:rsidRPr="006D3A86">
        <w:rPr>
          <w:rFonts w:ascii="Palatino Linotype" w:hAnsi="Palatino Linotype"/>
          <w:bCs/>
          <w:sz w:val="24"/>
          <w:szCs w:val="24"/>
          <w:lang w:eastAsia="en-GB"/>
        </w:rPr>
        <w:t xml:space="preserve"> </w:t>
      </w:r>
      <w:r w:rsidR="00337743" w:rsidRPr="006D3A86">
        <w:rPr>
          <w:rFonts w:ascii="Palatino Linotype" w:hAnsi="Palatino Linotype"/>
          <w:bCs/>
          <w:sz w:val="24"/>
          <w:szCs w:val="24"/>
          <w:lang w:eastAsia="en-GB"/>
        </w:rPr>
        <w:t>SIMD</w:t>
      </w:r>
      <w:r w:rsidR="00D2452B" w:rsidRPr="006D3A86">
        <w:rPr>
          <w:rFonts w:ascii="Palatino Linotype" w:hAnsi="Palatino Linotype"/>
          <w:bCs/>
          <w:sz w:val="24"/>
          <w:szCs w:val="24"/>
          <w:lang w:eastAsia="en-GB"/>
        </w:rPr>
        <w:t>/</w:t>
      </w:r>
      <w:r w:rsidR="002323A8" w:rsidRPr="006D3A86">
        <w:rPr>
          <w:rFonts w:ascii="Palatino Linotype" w:hAnsi="Palatino Linotype"/>
          <w:bCs/>
          <w:sz w:val="24"/>
          <w:szCs w:val="24"/>
          <w:lang w:eastAsia="en-GB"/>
        </w:rPr>
        <w:t>Delegatarul, în condi</w:t>
      </w:r>
      <w:r w:rsidR="00BD39B9" w:rsidRPr="006D3A86">
        <w:rPr>
          <w:rFonts w:ascii="Palatino Linotype" w:hAnsi="Palatino Linotype"/>
          <w:bCs/>
          <w:sz w:val="24"/>
          <w:szCs w:val="24"/>
          <w:lang w:eastAsia="en-GB"/>
        </w:rPr>
        <w:t>ț</w:t>
      </w:r>
      <w:r w:rsidR="002323A8" w:rsidRPr="006D3A86">
        <w:rPr>
          <w:rFonts w:ascii="Palatino Linotype" w:hAnsi="Palatino Linotype"/>
          <w:bCs/>
          <w:sz w:val="24"/>
          <w:szCs w:val="24"/>
          <w:lang w:eastAsia="en-GB"/>
        </w:rPr>
        <w:t>iile prevăzute de prezentul Contract oferind în scris detalii cuprinzătoare asupra circumstan</w:t>
      </w:r>
      <w:r w:rsidR="00BD39B9" w:rsidRPr="006D3A86">
        <w:rPr>
          <w:rFonts w:ascii="Palatino Linotype" w:hAnsi="Palatino Linotype"/>
          <w:bCs/>
          <w:sz w:val="24"/>
          <w:szCs w:val="24"/>
          <w:lang w:eastAsia="en-GB"/>
        </w:rPr>
        <w:t>ț</w:t>
      </w:r>
      <w:r w:rsidR="002323A8" w:rsidRPr="006D3A86">
        <w:rPr>
          <w:rFonts w:ascii="Palatino Linotype" w:hAnsi="Palatino Linotype"/>
          <w:bCs/>
          <w:sz w:val="24"/>
          <w:szCs w:val="24"/>
          <w:lang w:eastAsia="en-GB"/>
        </w:rPr>
        <w:t xml:space="preserve">elor, motivelor, durata posibilă a întreruperii </w:t>
      </w:r>
      <w:r w:rsidR="00BD39B9" w:rsidRPr="006D3A86">
        <w:rPr>
          <w:rFonts w:ascii="Palatino Linotype" w:hAnsi="Palatino Linotype"/>
          <w:bCs/>
          <w:sz w:val="24"/>
          <w:szCs w:val="24"/>
          <w:lang w:eastAsia="en-GB"/>
        </w:rPr>
        <w:t>ș</w:t>
      </w:r>
      <w:r w:rsidR="002323A8" w:rsidRPr="006D3A86">
        <w:rPr>
          <w:rFonts w:ascii="Palatino Linotype" w:hAnsi="Palatino Linotype"/>
          <w:bCs/>
          <w:sz w:val="24"/>
          <w:szCs w:val="24"/>
          <w:lang w:eastAsia="en-GB"/>
        </w:rPr>
        <w:t>i ac</w:t>
      </w:r>
      <w:r w:rsidR="00BD39B9" w:rsidRPr="006D3A86">
        <w:rPr>
          <w:rFonts w:ascii="Palatino Linotype" w:hAnsi="Palatino Linotype"/>
          <w:bCs/>
          <w:sz w:val="24"/>
          <w:szCs w:val="24"/>
          <w:lang w:eastAsia="en-GB"/>
        </w:rPr>
        <w:t>ț</w:t>
      </w:r>
      <w:r w:rsidR="002323A8" w:rsidRPr="006D3A86">
        <w:rPr>
          <w:rFonts w:ascii="Palatino Linotype" w:hAnsi="Palatino Linotype"/>
          <w:bCs/>
          <w:sz w:val="24"/>
          <w:szCs w:val="24"/>
          <w:lang w:eastAsia="en-GB"/>
        </w:rPr>
        <w:t>iunile avute în vedere pentru remedierea situa</w:t>
      </w:r>
      <w:r w:rsidR="00BD39B9" w:rsidRPr="006D3A86">
        <w:rPr>
          <w:rFonts w:ascii="Palatino Linotype" w:hAnsi="Palatino Linotype"/>
          <w:bCs/>
          <w:sz w:val="24"/>
          <w:szCs w:val="24"/>
          <w:lang w:eastAsia="en-GB"/>
        </w:rPr>
        <w:t>ț</w:t>
      </w:r>
      <w:r w:rsidR="002323A8" w:rsidRPr="006D3A86">
        <w:rPr>
          <w:rFonts w:ascii="Palatino Linotype" w:hAnsi="Palatino Linotype"/>
          <w:bCs/>
          <w:sz w:val="24"/>
          <w:szCs w:val="24"/>
          <w:lang w:eastAsia="en-GB"/>
        </w:rPr>
        <w:t xml:space="preserve">iei, precum </w:t>
      </w:r>
      <w:r w:rsidR="00BD39B9" w:rsidRPr="006D3A86">
        <w:rPr>
          <w:rFonts w:ascii="Palatino Linotype" w:hAnsi="Palatino Linotype"/>
          <w:bCs/>
          <w:sz w:val="24"/>
          <w:szCs w:val="24"/>
          <w:lang w:eastAsia="en-GB"/>
        </w:rPr>
        <w:t>ș</w:t>
      </w:r>
      <w:r w:rsidR="002323A8" w:rsidRPr="006D3A86">
        <w:rPr>
          <w:rFonts w:ascii="Palatino Linotype" w:hAnsi="Palatino Linotype"/>
          <w:bCs/>
          <w:sz w:val="24"/>
          <w:szCs w:val="24"/>
          <w:lang w:eastAsia="en-GB"/>
        </w:rPr>
        <w:t>i orice alte detalii pe care Delegatarul le solicită în mod rezonabil</w:t>
      </w:r>
      <w:r w:rsidR="00991B7C" w:rsidRPr="006D3A86">
        <w:rPr>
          <w:rFonts w:ascii="Palatino Linotype" w:hAnsi="Palatino Linotype"/>
          <w:bCs/>
          <w:sz w:val="24"/>
          <w:szCs w:val="24"/>
          <w:lang w:eastAsia="en-GB"/>
        </w:rPr>
        <w:t xml:space="preserve">. </w:t>
      </w:r>
      <w:r w:rsidR="002323A8" w:rsidRPr="006D3A86">
        <w:rPr>
          <w:rFonts w:ascii="Palatino Linotype" w:hAnsi="Palatino Linotype"/>
          <w:bCs/>
          <w:sz w:val="24"/>
          <w:szCs w:val="24"/>
          <w:lang w:eastAsia="en-GB"/>
        </w:rPr>
        <w:t>Invocarea oricărui motiv care ar putea împiedica în mod substan</w:t>
      </w:r>
      <w:r w:rsidR="00BD39B9" w:rsidRPr="006D3A86">
        <w:rPr>
          <w:rFonts w:ascii="Palatino Linotype" w:hAnsi="Palatino Linotype"/>
          <w:bCs/>
          <w:sz w:val="24"/>
          <w:szCs w:val="24"/>
          <w:lang w:eastAsia="en-GB"/>
        </w:rPr>
        <w:t>ț</w:t>
      </w:r>
      <w:r w:rsidR="002323A8" w:rsidRPr="006D3A86">
        <w:rPr>
          <w:rFonts w:ascii="Palatino Linotype" w:hAnsi="Palatino Linotype"/>
          <w:bCs/>
          <w:sz w:val="24"/>
          <w:szCs w:val="24"/>
          <w:lang w:eastAsia="en-GB"/>
        </w:rPr>
        <w:t xml:space="preserve">ial prestarea Serviciului nu va atrage nicio modificare a vreunei clauze a acestui Contract </w:t>
      </w:r>
      <w:r w:rsidR="00BD39B9" w:rsidRPr="006D3A86">
        <w:rPr>
          <w:rFonts w:ascii="Palatino Linotype" w:hAnsi="Palatino Linotype"/>
          <w:bCs/>
          <w:sz w:val="24"/>
          <w:szCs w:val="24"/>
          <w:lang w:eastAsia="en-GB"/>
        </w:rPr>
        <w:t>ș</w:t>
      </w:r>
      <w:r w:rsidR="002323A8" w:rsidRPr="006D3A86">
        <w:rPr>
          <w:rFonts w:ascii="Palatino Linotype" w:hAnsi="Palatino Linotype"/>
          <w:bCs/>
          <w:sz w:val="24"/>
          <w:szCs w:val="24"/>
          <w:lang w:eastAsia="en-GB"/>
        </w:rPr>
        <w:t>i nu va elibera sau exonera în niciun fel Delegatul de obliga</w:t>
      </w:r>
      <w:r w:rsidR="00BD39B9" w:rsidRPr="006D3A86">
        <w:rPr>
          <w:rFonts w:ascii="Palatino Linotype" w:hAnsi="Palatino Linotype"/>
          <w:bCs/>
          <w:sz w:val="24"/>
          <w:szCs w:val="24"/>
          <w:lang w:eastAsia="en-GB"/>
        </w:rPr>
        <w:t>ț</w:t>
      </w:r>
      <w:r w:rsidR="002323A8" w:rsidRPr="006D3A86">
        <w:rPr>
          <w:rFonts w:ascii="Palatino Linotype" w:hAnsi="Palatino Linotype"/>
          <w:bCs/>
          <w:sz w:val="24"/>
          <w:szCs w:val="24"/>
          <w:lang w:eastAsia="en-GB"/>
        </w:rPr>
        <w:t xml:space="preserve">ia de a presta Serviciul conform Contractului </w:t>
      </w:r>
      <w:r w:rsidR="00BD39B9" w:rsidRPr="006D3A86">
        <w:rPr>
          <w:rFonts w:ascii="Palatino Linotype" w:hAnsi="Palatino Linotype"/>
          <w:bCs/>
          <w:sz w:val="24"/>
          <w:szCs w:val="24"/>
          <w:lang w:eastAsia="en-GB"/>
        </w:rPr>
        <w:t>ș</w:t>
      </w:r>
      <w:r w:rsidR="002323A8" w:rsidRPr="006D3A86">
        <w:rPr>
          <w:rFonts w:ascii="Palatino Linotype" w:hAnsi="Palatino Linotype"/>
          <w:bCs/>
          <w:sz w:val="24"/>
          <w:szCs w:val="24"/>
          <w:lang w:eastAsia="en-GB"/>
        </w:rPr>
        <w:t>i a Legii în vigoare cu privire la suspendarea sau limitarea prestării serviciilor în domeniul salubrizării localită</w:t>
      </w:r>
      <w:r w:rsidR="00BD39B9" w:rsidRPr="006D3A86">
        <w:rPr>
          <w:rFonts w:ascii="Palatino Linotype" w:hAnsi="Palatino Linotype"/>
          <w:bCs/>
          <w:sz w:val="24"/>
          <w:szCs w:val="24"/>
          <w:lang w:eastAsia="en-GB"/>
        </w:rPr>
        <w:t>ț</w:t>
      </w:r>
      <w:r w:rsidR="002323A8" w:rsidRPr="006D3A86">
        <w:rPr>
          <w:rFonts w:ascii="Palatino Linotype" w:hAnsi="Palatino Linotype"/>
          <w:bCs/>
          <w:sz w:val="24"/>
          <w:szCs w:val="24"/>
          <w:lang w:eastAsia="en-GB"/>
        </w:rPr>
        <w:t>ilor.</w:t>
      </w:r>
    </w:p>
    <w:p w14:paraId="030E8DAC" w14:textId="77777777" w:rsidR="00C33C76" w:rsidRPr="006D3A86" w:rsidRDefault="00C33C76" w:rsidP="0052145F">
      <w:pPr>
        <w:spacing w:before="120" w:after="120" w:line="240" w:lineRule="auto"/>
        <w:jc w:val="both"/>
        <w:rPr>
          <w:rFonts w:ascii="Palatino Linotype" w:hAnsi="Palatino Linotype"/>
          <w:sz w:val="24"/>
          <w:szCs w:val="24"/>
          <w:lang w:eastAsia="en-GB"/>
        </w:rPr>
      </w:pPr>
    </w:p>
    <w:p w14:paraId="6BAAF503" w14:textId="797E85BC" w:rsidR="009270A6" w:rsidRPr="006D3A86" w:rsidRDefault="002A167F" w:rsidP="0052145F">
      <w:pPr>
        <w:pStyle w:val="Heading2"/>
        <w:spacing w:before="120" w:after="120" w:line="240" w:lineRule="auto"/>
        <w:jc w:val="both"/>
        <w:rPr>
          <w:rFonts w:ascii="Palatino Linotype" w:hAnsi="Palatino Linotype"/>
          <w:i w:val="0"/>
          <w:sz w:val="24"/>
          <w:szCs w:val="24"/>
          <w:lang w:eastAsia="ro-RO"/>
        </w:rPr>
      </w:pPr>
      <w:bookmarkStart w:id="419" w:name="_Toc154133581"/>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35</w:t>
      </w:r>
      <w:r w:rsidR="00994C5C" w:rsidRPr="006D3A86">
        <w:rPr>
          <w:rFonts w:ascii="Palatino Linotype" w:hAnsi="Palatino Linotype"/>
          <w:i w:val="0"/>
          <w:sz w:val="24"/>
          <w:szCs w:val="24"/>
          <w:lang w:eastAsia="ro-RO"/>
        </w:rPr>
        <w:t xml:space="preserve"> </w:t>
      </w:r>
      <w:r w:rsidR="00773CA9" w:rsidRPr="006D3A86">
        <w:rPr>
          <w:rFonts w:ascii="Palatino Linotype" w:hAnsi="Palatino Linotype"/>
          <w:i w:val="0"/>
          <w:sz w:val="24"/>
          <w:szCs w:val="24"/>
          <w:lang w:eastAsia="ro-RO"/>
        </w:rPr>
        <w:t>–</w:t>
      </w:r>
      <w:r w:rsidR="00CA2AA6" w:rsidRPr="006D3A86">
        <w:rPr>
          <w:rFonts w:ascii="Palatino Linotype" w:hAnsi="Palatino Linotype"/>
          <w:i w:val="0"/>
          <w:sz w:val="24"/>
          <w:szCs w:val="24"/>
          <w:lang w:eastAsia="ro-RO"/>
        </w:rPr>
        <w:t xml:space="preserve"> </w:t>
      </w:r>
      <w:r w:rsidR="002323A8" w:rsidRPr="006D3A86">
        <w:rPr>
          <w:rFonts w:ascii="Palatino Linotype" w:hAnsi="Palatino Linotype"/>
          <w:i w:val="0"/>
          <w:sz w:val="24"/>
          <w:szCs w:val="24"/>
          <w:lang w:eastAsia="ro-RO"/>
        </w:rPr>
        <w:t>Î</w:t>
      </w:r>
      <w:r w:rsidR="00994C5C" w:rsidRPr="006D3A86">
        <w:rPr>
          <w:rFonts w:ascii="Palatino Linotype" w:hAnsi="Palatino Linotype"/>
          <w:i w:val="0"/>
          <w:sz w:val="24"/>
          <w:szCs w:val="24"/>
          <w:lang w:eastAsia="ro-RO"/>
        </w:rPr>
        <w:t>ntinderea despăgubirilor</w:t>
      </w:r>
      <w:bookmarkEnd w:id="419"/>
      <w:r w:rsidR="00994C5C" w:rsidRPr="006D3A86">
        <w:rPr>
          <w:rFonts w:ascii="Palatino Linotype" w:hAnsi="Palatino Linotype"/>
          <w:i w:val="0"/>
          <w:sz w:val="24"/>
          <w:szCs w:val="24"/>
          <w:lang w:eastAsia="ro-RO"/>
        </w:rPr>
        <w:t xml:space="preserve"> </w:t>
      </w:r>
    </w:p>
    <w:p w14:paraId="0701E58F" w14:textId="77777777" w:rsidR="00046117" w:rsidRPr="006D3A86" w:rsidRDefault="00046117" w:rsidP="00046117">
      <w:pPr>
        <w:rPr>
          <w:lang w:eastAsia="ro-RO"/>
        </w:rPr>
      </w:pPr>
    </w:p>
    <w:p w14:paraId="18865B7E" w14:textId="49F6AB50" w:rsidR="00580C9F" w:rsidRPr="006D3A86" w:rsidRDefault="002323A8" w:rsidP="0052145F">
      <w:pPr>
        <w:spacing w:before="120" w:after="120" w:line="240" w:lineRule="auto"/>
        <w:jc w:val="both"/>
        <w:rPr>
          <w:rFonts w:ascii="Palatino Linotype" w:eastAsia="Calibri" w:hAnsi="Palatino Linotype"/>
          <w:bCs/>
          <w:sz w:val="24"/>
          <w:szCs w:val="24"/>
        </w:rPr>
      </w:pPr>
      <w:r w:rsidRPr="006D3A86">
        <w:rPr>
          <w:rFonts w:ascii="Palatino Linotype" w:hAnsi="Palatino Linotype"/>
          <w:sz w:val="24"/>
          <w:szCs w:val="24"/>
          <w:lang w:eastAsia="en-GB"/>
        </w:rPr>
        <w:t>Despăgubirile datorate de oricare dintre Păr</w:t>
      </w:r>
      <w:r w:rsidR="00BD39B9" w:rsidRPr="006D3A86">
        <w:rPr>
          <w:rFonts w:ascii="Palatino Linotype" w:hAnsi="Palatino Linotype"/>
          <w:sz w:val="24"/>
          <w:szCs w:val="24"/>
          <w:lang w:eastAsia="en-GB"/>
        </w:rPr>
        <w:t>ț</w:t>
      </w:r>
      <w:r w:rsidRPr="006D3A86">
        <w:rPr>
          <w:rFonts w:ascii="Palatino Linotype" w:hAnsi="Palatino Linotype"/>
          <w:sz w:val="24"/>
          <w:szCs w:val="24"/>
          <w:lang w:eastAsia="en-GB"/>
        </w:rPr>
        <w:t>i conform prezentului Contract vor fi limitate la acoperirea integrală a Daunelor suferite de Partea sau ter</w:t>
      </w:r>
      <w:r w:rsidR="00BD39B9" w:rsidRPr="006D3A86">
        <w:rPr>
          <w:rFonts w:ascii="Palatino Linotype" w:hAnsi="Palatino Linotype"/>
          <w:sz w:val="24"/>
          <w:szCs w:val="24"/>
          <w:lang w:eastAsia="en-GB"/>
        </w:rPr>
        <w:t>ț</w:t>
      </w:r>
      <w:r w:rsidRPr="006D3A86">
        <w:rPr>
          <w:rFonts w:ascii="Palatino Linotype" w:hAnsi="Palatino Linotype"/>
          <w:sz w:val="24"/>
          <w:szCs w:val="24"/>
          <w:lang w:eastAsia="en-GB"/>
        </w:rPr>
        <w:t>ul prejudiciat. În în</w:t>
      </w:r>
      <w:r w:rsidR="00BD39B9" w:rsidRPr="006D3A86">
        <w:rPr>
          <w:rFonts w:ascii="Palatino Linotype" w:hAnsi="Palatino Linotype"/>
          <w:sz w:val="24"/>
          <w:szCs w:val="24"/>
          <w:lang w:eastAsia="en-GB"/>
        </w:rPr>
        <w:t>ț</w:t>
      </w:r>
      <w:r w:rsidRPr="006D3A86">
        <w:rPr>
          <w:rFonts w:ascii="Palatino Linotype" w:hAnsi="Palatino Linotype"/>
          <w:sz w:val="24"/>
          <w:szCs w:val="24"/>
          <w:lang w:eastAsia="en-GB"/>
        </w:rPr>
        <w:t xml:space="preserve">elesul prezentului Contract </w:t>
      </w:r>
      <w:r w:rsidR="00BD39B9" w:rsidRPr="006D3A86">
        <w:rPr>
          <w:rFonts w:ascii="Palatino Linotype" w:hAnsi="Palatino Linotype"/>
          <w:sz w:val="24"/>
          <w:szCs w:val="24"/>
          <w:lang w:eastAsia="en-GB"/>
        </w:rPr>
        <w:t>ș</w:t>
      </w:r>
      <w:r w:rsidRPr="006D3A86">
        <w:rPr>
          <w:rFonts w:ascii="Palatino Linotype" w:hAnsi="Palatino Linotype"/>
          <w:sz w:val="24"/>
          <w:szCs w:val="24"/>
          <w:lang w:eastAsia="en-GB"/>
        </w:rPr>
        <w:t>i articol în despăgubiri nu sunt incluse penalită</w:t>
      </w:r>
      <w:r w:rsidR="00BD39B9" w:rsidRPr="006D3A86">
        <w:rPr>
          <w:rFonts w:ascii="Palatino Linotype" w:hAnsi="Palatino Linotype"/>
          <w:sz w:val="24"/>
          <w:szCs w:val="24"/>
          <w:lang w:eastAsia="en-GB"/>
        </w:rPr>
        <w:t>ț</w:t>
      </w:r>
      <w:r w:rsidRPr="006D3A86">
        <w:rPr>
          <w:rFonts w:ascii="Palatino Linotype" w:hAnsi="Palatino Linotype"/>
          <w:sz w:val="24"/>
          <w:szCs w:val="24"/>
          <w:lang w:eastAsia="en-GB"/>
        </w:rPr>
        <w:t>ile ce pot fi datorate de o Parte conform prezentului Contract</w:t>
      </w:r>
      <w:r w:rsidR="007E5958" w:rsidRPr="006D3A86">
        <w:rPr>
          <w:rFonts w:ascii="Palatino Linotype" w:hAnsi="Palatino Linotype"/>
          <w:sz w:val="24"/>
          <w:szCs w:val="24"/>
          <w:lang w:eastAsia="en-GB"/>
        </w:rPr>
        <w:t xml:space="preserve">. </w:t>
      </w:r>
      <w:r w:rsidR="00580C9F" w:rsidRPr="006D3A86">
        <w:rPr>
          <w:rFonts w:ascii="Palatino Linotype" w:eastAsia="Calibri" w:hAnsi="Palatino Linotype"/>
          <w:bCs/>
          <w:sz w:val="24"/>
          <w:szCs w:val="24"/>
        </w:rPr>
        <w:t xml:space="preserve"> </w:t>
      </w:r>
    </w:p>
    <w:p w14:paraId="5D0C3D36" w14:textId="77777777" w:rsidR="00851D55" w:rsidRPr="006D3A86" w:rsidRDefault="00851D55" w:rsidP="0052145F">
      <w:pPr>
        <w:spacing w:before="120" w:after="120" w:line="240" w:lineRule="auto"/>
        <w:jc w:val="both"/>
        <w:rPr>
          <w:rFonts w:ascii="Palatino Linotype" w:eastAsia="Calibri" w:hAnsi="Palatino Linotype"/>
          <w:bCs/>
          <w:sz w:val="24"/>
          <w:szCs w:val="24"/>
        </w:rPr>
      </w:pPr>
    </w:p>
    <w:p w14:paraId="012B50F5" w14:textId="0DCACF11" w:rsidR="00264457" w:rsidRPr="006D3A86" w:rsidRDefault="002A167F" w:rsidP="0052145F">
      <w:pPr>
        <w:pStyle w:val="Heading2"/>
        <w:spacing w:before="120" w:after="120" w:line="240" w:lineRule="auto"/>
        <w:jc w:val="both"/>
        <w:rPr>
          <w:rFonts w:ascii="Palatino Linotype" w:hAnsi="Palatino Linotype"/>
          <w:i w:val="0"/>
          <w:sz w:val="24"/>
          <w:szCs w:val="24"/>
          <w:lang w:eastAsia="ro-RO"/>
        </w:rPr>
      </w:pPr>
      <w:bookmarkStart w:id="420" w:name="_Toc154133582"/>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36</w:t>
      </w:r>
      <w:r w:rsidR="00994C5C" w:rsidRPr="006D3A86">
        <w:rPr>
          <w:rFonts w:ascii="Palatino Linotype" w:hAnsi="Palatino Linotype"/>
          <w:i w:val="0"/>
          <w:sz w:val="24"/>
          <w:szCs w:val="24"/>
          <w:lang w:eastAsia="ro-RO"/>
        </w:rPr>
        <w:t xml:space="preserve"> </w:t>
      </w:r>
      <w:r w:rsidR="0072631D" w:rsidRPr="006D3A86">
        <w:rPr>
          <w:rFonts w:ascii="Palatino Linotype" w:hAnsi="Palatino Linotype"/>
          <w:i w:val="0"/>
          <w:sz w:val="24"/>
          <w:szCs w:val="24"/>
          <w:lang w:eastAsia="ro-RO"/>
        </w:rPr>
        <w:t>–</w:t>
      </w:r>
      <w:r w:rsidR="005C5C2A" w:rsidRPr="006D3A86">
        <w:rPr>
          <w:rFonts w:ascii="Palatino Linotype" w:hAnsi="Palatino Linotype"/>
          <w:i w:val="0"/>
          <w:sz w:val="24"/>
          <w:szCs w:val="24"/>
          <w:lang w:eastAsia="ro-RO"/>
        </w:rPr>
        <w:t xml:space="preserve"> </w:t>
      </w:r>
      <w:r w:rsidR="0072631D" w:rsidRPr="006D3A86">
        <w:rPr>
          <w:rFonts w:ascii="Palatino Linotype" w:hAnsi="Palatino Linotype"/>
          <w:i w:val="0"/>
          <w:sz w:val="24"/>
          <w:szCs w:val="24"/>
          <w:lang w:eastAsia="ro-RO"/>
        </w:rPr>
        <w:t>A</w:t>
      </w:r>
      <w:r w:rsidR="00994C5C" w:rsidRPr="006D3A86">
        <w:rPr>
          <w:rFonts w:ascii="Palatino Linotype" w:hAnsi="Palatino Linotype"/>
          <w:i w:val="0"/>
          <w:sz w:val="24"/>
          <w:szCs w:val="24"/>
          <w:lang w:eastAsia="ro-RO"/>
        </w:rPr>
        <w:t>lte dispozi</w:t>
      </w:r>
      <w:r w:rsidR="00BD39B9" w:rsidRPr="006D3A86">
        <w:rPr>
          <w:rFonts w:ascii="Palatino Linotype" w:hAnsi="Palatino Linotype"/>
          <w:i w:val="0"/>
          <w:sz w:val="24"/>
          <w:szCs w:val="24"/>
          <w:lang w:eastAsia="ro-RO"/>
        </w:rPr>
        <w:t>ț</w:t>
      </w:r>
      <w:r w:rsidR="00994C5C" w:rsidRPr="006D3A86">
        <w:rPr>
          <w:rFonts w:ascii="Palatino Linotype" w:hAnsi="Palatino Linotype"/>
          <w:i w:val="0"/>
          <w:sz w:val="24"/>
          <w:szCs w:val="24"/>
          <w:lang w:eastAsia="ro-RO"/>
        </w:rPr>
        <w:t>ii referitoare la răspunderea contractuală</w:t>
      </w:r>
      <w:bookmarkEnd w:id="420"/>
      <w:r w:rsidR="00994C5C" w:rsidRPr="006D3A86">
        <w:rPr>
          <w:rFonts w:ascii="Palatino Linotype" w:hAnsi="Palatino Linotype"/>
          <w:i w:val="0"/>
          <w:sz w:val="24"/>
          <w:szCs w:val="24"/>
          <w:lang w:eastAsia="ro-RO"/>
        </w:rPr>
        <w:t xml:space="preserve"> </w:t>
      </w:r>
    </w:p>
    <w:p w14:paraId="46423070" w14:textId="77777777" w:rsidR="00046117" w:rsidRPr="006D3A86" w:rsidRDefault="00046117" w:rsidP="00046117">
      <w:pPr>
        <w:rPr>
          <w:lang w:eastAsia="ro-RO"/>
        </w:rPr>
      </w:pPr>
    </w:p>
    <w:p w14:paraId="75CD6619" w14:textId="27A9D17F" w:rsidR="007E5958" w:rsidRPr="006D3A86" w:rsidRDefault="00746D46" w:rsidP="0052145F">
      <w:pPr>
        <w:spacing w:before="120" w:after="120" w:line="240" w:lineRule="auto"/>
        <w:jc w:val="both"/>
        <w:rPr>
          <w:rFonts w:ascii="Palatino Linotype" w:hAnsi="Palatino Linotype"/>
          <w:bCs/>
          <w:sz w:val="24"/>
          <w:szCs w:val="24"/>
          <w:lang w:eastAsia="ro-RO"/>
        </w:rPr>
      </w:pPr>
      <w:r w:rsidRPr="006D3A86">
        <w:rPr>
          <w:rFonts w:ascii="Palatino Linotype" w:hAnsi="Palatino Linotype"/>
          <w:bCs/>
          <w:sz w:val="24"/>
          <w:szCs w:val="24"/>
          <w:lang w:eastAsia="ro-RO"/>
        </w:rPr>
        <w:t xml:space="preserve">(1) </w:t>
      </w:r>
      <w:r w:rsidR="002323A8" w:rsidRPr="006D3A86">
        <w:rPr>
          <w:rFonts w:ascii="Palatino Linotype" w:hAnsi="Palatino Linotype"/>
          <w:bCs/>
          <w:sz w:val="24"/>
          <w:szCs w:val="24"/>
          <w:lang w:eastAsia="ro-RO"/>
        </w:rPr>
        <w:t>Delegatarul este îndreptă</w:t>
      </w:r>
      <w:r w:rsidR="00BD39B9" w:rsidRPr="006D3A86">
        <w:rPr>
          <w:rFonts w:ascii="Palatino Linotype" w:hAnsi="Palatino Linotype"/>
          <w:bCs/>
          <w:sz w:val="24"/>
          <w:szCs w:val="24"/>
          <w:lang w:eastAsia="ro-RO"/>
        </w:rPr>
        <w:t>ț</w:t>
      </w:r>
      <w:r w:rsidR="002323A8" w:rsidRPr="006D3A86">
        <w:rPr>
          <w:rFonts w:ascii="Palatino Linotype" w:hAnsi="Palatino Linotype"/>
          <w:bCs/>
          <w:sz w:val="24"/>
          <w:szCs w:val="24"/>
          <w:lang w:eastAsia="ro-RO"/>
        </w:rPr>
        <w:t>it să recupereze de la Delegat orice prejudicii suferite din vina Delegatului, care sunt descoperite după Data Încetării Contractului, în conformitate cu</w:t>
      </w:r>
      <w:r w:rsidR="007E5958" w:rsidRPr="006D3A86">
        <w:rPr>
          <w:rFonts w:ascii="Palatino Linotype" w:hAnsi="Palatino Linotype"/>
          <w:bCs/>
          <w:sz w:val="24"/>
          <w:szCs w:val="24"/>
          <w:lang w:eastAsia="ro-RO"/>
        </w:rPr>
        <w:t xml:space="preserve"> </w:t>
      </w:r>
      <w:r w:rsidR="002323A8" w:rsidRPr="006D3A86">
        <w:rPr>
          <w:rFonts w:ascii="Palatino Linotype" w:hAnsi="Palatino Linotype"/>
          <w:bCs/>
          <w:sz w:val="24"/>
          <w:szCs w:val="24"/>
          <w:lang w:eastAsia="ro-RO"/>
        </w:rPr>
        <w:t>Legea aplicabilă</w:t>
      </w:r>
      <w:r w:rsidR="00BE62F0" w:rsidRPr="006D3A86">
        <w:rPr>
          <w:rFonts w:ascii="Palatino Linotype" w:hAnsi="Palatino Linotype"/>
          <w:bCs/>
          <w:sz w:val="24"/>
          <w:szCs w:val="24"/>
          <w:lang w:eastAsia="ro-RO"/>
        </w:rPr>
        <w:t>.</w:t>
      </w:r>
    </w:p>
    <w:p w14:paraId="62E72CEF" w14:textId="6834C175" w:rsidR="00F30B7F" w:rsidRPr="006D3A86" w:rsidRDefault="007E5958" w:rsidP="0052145F">
      <w:pPr>
        <w:spacing w:before="120" w:after="120" w:line="240" w:lineRule="auto"/>
        <w:jc w:val="both"/>
        <w:rPr>
          <w:rFonts w:ascii="Palatino Linotype" w:eastAsia="Calibri" w:hAnsi="Palatino Linotype"/>
          <w:bCs/>
          <w:sz w:val="24"/>
          <w:szCs w:val="24"/>
        </w:rPr>
      </w:pPr>
      <w:r w:rsidRPr="006D3A86">
        <w:rPr>
          <w:rFonts w:ascii="Palatino Linotype" w:hAnsi="Palatino Linotype"/>
          <w:bCs/>
          <w:sz w:val="24"/>
          <w:szCs w:val="24"/>
          <w:lang w:eastAsia="ro-RO"/>
        </w:rPr>
        <w:lastRenderedPageBreak/>
        <w:t>(</w:t>
      </w:r>
      <w:r w:rsidR="0072631D" w:rsidRPr="006D3A86">
        <w:rPr>
          <w:rFonts w:ascii="Palatino Linotype" w:hAnsi="Palatino Linotype"/>
          <w:bCs/>
          <w:sz w:val="24"/>
          <w:szCs w:val="24"/>
          <w:lang w:eastAsia="ro-RO"/>
        </w:rPr>
        <w:t>2</w:t>
      </w:r>
      <w:r w:rsidRPr="006D3A86">
        <w:rPr>
          <w:rFonts w:ascii="Palatino Linotype" w:hAnsi="Palatino Linotype"/>
          <w:bCs/>
          <w:sz w:val="24"/>
          <w:szCs w:val="24"/>
          <w:lang w:eastAsia="ro-RO"/>
        </w:rPr>
        <w:t xml:space="preserve">) </w:t>
      </w:r>
      <w:r w:rsidR="002323A8" w:rsidRPr="006D3A86">
        <w:rPr>
          <w:rFonts w:ascii="Palatino Linotype" w:hAnsi="Palatino Linotype"/>
          <w:bCs/>
          <w:sz w:val="24"/>
          <w:szCs w:val="24"/>
          <w:lang w:eastAsia="ro-RO"/>
        </w:rPr>
        <w:t xml:space="preserve">Comisioanele bancare </w:t>
      </w:r>
      <w:r w:rsidR="00BD39B9" w:rsidRPr="006D3A86">
        <w:rPr>
          <w:rFonts w:ascii="Palatino Linotype" w:hAnsi="Palatino Linotype"/>
          <w:bCs/>
          <w:sz w:val="24"/>
          <w:szCs w:val="24"/>
          <w:lang w:eastAsia="ro-RO"/>
        </w:rPr>
        <w:t>ș</w:t>
      </w:r>
      <w:r w:rsidR="002323A8" w:rsidRPr="006D3A86">
        <w:rPr>
          <w:rFonts w:ascii="Palatino Linotype" w:hAnsi="Palatino Linotype"/>
          <w:bCs/>
          <w:sz w:val="24"/>
          <w:szCs w:val="24"/>
          <w:lang w:eastAsia="ro-RO"/>
        </w:rPr>
        <w:t>i alte sume similare rezultate din opera</w:t>
      </w:r>
      <w:r w:rsidR="00BD39B9" w:rsidRPr="006D3A86">
        <w:rPr>
          <w:rFonts w:ascii="Palatino Linotype" w:hAnsi="Palatino Linotype"/>
          <w:bCs/>
          <w:sz w:val="24"/>
          <w:szCs w:val="24"/>
          <w:lang w:eastAsia="ro-RO"/>
        </w:rPr>
        <w:t>ț</w:t>
      </w:r>
      <w:r w:rsidR="002323A8" w:rsidRPr="006D3A86">
        <w:rPr>
          <w:rFonts w:ascii="Palatino Linotype" w:hAnsi="Palatino Linotype"/>
          <w:bCs/>
          <w:sz w:val="24"/>
          <w:szCs w:val="24"/>
          <w:lang w:eastAsia="ro-RO"/>
        </w:rPr>
        <w:t>iunile legate de plata sumelor datorate de Delegat Delegatarului cad în integralitate în sarcina Delegatului</w:t>
      </w:r>
      <w:r w:rsidR="00BE62F0" w:rsidRPr="006D3A86">
        <w:rPr>
          <w:rFonts w:ascii="Palatino Linotype" w:hAnsi="Palatino Linotype"/>
          <w:bCs/>
          <w:sz w:val="24"/>
          <w:szCs w:val="24"/>
          <w:lang w:eastAsia="ro-RO"/>
        </w:rPr>
        <w:t>.</w:t>
      </w:r>
    </w:p>
    <w:p w14:paraId="122973EF" w14:textId="77777777" w:rsidR="0005611A" w:rsidRPr="006D3A86" w:rsidRDefault="0005611A" w:rsidP="00945513">
      <w:pPr>
        <w:pStyle w:val="Heading1"/>
        <w:spacing w:before="120" w:after="120" w:line="240" w:lineRule="auto"/>
        <w:jc w:val="both"/>
        <w:rPr>
          <w:rFonts w:ascii="Palatino Linotype" w:hAnsi="Palatino Linotype"/>
          <w:sz w:val="24"/>
          <w:szCs w:val="24"/>
        </w:rPr>
      </w:pPr>
      <w:bookmarkStart w:id="421" w:name="_Toc154133583"/>
      <w:bookmarkStart w:id="422" w:name="_Toc254520638"/>
      <w:bookmarkStart w:id="423" w:name="_Toc333325768"/>
      <w:bookmarkStart w:id="424" w:name="_Toc337740462"/>
    </w:p>
    <w:p w14:paraId="0B022E47" w14:textId="428B94B4" w:rsidR="00851D55" w:rsidRPr="006D3A86" w:rsidRDefault="002323A8" w:rsidP="00EB1857">
      <w:pPr>
        <w:pStyle w:val="Heading1"/>
        <w:spacing w:before="120" w:after="120" w:line="240" w:lineRule="auto"/>
        <w:jc w:val="center"/>
        <w:rPr>
          <w:rFonts w:ascii="Palatino Linotype" w:hAnsi="Palatino Linotype"/>
          <w:sz w:val="24"/>
          <w:szCs w:val="24"/>
        </w:rPr>
      </w:pPr>
      <w:r w:rsidRPr="006D3A86">
        <w:rPr>
          <w:rFonts w:ascii="Palatino Linotype" w:hAnsi="Palatino Linotype"/>
          <w:sz w:val="24"/>
          <w:szCs w:val="24"/>
        </w:rPr>
        <w:t>C</w:t>
      </w:r>
      <w:r w:rsidR="00994C5C" w:rsidRPr="006D3A86">
        <w:rPr>
          <w:rFonts w:ascii="Palatino Linotype" w:hAnsi="Palatino Linotype"/>
          <w:sz w:val="24"/>
          <w:szCs w:val="24"/>
        </w:rPr>
        <w:t xml:space="preserve">apitolul </w:t>
      </w:r>
      <w:r w:rsidR="00EB1857" w:rsidRPr="006D3A86">
        <w:rPr>
          <w:rFonts w:ascii="Palatino Linotype" w:hAnsi="Palatino Linotype"/>
          <w:sz w:val="24"/>
          <w:szCs w:val="24"/>
        </w:rPr>
        <w:t>X</w:t>
      </w:r>
      <w:r w:rsidR="00994C5C" w:rsidRPr="006D3A86">
        <w:rPr>
          <w:rFonts w:ascii="Palatino Linotype" w:hAnsi="Palatino Linotype"/>
          <w:sz w:val="24"/>
          <w:szCs w:val="24"/>
        </w:rPr>
        <w:t xml:space="preserve"> – </w:t>
      </w:r>
      <w:r w:rsidR="003C44C8" w:rsidRPr="006D3A86">
        <w:rPr>
          <w:rFonts w:ascii="Palatino Linotype" w:hAnsi="Palatino Linotype"/>
          <w:sz w:val="24"/>
          <w:szCs w:val="24"/>
        </w:rPr>
        <w:t xml:space="preserve"> </w:t>
      </w:r>
      <w:r w:rsidRPr="006D3A86">
        <w:rPr>
          <w:rFonts w:ascii="Palatino Linotype" w:hAnsi="Palatino Linotype"/>
          <w:sz w:val="24"/>
          <w:szCs w:val="24"/>
        </w:rPr>
        <w:t>E</w:t>
      </w:r>
      <w:r w:rsidR="00994C5C" w:rsidRPr="006D3A86">
        <w:rPr>
          <w:rFonts w:ascii="Palatino Linotype" w:hAnsi="Palatino Linotype"/>
          <w:sz w:val="24"/>
          <w:szCs w:val="24"/>
        </w:rPr>
        <w:t>venimente neprevăzute</w:t>
      </w:r>
      <w:bookmarkStart w:id="425" w:name="_Toc154133584"/>
      <w:bookmarkEnd w:id="421"/>
    </w:p>
    <w:p w14:paraId="7EDDA3A9" w14:textId="77777777" w:rsidR="00046117" w:rsidRPr="006D3A86" w:rsidRDefault="00046117" w:rsidP="00046117"/>
    <w:p w14:paraId="165D6E14" w14:textId="05DA1E86" w:rsidR="002574DF" w:rsidRPr="006D3A86" w:rsidRDefault="002A167F" w:rsidP="0052145F">
      <w:pPr>
        <w:pStyle w:val="Heading2"/>
        <w:spacing w:before="120" w:after="120" w:line="240" w:lineRule="auto"/>
        <w:jc w:val="both"/>
        <w:rPr>
          <w:rFonts w:ascii="Palatino Linotype" w:hAnsi="Palatino Linotype"/>
          <w:i w:val="0"/>
          <w:sz w:val="24"/>
          <w:szCs w:val="24"/>
          <w:lang w:eastAsia="ro-RO"/>
        </w:rPr>
      </w:pPr>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37</w:t>
      </w:r>
      <w:r w:rsidR="00994C5C" w:rsidRPr="006D3A86">
        <w:rPr>
          <w:rFonts w:ascii="Palatino Linotype" w:hAnsi="Palatino Linotype"/>
          <w:i w:val="0"/>
          <w:sz w:val="24"/>
          <w:szCs w:val="24"/>
          <w:lang w:eastAsia="ro-RO"/>
        </w:rPr>
        <w:t xml:space="preserve"> </w:t>
      </w:r>
      <w:r w:rsidR="002323A8" w:rsidRPr="006D3A86">
        <w:rPr>
          <w:rFonts w:ascii="Palatino Linotype" w:hAnsi="Palatino Linotype"/>
          <w:i w:val="0"/>
          <w:sz w:val="24"/>
          <w:szCs w:val="24"/>
          <w:lang w:eastAsia="ro-RO"/>
        </w:rPr>
        <w:t>–</w:t>
      </w:r>
      <w:r w:rsidR="0095559E" w:rsidRPr="006D3A86">
        <w:rPr>
          <w:rFonts w:ascii="Palatino Linotype" w:hAnsi="Palatino Linotype"/>
          <w:i w:val="0"/>
          <w:sz w:val="24"/>
          <w:szCs w:val="24"/>
          <w:lang w:eastAsia="ro-RO"/>
        </w:rPr>
        <w:t xml:space="preserve"> </w:t>
      </w:r>
      <w:r w:rsidR="003C44C8" w:rsidRPr="006D3A86">
        <w:rPr>
          <w:rFonts w:ascii="Palatino Linotype" w:hAnsi="Palatino Linotype"/>
          <w:i w:val="0"/>
          <w:sz w:val="24"/>
          <w:szCs w:val="24"/>
          <w:lang w:eastAsia="ro-RO"/>
        </w:rPr>
        <w:t>F</w:t>
      </w:r>
      <w:r w:rsidR="00994C5C" w:rsidRPr="006D3A86">
        <w:rPr>
          <w:rFonts w:ascii="Palatino Linotype" w:hAnsi="Palatino Linotype"/>
          <w:i w:val="0"/>
          <w:sz w:val="24"/>
          <w:szCs w:val="24"/>
          <w:lang w:eastAsia="ro-RO"/>
        </w:rPr>
        <w:t>or</w:t>
      </w:r>
      <w:r w:rsidR="00BD39B9" w:rsidRPr="006D3A86">
        <w:rPr>
          <w:rFonts w:ascii="Palatino Linotype" w:hAnsi="Palatino Linotype"/>
          <w:i w:val="0"/>
          <w:sz w:val="24"/>
          <w:szCs w:val="24"/>
          <w:lang w:eastAsia="ro-RO"/>
        </w:rPr>
        <w:t>ț</w:t>
      </w:r>
      <w:r w:rsidR="00994C5C" w:rsidRPr="006D3A86">
        <w:rPr>
          <w:rFonts w:ascii="Palatino Linotype" w:hAnsi="Palatino Linotype"/>
          <w:i w:val="0"/>
          <w:sz w:val="24"/>
          <w:szCs w:val="24"/>
          <w:lang w:eastAsia="ro-RO"/>
        </w:rPr>
        <w:t>a Majoră</w:t>
      </w:r>
      <w:bookmarkEnd w:id="425"/>
      <w:r w:rsidR="00994C5C" w:rsidRPr="006D3A86">
        <w:rPr>
          <w:rFonts w:ascii="Palatino Linotype" w:hAnsi="Palatino Linotype"/>
          <w:i w:val="0"/>
          <w:sz w:val="24"/>
          <w:szCs w:val="24"/>
          <w:lang w:eastAsia="ro-RO"/>
        </w:rPr>
        <w:t xml:space="preserve"> </w:t>
      </w:r>
      <w:bookmarkEnd w:id="422"/>
      <w:bookmarkEnd w:id="423"/>
      <w:bookmarkEnd w:id="424"/>
    </w:p>
    <w:p w14:paraId="31A65EBC" w14:textId="77777777" w:rsidR="00046117" w:rsidRPr="006D3A86" w:rsidRDefault="00046117" w:rsidP="00046117">
      <w:pPr>
        <w:rPr>
          <w:lang w:eastAsia="ro-RO"/>
        </w:rPr>
      </w:pPr>
    </w:p>
    <w:p w14:paraId="29F3B301" w14:textId="155EAA83" w:rsidR="00FD1369" w:rsidRPr="006D3A86" w:rsidRDefault="00FD1369" w:rsidP="0052145F">
      <w:pPr>
        <w:spacing w:before="120" w:after="120" w:line="240" w:lineRule="auto"/>
        <w:jc w:val="both"/>
        <w:rPr>
          <w:rFonts w:ascii="Palatino Linotype" w:hAnsi="Palatino Linotype"/>
          <w:bCs/>
          <w:sz w:val="24"/>
          <w:szCs w:val="24"/>
          <w:lang w:eastAsia="en-GB"/>
        </w:rPr>
      </w:pPr>
      <w:bookmarkStart w:id="426" w:name="_Toc332970723"/>
      <w:bookmarkStart w:id="427" w:name="_Toc333325769"/>
      <w:bookmarkStart w:id="428" w:name="_Toc333326840"/>
      <w:bookmarkStart w:id="429" w:name="_Toc334082599"/>
      <w:r w:rsidRPr="006D3A86">
        <w:rPr>
          <w:rFonts w:ascii="Palatino Linotype" w:hAnsi="Palatino Linotype"/>
          <w:bCs/>
          <w:sz w:val="24"/>
          <w:szCs w:val="24"/>
          <w:lang w:eastAsia="en-GB"/>
        </w:rPr>
        <w:t xml:space="preserve">(1)  </w:t>
      </w:r>
      <w:r w:rsidR="00BF3647" w:rsidRPr="006D3A86">
        <w:rPr>
          <w:rFonts w:ascii="Palatino Linotype" w:hAnsi="Palatino Linotype"/>
          <w:bCs/>
          <w:sz w:val="24"/>
          <w:szCs w:val="24"/>
          <w:lang w:eastAsia="en-GB"/>
        </w:rPr>
        <w:t>„For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a Majoră” înseamnă un eveniment mai presus de voin</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a Păr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ilor, care nu se datorează gre</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 xml:space="preserve">elii sau vinei acestora, imprevizibil </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 xml:space="preserve">i care face imposibilă executarea </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i respectiv îndeplinirea Contractului. Evenimentele de for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ă majoră vor include următoarele, fără a se limita la acestea</w:t>
      </w:r>
      <w:r w:rsidRPr="006D3A86">
        <w:rPr>
          <w:rFonts w:ascii="Palatino Linotype" w:hAnsi="Palatino Linotype"/>
          <w:bCs/>
          <w:sz w:val="24"/>
          <w:szCs w:val="24"/>
          <w:lang w:eastAsia="en-GB"/>
        </w:rPr>
        <w:t>:</w:t>
      </w:r>
    </w:p>
    <w:p w14:paraId="052702B6" w14:textId="76209637" w:rsidR="00FD1369" w:rsidRPr="006D3A86" w:rsidRDefault="00BF3647"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Evenimente naturale de for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ă majoră cum ar fi</w:t>
      </w:r>
      <w:r w:rsidR="00FD1369" w:rsidRPr="006D3A86">
        <w:rPr>
          <w:rFonts w:ascii="Palatino Linotype" w:hAnsi="Palatino Linotype"/>
          <w:bCs/>
          <w:sz w:val="24"/>
          <w:szCs w:val="24"/>
          <w:lang w:eastAsia="en-GB"/>
        </w:rPr>
        <w:t>:</w:t>
      </w:r>
    </w:p>
    <w:p w14:paraId="449FAF52" w14:textId="4383D5E0" w:rsidR="00FD1369" w:rsidRPr="006D3A86" w:rsidRDefault="00BF3647" w:rsidP="00945513">
      <w:pPr>
        <w:pStyle w:val="ListParagraph"/>
        <w:numPr>
          <w:ilvl w:val="0"/>
          <w:numId w:val="19"/>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trăsnete, cutremure</w:t>
      </w:r>
      <w:r w:rsidR="003C77E6" w:rsidRPr="006D3A86">
        <w:rPr>
          <w:rFonts w:ascii="Palatino Linotype" w:hAnsi="Palatino Linotype"/>
          <w:bCs/>
          <w:sz w:val="24"/>
          <w:szCs w:val="24"/>
          <w:lang w:eastAsia="en-GB"/>
        </w:rPr>
        <w:t xml:space="preserve">, </w:t>
      </w:r>
      <w:r w:rsidRPr="006D3A86">
        <w:rPr>
          <w:rFonts w:ascii="Palatino Linotype" w:hAnsi="Palatino Linotype"/>
          <w:bCs/>
          <w:sz w:val="24"/>
          <w:szCs w:val="24"/>
          <w:lang w:eastAsia="en-GB"/>
        </w:rPr>
        <w:t xml:space="preserve">uragane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alte condi</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 climaterice extraordinare ca de exemplu temperaturi anormal de scăzute</w:t>
      </w:r>
      <w:r w:rsidR="00FD1369" w:rsidRPr="006D3A86">
        <w:rPr>
          <w:rFonts w:ascii="Palatino Linotype" w:hAnsi="Palatino Linotype"/>
          <w:bCs/>
          <w:sz w:val="24"/>
          <w:szCs w:val="24"/>
          <w:lang w:eastAsia="en-GB"/>
        </w:rPr>
        <w:t>;</w:t>
      </w:r>
    </w:p>
    <w:p w14:paraId="3D15C743" w14:textId="082FDCBA" w:rsidR="00FD1369" w:rsidRPr="006D3A86" w:rsidRDefault="00BF3647" w:rsidP="00945513">
      <w:pPr>
        <w:pStyle w:val="ListParagraph"/>
        <w:numPr>
          <w:ilvl w:val="0"/>
          <w:numId w:val="19"/>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explozii, foc sau inunda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 (dacă nu sunt cauzate de Partea respectivă sau orice altă persoană pentru care aceasta este responsabilă)</w:t>
      </w:r>
      <w:r w:rsidR="00FD1369" w:rsidRPr="006D3A86">
        <w:rPr>
          <w:rFonts w:ascii="Palatino Linotype" w:hAnsi="Palatino Linotype"/>
          <w:bCs/>
          <w:sz w:val="24"/>
          <w:szCs w:val="24"/>
          <w:lang w:eastAsia="en-GB"/>
        </w:rPr>
        <w:t>;</w:t>
      </w:r>
    </w:p>
    <w:p w14:paraId="078A3374" w14:textId="77777777" w:rsidR="00FD1369" w:rsidRPr="006D3A86" w:rsidRDefault="00BF3647" w:rsidP="00945513">
      <w:pPr>
        <w:pStyle w:val="ListParagraph"/>
        <w:numPr>
          <w:ilvl w:val="0"/>
          <w:numId w:val="19"/>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contaminări nucleare, chimice sau biologice (dacă nu sunt cauzate de Partea respectivă sau orice altă persoană pentru care aceasta este responsabilă)</w:t>
      </w:r>
      <w:r w:rsidR="00FD1369" w:rsidRPr="006D3A86">
        <w:rPr>
          <w:rFonts w:ascii="Palatino Linotype" w:hAnsi="Palatino Linotype"/>
          <w:bCs/>
          <w:sz w:val="24"/>
          <w:szCs w:val="24"/>
          <w:lang w:eastAsia="en-GB"/>
        </w:rPr>
        <w:t>;</w:t>
      </w:r>
    </w:p>
    <w:p w14:paraId="5BE4A203" w14:textId="65F3FD26" w:rsidR="00FD1369" w:rsidRPr="006D3A86" w:rsidRDefault="00BF3647" w:rsidP="00945513">
      <w:pPr>
        <w:pStyle w:val="ListParagraph"/>
        <w:numPr>
          <w:ilvl w:val="0"/>
          <w:numId w:val="19"/>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bombe sau alte muni</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 neexplodate sau descoperiri de fosile sau relicve arheologice</w:t>
      </w:r>
      <w:r w:rsidR="00FD1369" w:rsidRPr="006D3A86">
        <w:rPr>
          <w:rFonts w:ascii="Palatino Linotype" w:hAnsi="Palatino Linotype"/>
          <w:bCs/>
          <w:sz w:val="24"/>
          <w:szCs w:val="24"/>
          <w:lang w:eastAsia="en-GB"/>
        </w:rPr>
        <w:t>.</w:t>
      </w:r>
    </w:p>
    <w:p w14:paraId="6D2821C2" w14:textId="27457CEB" w:rsidR="00FD1369" w:rsidRPr="006D3A86" w:rsidRDefault="00BF3647" w:rsidP="00945513">
      <w:pPr>
        <w:tabs>
          <w:tab w:val="left" w:pos="284"/>
        </w:tabs>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Evenimente politice de for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ă majoră cum ar fi</w:t>
      </w:r>
      <w:r w:rsidR="00FD1369" w:rsidRPr="006D3A86">
        <w:rPr>
          <w:rFonts w:ascii="Palatino Linotype" w:hAnsi="Palatino Linotype"/>
          <w:bCs/>
          <w:sz w:val="24"/>
          <w:szCs w:val="24"/>
          <w:lang w:eastAsia="en-GB"/>
        </w:rPr>
        <w:t>:</w:t>
      </w:r>
    </w:p>
    <w:p w14:paraId="37A3F30F" w14:textId="1DD40B78" w:rsidR="00FD1369" w:rsidRPr="006D3A86" w:rsidRDefault="00BF3647" w:rsidP="00945513">
      <w:pPr>
        <w:pStyle w:val="ListParagraph"/>
        <w:numPr>
          <w:ilvl w:val="0"/>
          <w:numId w:val="19"/>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război sau război civil (declarat sau nu) sau conflict armat, invazii sau acte ale inamicilor externi, blocade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embargouri</w:t>
      </w:r>
      <w:r w:rsidR="00FD1369" w:rsidRPr="006D3A86">
        <w:rPr>
          <w:rFonts w:ascii="Palatino Linotype" w:hAnsi="Palatino Linotype"/>
          <w:bCs/>
          <w:sz w:val="24"/>
          <w:szCs w:val="24"/>
          <w:lang w:eastAsia="en-GB"/>
        </w:rPr>
        <w:t>;</w:t>
      </w:r>
    </w:p>
    <w:p w14:paraId="27B0495D" w14:textId="43793A4F" w:rsidR="00FD1369" w:rsidRPr="006D3A86" w:rsidRDefault="00BF3647" w:rsidP="00945513">
      <w:pPr>
        <w:pStyle w:val="ListParagraph"/>
        <w:numPr>
          <w:ilvl w:val="0"/>
          <w:numId w:val="19"/>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ac</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iuni violente de stradă sau rebeliuni civile</w:t>
      </w:r>
      <w:r w:rsidR="00FD1369" w:rsidRPr="006D3A86">
        <w:rPr>
          <w:rFonts w:ascii="Palatino Linotype" w:hAnsi="Palatino Linotype"/>
          <w:bCs/>
          <w:sz w:val="24"/>
          <w:szCs w:val="24"/>
          <w:lang w:eastAsia="en-GB"/>
        </w:rPr>
        <w:t>;</w:t>
      </w:r>
    </w:p>
    <w:p w14:paraId="30FB3021" w14:textId="6BF873CC" w:rsidR="003C77E6" w:rsidRPr="006D3A86" w:rsidRDefault="00BF3647" w:rsidP="00945513">
      <w:pPr>
        <w:pStyle w:val="ListParagraph"/>
        <w:numPr>
          <w:ilvl w:val="0"/>
          <w:numId w:val="19"/>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orice act sau amenin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are de terorism credibilă în mod rezonabil la adresa Păr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 respective sau privind bunurile de infrastructură aferente Serviciului</w:t>
      </w:r>
      <w:r w:rsidR="003C77E6" w:rsidRPr="006D3A86">
        <w:rPr>
          <w:rFonts w:ascii="Palatino Linotype" w:hAnsi="Palatino Linotype"/>
          <w:bCs/>
          <w:sz w:val="24"/>
          <w:szCs w:val="24"/>
          <w:lang w:eastAsia="en-GB"/>
        </w:rPr>
        <w:t>;</w:t>
      </w:r>
    </w:p>
    <w:p w14:paraId="2F72366F" w14:textId="4024DCAE" w:rsidR="00FD1369" w:rsidRPr="006D3A86" w:rsidRDefault="00BF3647" w:rsidP="00945513">
      <w:pPr>
        <w:pStyle w:val="ListParagraph"/>
        <w:numPr>
          <w:ilvl w:val="0"/>
          <w:numId w:val="19"/>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greve sau alte mi</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cări revendicative la scara na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ională</w:t>
      </w:r>
      <w:r w:rsidR="003C77E6" w:rsidRPr="006D3A86">
        <w:rPr>
          <w:rFonts w:ascii="Palatino Linotype" w:hAnsi="Palatino Linotype"/>
          <w:bCs/>
          <w:sz w:val="24"/>
          <w:szCs w:val="24"/>
          <w:lang w:eastAsia="en-GB"/>
        </w:rPr>
        <w:t xml:space="preserve">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motivate predominant politic.</w:t>
      </w:r>
    </w:p>
    <w:p w14:paraId="4B9F0F00" w14:textId="19DF8C9C" w:rsidR="00FD1369" w:rsidRPr="006D3A86" w:rsidRDefault="00BF3647" w:rsidP="00945513">
      <w:pPr>
        <w:tabs>
          <w:tab w:val="left" w:pos="284"/>
        </w:tabs>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Evenimente nefavorabile de for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ă majoră cum ar fi</w:t>
      </w:r>
      <w:r w:rsidR="00FD1369" w:rsidRPr="006D3A86">
        <w:rPr>
          <w:rFonts w:ascii="Palatino Linotype" w:hAnsi="Palatino Linotype"/>
          <w:bCs/>
          <w:sz w:val="24"/>
          <w:szCs w:val="24"/>
          <w:lang w:eastAsia="en-GB"/>
        </w:rPr>
        <w:t>:</w:t>
      </w:r>
    </w:p>
    <w:p w14:paraId="300F4233" w14:textId="389BDFE1" w:rsidR="00FD1369" w:rsidRPr="006D3A86" w:rsidRDefault="00BF3647" w:rsidP="00945513">
      <w:pPr>
        <w:pStyle w:val="ListParagraph"/>
        <w:numPr>
          <w:ilvl w:val="0"/>
          <w:numId w:val="19"/>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refuzul, fără un motiv justificat, oricărei Autorită</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 Competente de a elibera orice aviz, permis, licen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ă sau a oricăror autoriza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 necesare executării obliga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iilor contractuale</w:t>
      </w:r>
      <w:r w:rsidR="00344B1B" w:rsidRPr="006D3A86">
        <w:rPr>
          <w:rFonts w:ascii="Palatino Linotype" w:hAnsi="Palatino Linotype"/>
          <w:bCs/>
          <w:sz w:val="24"/>
          <w:szCs w:val="24"/>
          <w:lang w:eastAsia="en-GB"/>
        </w:rPr>
        <w:t xml:space="preserve">, </w:t>
      </w:r>
      <w:r w:rsidRPr="006D3A86">
        <w:rPr>
          <w:rFonts w:ascii="Palatino Linotype" w:hAnsi="Palatino Linotype"/>
          <w:bCs/>
          <w:sz w:val="24"/>
          <w:szCs w:val="24"/>
          <w:lang w:eastAsia="en-GB"/>
        </w:rPr>
        <w:t>retragerea acestora sau refuzul de a reînnoi aceste avize, permise, licen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e sau autoriza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 sau orice acte sau omisiuni ale oricărei Autorită</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 Competente având efecte similare</w:t>
      </w:r>
      <w:r w:rsidR="00FD1369" w:rsidRPr="006D3A86">
        <w:rPr>
          <w:rFonts w:ascii="Palatino Linotype" w:hAnsi="Palatino Linotype"/>
          <w:bCs/>
          <w:sz w:val="24"/>
          <w:szCs w:val="24"/>
          <w:lang w:eastAsia="en-GB"/>
        </w:rPr>
        <w:t>;</w:t>
      </w:r>
    </w:p>
    <w:p w14:paraId="546B7824" w14:textId="0960A185" w:rsidR="00FD1369" w:rsidRPr="006D3A86" w:rsidRDefault="00BF3647" w:rsidP="00945513">
      <w:pPr>
        <w:pStyle w:val="ListParagraph"/>
        <w:numPr>
          <w:ilvl w:val="0"/>
          <w:numId w:val="19"/>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lastRenderedPageBreak/>
        <w:t>orice ac</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iune reglementară neîntemeiată sau nerezonabilă dispusă de oricare Autoritate Competentă împotriva Delegatului (care poate include orice anulare sau revocare a oricăror permise, licen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e sau autoriza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 existente, fără un motiv întemeiat)</w:t>
      </w:r>
      <w:r w:rsidR="00F579D1" w:rsidRPr="006D3A86">
        <w:rPr>
          <w:rFonts w:ascii="Palatino Linotype" w:hAnsi="Palatino Linotype"/>
          <w:bCs/>
          <w:sz w:val="24"/>
          <w:szCs w:val="24"/>
          <w:lang w:eastAsia="en-GB"/>
        </w:rPr>
        <w:t>;</w:t>
      </w:r>
    </w:p>
    <w:p w14:paraId="39ECE035" w14:textId="51A016A3" w:rsidR="00FD1369" w:rsidRPr="006D3A86" w:rsidRDefault="00BF3647" w:rsidP="00945513">
      <w:pPr>
        <w:pStyle w:val="ListParagraph"/>
        <w:numPr>
          <w:ilvl w:val="0"/>
          <w:numId w:val="19"/>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orice rechizi</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ionare, expropriere, na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ionalizare sau confiscare </w:t>
      </w:r>
      <w:r w:rsidRPr="006D3A86">
        <w:rPr>
          <w:rFonts w:ascii="Palatino Linotype" w:hAnsi="Palatino Linotype"/>
          <w:bCs/>
          <w:i/>
          <w:sz w:val="24"/>
          <w:szCs w:val="24"/>
          <w:lang w:eastAsia="en-GB"/>
        </w:rPr>
        <w:t>de facto</w:t>
      </w:r>
      <w:r w:rsidRPr="006D3A86">
        <w:rPr>
          <w:rFonts w:ascii="Palatino Linotype" w:hAnsi="Palatino Linotype"/>
          <w:bCs/>
          <w:sz w:val="24"/>
          <w:szCs w:val="24"/>
          <w:lang w:eastAsia="en-GB"/>
        </w:rPr>
        <w:t xml:space="preserve"> a oricărui bun sau drept semnificativ al Delegatului de către Guvernul României sau de către oricare Autoritate Competentă (alta decât ca rezultat al încălcării de către Delegat a permiselor, licen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elor, autoriza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iilor sau a Legii</w:t>
      </w:r>
      <w:r w:rsidR="00F579D1" w:rsidRPr="006D3A86">
        <w:rPr>
          <w:rFonts w:ascii="Palatino Linotype" w:hAnsi="Palatino Linotype"/>
          <w:bCs/>
          <w:sz w:val="24"/>
          <w:szCs w:val="24"/>
          <w:lang w:eastAsia="en-GB"/>
        </w:rPr>
        <w:t>);</w:t>
      </w:r>
    </w:p>
    <w:p w14:paraId="4F623702" w14:textId="314D1F9F" w:rsidR="00FD1369" w:rsidRPr="006D3A86" w:rsidRDefault="00BF3647" w:rsidP="00945513">
      <w:pPr>
        <w:pStyle w:val="ListParagraph"/>
        <w:numPr>
          <w:ilvl w:val="0"/>
          <w:numId w:val="19"/>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orice acte ilegale din partea unor ter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 inclusiv poluarea ilegală, în mod inten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ionat sau accidental</w:t>
      </w:r>
      <w:r w:rsidR="008F283A" w:rsidRPr="006D3A86">
        <w:rPr>
          <w:rFonts w:ascii="Palatino Linotype" w:hAnsi="Palatino Linotype"/>
          <w:bCs/>
          <w:sz w:val="24"/>
          <w:szCs w:val="24"/>
          <w:lang w:eastAsia="en-GB"/>
        </w:rPr>
        <w:t xml:space="preserve">. </w:t>
      </w:r>
    </w:p>
    <w:p w14:paraId="05E514D5" w14:textId="11AD050F" w:rsidR="00FD1369" w:rsidRPr="006D3A86" w:rsidRDefault="00BF3647" w:rsidP="00945513">
      <w:pPr>
        <w:tabs>
          <w:tab w:val="left" w:pos="284"/>
        </w:tabs>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For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a Majoră nu va include: probleme financiare ale Păr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ilor, livrarea cu întârziere a materialelor sau executare cu întârziere / neexecutarea de către contractan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 acestora a obliga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iilor lor contractuale, condi</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 meteorologice posibile în condi</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iile climatice din Aria Delegării, insuficien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a for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ei de muncă sau a echipamentelor sau a materialelor (dacă nu se datorează For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ei Majore)</w:t>
      </w:r>
      <w:r w:rsidR="008F283A" w:rsidRPr="006D3A86">
        <w:rPr>
          <w:rFonts w:ascii="Palatino Linotype" w:hAnsi="Palatino Linotype"/>
          <w:bCs/>
          <w:sz w:val="24"/>
          <w:szCs w:val="24"/>
          <w:lang w:eastAsia="en-GB"/>
        </w:rPr>
        <w:t xml:space="preserve">. </w:t>
      </w:r>
    </w:p>
    <w:p w14:paraId="405CDF55" w14:textId="767E5C3D" w:rsidR="00FD1369" w:rsidRPr="006D3A86" w:rsidRDefault="00FD1369"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(2) </w:t>
      </w:r>
      <w:r w:rsidR="00BF3647" w:rsidRPr="006D3A86">
        <w:rPr>
          <w:rFonts w:ascii="Palatino Linotype" w:hAnsi="Palatino Linotype"/>
          <w:bCs/>
          <w:sz w:val="24"/>
          <w:szCs w:val="24"/>
          <w:lang w:eastAsia="en-GB"/>
        </w:rPr>
        <w:t>În situa</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ia în care un eveniment de For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ă Majoră (condi</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ie care va include consecin</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ele acestuia) împiedică una dintre Păr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 să î</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i respecte sau întârzie respectarea obliga</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iilor decurgând din prezentul Contract, se vor aplica următoarele măsuri</w:t>
      </w:r>
      <w:r w:rsidRPr="006D3A86">
        <w:rPr>
          <w:rFonts w:ascii="Palatino Linotype" w:hAnsi="Palatino Linotype"/>
          <w:bCs/>
          <w:sz w:val="24"/>
          <w:szCs w:val="24"/>
          <w:lang w:eastAsia="en-GB"/>
        </w:rPr>
        <w:t>:</w:t>
      </w:r>
    </w:p>
    <w:p w14:paraId="45F0A34F" w14:textId="2EE5BC78" w:rsidR="00FD1369" w:rsidRPr="006D3A86" w:rsidRDefault="00BF3647"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Partea va fi scutită de respectarea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de răspunderea pentru nerespectarea acelor obliga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 pe care nu le poate îndeplini ca o consecin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ă a unui eveniment de For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ă Majoră, fără a aduce prejudicii obliga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iilor de încheiere a asigurărilor corespunzătoare, astfel cum este prevăzut în prezentul Contract</w:t>
      </w:r>
      <w:r w:rsidR="00FD1369" w:rsidRPr="006D3A86">
        <w:rPr>
          <w:rFonts w:ascii="Palatino Linotype" w:hAnsi="Palatino Linotype"/>
          <w:bCs/>
          <w:sz w:val="24"/>
          <w:szCs w:val="24"/>
          <w:lang w:eastAsia="en-GB"/>
        </w:rPr>
        <w:t>.</w:t>
      </w:r>
    </w:p>
    <w:p w14:paraId="3BB5E8F6" w14:textId="5ABBC20C" w:rsidR="00FD1369" w:rsidRPr="006D3A86" w:rsidRDefault="00BF3647"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Orice perioadă de timp acordată sau permisă în baza prezentului Contract pentru îndeplinirea oricărei obliga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 (inclusiv obliga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iile legate de Indicatorii de Performan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ă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durata Contractului dacă For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a Majoră a afectat integral executarea acestuia) va fi prelungită cu perioada de timp cât durează evenimentul de For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ă Majoră; cu condi</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ia, totu</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ca Partea afectată să-</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fi respectat obliga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iile ce-i revin în baza alin. (4)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(5) ale prezentului articol</w:t>
      </w:r>
      <w:r w:rsidR="00FD1369" w:rsidRPr="006D3A86">
        <w:rPr>
          <w:rFonts w:ascii="Palatino Linotype" w:hAnsi="Palatino Linotype"/>
          <w:bCs/>
          <w:sz w:val="24"/>
          <w:szCs w:val="24"/>
          <w:lang w:eastAsia="en-GB"/>
        </w:rPr>
        <w:t>.</w:t>
      </w:r>
    </w:p>
    <w:p w14:paraId="4CB70859" w14:textId="1CFD4D20" w:rsidR="00CB4ECF" w:rsidRPr="006D3A86" w:rsidRDefault="00FD1369"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(3) </w:t>
      </w:r>
      <w:r w:rsidR="00BF3647" w:rsidRPr="006D3A86">
        <w:rPr>
          <w:rFonts w:ascii="Palatino Linotype" w:hAnsi="Palatino Linotype"/>
          <w:bCs/>
          <w:sz w:val="24"/>
          <w:szCs w:val="24"/>
          <w:lang w:eastAsia="en-GB"/>
        </w:rPr>
        <w:t>O Parte afectată de un eveniment de For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 xml:space="preserve">ă Majoră va informa cealaltă Parte </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 xml:space="preserve">i </w:t>
      </w:r>
      <w:r w:rsidR="008655BC" w:rsidRPr="006D3A86">
        <w:rPr>
          <w:rFonts w:ascii="Palatino Linotype" w:hAnsi="Palatino Linotype"/>
          <w:bCs/>
          <w:sz w:val="24"/>
          <w:szCs w:val="24"/>
          <w:lang w:eastAsia="en-GB"/>
        </w:rPr>
        <w:t>ADI SIMD</w:t>
      </w:r>
      <w:r w:rsidR="00CB4ECF" w:rsidRPr="006D3A86">
        <w:rPr>
          <w:rFonts w:ascii="Palatino Linotype" w:hAnsi="Palatino Linotype"/>
          <w:bCs/>
          <w:sz w:val="24"/>
          <w:szCs w:val="24"/>
          <w:lang w:eastAsia="en-GB"/>
        </w:rPr>
        <w:t xml:space="preserve">, </w:t>
      </w:r>
      <w:r w:rsidR="00BF3647" w:rsidRPr="006D3A86">
        <w:rPr>
          <w:rFonts w:ascii="Palatino Linotype" w:hAnsi="Palatino Linotype"/>
          <w:bCs/>
          <w:sz w:val="24"/>
          <w:szCs w:val="24"/>
          <w:lang w:eastAsia="en-GB"/>
        </w:rPr>
        <w:t>cât mai curând posibil, dar nu mai târziu de 3 (trei) Zile Lucrătoare după ce ia cuno</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tin</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ă de apari</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ia unui eveniment de For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 xml:space="preserve">ă Majoră, furnizând detalii complete despre durata </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i efectele estimate ale acestuia</w:t>
      </w:r>
      <w:r w:rsidR="00CB4ECF" w:rsidRPr="006D3A86">
        <w:rPr>
          <w:rFonts w:ascii="Palatino Linotype" w:hAnsi="Palatino Linotype"/>
          <w:bCs/>
          <w:sz w:val="24"/>
          <w:szCs w:val="24"/>
          <w:lang w:eastAsia="en-GB"/>
        </w:rPr>
        <w:t xml:space="preserve">.  </w:t>
      </w:r>
      <w:r w:rsidR="00BF3647" w:rsidRPr="006D3A86">
        <w:rPr>
          <w:rFonts w:ascii="Palatino Linotype" w:hAnsi="Palatino Linotype"/>
          <w:bCs/>
          <w:sz w:val="24"/>
          <w:szCs w:val="24"/>
          <w:lang w:eastAsia="en-GB"/>
        </w:rPr>
        <w:t>Dacă evenimentul de For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 xml:space="preserve">ă Majoră durează mai mult de o săptămână, Partea afectată va informa periodic cealaltă Parte </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 xml:space="preserve">i </w:t>
      </w:r>
      <w:r w:rsidR="008655BC" w:rsidRPr="006D3A86">
        <w:rPr>
          <w:rFonts w:ascii="Palatino Linotype" w:hAnsi="Palatino Linotype"/>
          <w:bCs/>
          <w:sz w:val="24"/>
          <w:szCs w:val="24"/>
          <w:lang w:eastAsia="en-GB"/>
        </w:rPr>
        <w:t>ADI SIMD</w:t>
      </w:r>
      <w:r w:rsidR="00CB4ECF" w:rsidRPr="006D3A86">
        <w:rPr>
          <w:rFonts w:ascii="Palatino Linotype" w:hAnsi="Palatino Linotype"/>
          <w:bCs/>
          <w:sz w:val="24"/>
          <w:szCs w:val="24"/>
          <w:lang w:eastAsia="en-GB"/>
        </w:rPr>
        <w:t xml:space="preserve">, </w:t>
      </w:r>
      <w:r w:rsidR="00BF3647" w:rsidRPr="006D3A86">
        <w:rPr>
          <w:rFonts w:ascii="Palatino Linotype" w:hAnsi="Palatino Linotype"/>
          <w:bCs/>
          <w:sz w:val="24"/>
          <w:szCs w:val="24"/>
          <w:lang w:eastAsia="en-GB"/>
        </w:rPr>
        <w:t>dar nu mai rar de o dată la două săptămâni despre derularea evenimentelor</w:t>
      </w:r>
      <w:r w:rsidR="00CB4ECF" w:rsidRPr="006D3A86">
        <w:rPr>
          <w:rFonts w:ascii="Palatino Linotype" w:hAnsi="Palatino Linotype"/>
          <w:bCs/>
          <w:sz w:val="24"/>
          <w:szCs w:val="24"/>
          <w:lang w:eastAsia="en-GB"/>
        </w:rPr>
        <w:t xml:space="preserve">. </w:t>
      </w:r>
    </w:p>
    <w:p w14:paraId="24C81626" w14:textId="022C5500" w:rsidR="00FD1369" w:rsidRPr="006D3A86" w:rsidRDefault="00FD1369"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(4) </w:t>
      </w:r>
      <w:r w:rsidR="00BF3647" w:rsidRPr="006D3A86">
        <w:rPr>
          <w:rFonts w:ascii="Palatino Linotype" w:hAnsi="Palatino Linotype"/>
          <w:bCs/>
          <w:sz w:val="24"/>
          <w:szCs w:val="24"/>
          <w:lang w:eastAsia="en-GB"/>
        </w:rPr>
        <w:t>O Parte afectată de un eveniment de For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ă Majoră va depune toate eforturile pentru a-</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i relua îndeplinirea obliga</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iilor cât mai curând posibil, iar intre timp să diminueze efectele acestui eveniment, pentru a-</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i îndeplini obliga</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iile contractuale neafectate de For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 xml:space="preserve">a Majoră </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 xml:space="preserve">i va informa complet cealaltă Parte </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 xml:space="preserve">i </w:t>
      </w:r>
      <w:r w:rsidR="008655BC" w:rsidRPr="006D3A86">
        <w:rPr>
          <w:rFonts w:ascii="Palatino Linotype" w:hAnsi="Palatino Linotype"/>
          <w:bCs/>
          <w:sz w:val="24"/>
          <w:szCs w:val="24"/>
          <w:lang w:eastAsia="en-GB"/>
        </w:rPr>
        <w:t>ADI SIMD</w:t>
      </w:r>
      <w:r w:rsidR="00CB4ECF" w:rsidRPr="006D3A86">
        <w:rPr>
          <w:rFonts w:ascii="Palatino Linotype" w:hAnsi="Palatino Linotype"/>
          <w:bCs/>
          <w:sz w:val="24"/>
          <w:szCs w:val="24"/>
          <w:lang w:eastAsia="en-GB"/>
        </w:rPr>
        <w:t xml:space="preserve"> </w:t>
      </w:r>
      <w:r w:rsidR="00BF3647" w:rsidRPr="006D3A86">
        <w:rPr>
          <w:rFonts w:ascii="Palatino Linotype" w:hAnsi="Palatino Linotype"/>
          <w:bCs/>
          <w:sz w:val="24"/>
          <w:szCs w:val="24"/>
          <w:lang w:eastAsia="en-GB"/>
        </w:rPr>
        <w:t xml:space="preserve">în legătură cu măsurile luate în acest </w:t>
      </w:r>
      <w:r w:rsidR="00BF3647" w:rsidRPr="006D3A86">
        <w:rPr>
          <w:rFonts w:ascii="Palatino Linotype" w:hAnsi="Palatino Linotype"/>
          <w:bCs/>
          <w:sz w:val="24"/>
          <w:szCs w:val="24"/>
          <w:lang w:eastAsia="en-GB"/>
        </w:rPr>
        <w:lastRenderedPageBreak/>
        <w:t>sens, cu condi</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ia ca acest lucru să nu presupună costuri nerezonabile pentru Partea afectată de evenimentul de For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ă Majoră</w:t>
      </w:r>
      <w:r w:rsidR="00CB4ECF" w:rsidRPr="006D3A86">
        <w:rPr>
          <w:rFonts w:ascii="Palatino Linotype" w:hAnsi="Palatino Linotype"/>
          <w:bCs/>
          <w:sz w:val="24"/>
          <w:szCs w:val="24"/>
          <w:lang w:eastAsia="en-GB"/>
        </w:rPr>
        <w:t xml:space="preserve">. </w:t>
      </w:r>
      <w:r w:rsidRPr="006D3A86">
        <w:rPr>
          <w:rFonts w:ascii="Palatino Linotype" w:hAnsi="Palatino Linotype"/>
          <w:bCs/>
          <w:sz w:val="24"/>
          <w:szCs w:val="24"/>
          <w:lang w:eastAsia="en-GB"/>
        </w:rPr>
        <w:t xml:space="preserve"> </w:t>
      </w:r>
    </w:p>
    <w:p w14:paraId="342ED860" w14:textId="4415CFE1" w:rsidR="00580C9F" w:rsidRPr="006D3A86" w:rsidRDefault="00FD1369"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(5) </w:t>
      </w:r>
      <w:r w:rsidR="00BF3647" w:rsidRPr="006D3A86">
        <w:rPr>
          <w:rFonts w:ascii="Palatino Linotype" w:hAnsi="Palatino Linotype"/>
          <w:bCs/>
          <w:sz w:val="24"/>
          <w:szCs w:val="24"/>
          <w:lang w:eastAsia="en-GB"/>
        </w:rPr>
        <w:t>Dacă la expirarea unei perioade de cel pu</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in 30 (treizeci) de Zile de la apari</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ia unui eveniment de For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ă Majoră, acest eveniment de For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ă Majoră (sau consecin</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 xml:space="preserve">ele acestuia) continuă </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i afectează în mod semnificativ furnizarea Serviciului sau executarea obliga</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iilor contractuale, astfel încât majoritatea Indicatorilor de Performan</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 xml:space="preserve">ă încă de atins nu poate fi îndeplinită </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i/sau majoritatea acelor Indicatori de Performan</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ă atunci când respectarea acestora a fost deja îndeplinită nu poate fi men</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inută ca urmare a acelui eveniment de For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ă Majoră, atunci oricare dintre Păr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 va avea dreptul să notifice celeilalte Păr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 încetarea prezentul Contract, fără ca vreuna dintre ele să pretindă daune-interese, în orice moment după expirarea acestei perioade, cu condi</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ia ca evenimentul de For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 xml:space="preserve">ă Majoră să continue încă în momentul acestei notificări </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i cu un preaviz de 10 (zece) Zile</w:t>
      </w:r>
      <w:r w:rsidR="008223A6" w:rsidRPr="006D3A86">
        <w:rPr>
          <w:rFonts w:ascii="Palatino Linotype" w:hAnsi="Palatino Linotype"/>
          <w:bCs/>
          <w:sz w:val="24"/>
          <w:szCs w:val="24"/>
          <w:lang w:eastAsia="en-GB"/>
        </w:rPr>
        <w:t xml:space="preserve">. </w:t>
      </w:r>
      <w:bookmarkEnd w:id="426"/>
      <w:bookmarkEnd w:id="427"/>
      <w:bookmarkEnd w:id="428"/>
      <w:bookmarkEnd w:id="429"/>
    </w:p>
    <w:p w14:paraId="6DB612F6" w14:textId="77777777" w:rsidR="00851D55" w:rsidRPr="006D3A86" w:rsidRDefault="00851D55" w:rsidP="0052145F">
      <w:pPr>
        <w:pStyle w:val="Heading2"/>
        <w:spacing w:before="120" w:after="120" w:line="240" w:lineRule="auto"/>
        <w:jc w:val="both"/>
        <w:rPr>
          <w:rFonts w:ascii="Palatino Linotype" w:hAnsi="Palatino Linotype"/>
          <w:b w:val="0"/>
          <w:i w:val="0"/>
          <w:sz w:val="24"/>
          <w:szCs w:val="24"/>
          <w:lang w:eastAsia="ro-RO"/>
        </w:rPr>
      </w:pPr>
      <w:bookmarkStart w:id="430" w:name="_Toc154133585"/>
    </w:p>
    <w:p w14:paraId="042F9EFD" w14:textId="1871D9F2" w:rsidR="003C44C8" w:rsidRPr="006D3A86" w:rsidRDefault="002A167F" w:rsidP="0052145F">
      <w:pPr>
        <w:pStyle w:val="Heading2"/>
        <w:spacing w:before="120" w:after="120" w:line="240" w:lineRule="auto"/>
        <w:jc w:val="both"/>
        <w:rPr>
          <w:rFonts w:ascii="Palatino Linotype" w:hAnsi="Palatino Linotype"/>
          <w:i w:val="0"/>
          <w:sz w:val="24"/>
          <w:szCs w:val="24"/>
          <w:lang w:eastAsia="ro-RO"/>
        </w:rPr>
      </w:pPr>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38</w:t>
      </w:r>
      <w:r w:rsidR="00994C5C" w:rsidRPr="006D3A86">
        <w:rPr>
          <w:rFonts w:ascii="Palatino Linotype" w:hAnsi="Palatino Linotype"/>
          <w:i w:val="0"/>
          <w:sz w:val="24"/>
          <w:szCs w:val="24"/>
          <w:lang w:eastAsia="ro-RO"/>
        </w:rPr>
        <w:t xml:space="preserve"> </w:t>
      </w:r>
      <w:r w:rsidR="00773CA9" w:rsidRPr="006D3A86">
        <w:rPr>
          <w:rFonts w:ascii="Palatino Linotype" w:hAnsi="Palatino Linotype"/>
          <w:i w:val="0"/>
          <w:sz w:val="24"/>
          <w:szCs w:val="24"/>
          <w:lang w:eastAsia="ro-RO"/>
        </w:rPr>
        <w:t>–</w:t>
      </w:r>
      <w:r w:rsidR="00102900" w:rsidRPr="006D3A86">
        <w:rPr>
          <w:rFonts w:ascii="Palatino Linotype" w:hAnsi="Palatino Linotype"/>
          <w:i w:val="0"/>
          <w:sz w:val="24"/>
          <w:szCs w:val="24"/>
          <w:lang w:eastAsia="ro-RO"/>
        </w:rPr>
        <w:t xml:space="preserve"> </w:t>
      </w:r>
      <w:r w:rsidR="00BF3647" w:rsidRPr="006D3A86">
        <w:rPr>
          <w:rFonts w:ascii="Palatino Linotype" w:hAnsi="Palatino Linotype"/>
          <w:i w:val="0"/>
          <w:sz w:val="24"/>
          <w:szCs w:val="24"/>
          <w:lang w:eastAsia="ro-RO"/>
        </w:rPr>
        <w:t>M</w:t>
      </w:r>
      <w:r w:rsidR="00994C5C" w:rsidRPr="006D3A86">
        <w:rPr>
          <w:rFonts w:ascii="Palatino Linotype" w:hAnsi="Palatino Linotype"/>
          <w:i w:val="0"/>
          <w:sz w:val="24"/>
          <w:szCs w:val="24"/>
          <w:lang w:eastAsia="ro-RO"/>
        </w:rPr>
        <w:t>en</w:t>
      </w:r>
      <w:r w:rsidR="00BD39B9" w:rsidRPr="006D3A86">
        <w:rPr>
          <w:rFonts w:ascii="Palatino Linotype" w:hAnsi="Palatino Linotype"/>
          <w:i w:val="0"/>
          <w:sz w:val="24"/>
          <w:szCs w:val="24"/>
          <w:lang w:eastAsia="ro-RO"/>
        </w:rPr>
        <w:t>ț</w:t>
      </w:r>
      <w:r w:rsidR="00994C5C" w:rsidRPr="006D3A86">
        <w:rPr>
          <w:rFonts w:ascii="Palatino Linotype" w:hAnsi="Palatino Linotype"/>
          <w:i w:val="0"/>
          <w:sz w:val="24"/>
          <w:szCs w:val="24"/>
          <w:lang w:eastAsia="ro-RO"/>
        </w:rPr>
        <w:t>inerea echilibrului contractual</w:t>
      </w:r>
      <w:bookmarkEnd w:id="430"/>
      <w:r w:rsidR="00994C5C" w:rsidRPr="006D3A86">
        <w:rPr>
          <w:rFonts w:ascii="Palatino Linotype" w:hAnsi="Palatino Linotype"/>
          <w:i w:val="0"/>
          <w:sz w:val="24"/>
          <w:szCs w:val="24"/>
          <w:lang w:eastAsia="ro-RO"/>
        </w:rPr>
        <w:t xml:space="preserve"> </w:t>
      </w:r>
    </w:p>
    <w:p w14:paraId="049B0BDD" w14:textId="77777777" w:rsidR="00046117" w:rsidRPr="006D3A86" w:rsidRDefault="00046117" w:rsidP="00046117">
      <w:pPr>
        <w:rPr>
          <w:lang w:eastAsia="ro-RO"/>
        </w:rPr>
      </w:pPr>
    </w:p>
    <w:p w14:paraId="31F307A8" w14:textId="759D4B22" w:rsidR="00FD1369" w:rsidRPr="006D3A86" w:rsidRDefault="00FD1369"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(1) </w:t>
      </w:r>
      <w:r w:rsidR="00BF3647" w:rsidRPr="006D3A86">
        <w:rPr>
          <w:rFonts w:ascii="Palatino Linotype" w:hAnsi="Palatino Linotype"/>
          <w:bCs/>
          <w:sz w:val="24"/>
          <w:szCs w:val="24"/>
          <w:lang w:eastAsia="en-GB"/>
        </w:rPr>
        <w:t>Păr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ile vor urmări în permanen</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ă men</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inerea echilibrului contractual/financiar al Contractului</w:t>
      </w:r>
      <w:r w:rsidRPr="006D3A86">
        <w:rPr>
          <w:rFonts w:ascii="Palatino Linotype" w:hAnsi="Palatino Linotype"/>
          <w:bCs/>
          <w:sz w:val="24"/>
          <w:szCs w:val="24"/>
          <w:lang w:eastAsia="en-GB"/>
        </w:rPr>
        <w:t>.</w:t>
      </w:r>
    </w:p>
    <w:p w14:paraId="53799744" w14:textId="6E7BF397" w:rsidR="00FD1369" w:rsidRPr="006D3A86" w:rsidRDefault="00FD1369"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(2) </w:t>
      </w:r>
      <w:r w:rsidR="00BF3647" w:rsidRPr="006D3A86">
        <w:rPr>
          <w:rFonts w:ascii="Palatino Linotype" w:hAnsi="Palatino Linotype"/>
          <w:bCs/>
          <w:sz w:val="24"/>
          <w:szCs w:val="24"/>
          <w:lang w:eastAsia="en-GB"/>
        </w:rPr>
        <w:t>Delegatul nu va fi obligat să suporte cre</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terea sarcinilor legate de execu</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ia obliga</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iilor sale, dacă această cre</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tere rezultă în urma unui eveniment de For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 xml:space="preserve">ă Majoră, astfel cum este descris la Articolul </w:t>
      </w:r>
      <w:r w:rsidR="00467304" w:rsidRPr="006D3A86">
        <w:rPr>
          <w:rFonts w:ascii="Palatino Linotype" w:hAnsi="Palatino Linotype"/>
          <w:bCs/>
          <w:sz w:val="24"/>
          <w:szCs w:val="24"/>
          <w:lang w:eastAsia="en-GB"/>
        </w:rPr>
        <w:t>37</w:t>
      </w:r>
      <w:r w:rsidR="00644735" w:rsidRPr="006D3A86">
        <w:rPr>
          <w:rFonts w:ascii="Palatino Linotype" w:hAnsi="Palatino Linotype"/>
          <w:bCs/>
          <w:sz w:val="24"/>
          <w:szCs w:val="24"/>
          <w:lang w:eastAsia="en-GB"/>
        </w:rPr>
        <w:t xml:space="preserve"> </w:t>
      </w:r>
      <w:r w:rsidR="000764A8" w:rsidRPr="006D3A86">
        <w:rPr>
          <w:rFonts w:ascii="Palatino Linotype" w:hAnsi="Palatino Linotype"/>
          <w:bCs/>
          <w:sz w:val="24"/>
          <w:szCs w:val="24"/>
          <w:lang w:eastAsia="en-GB"/>
        </w:rPr>
        <w:t>(“For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a Majoră</w:t>
      </w:r>
      <w:r w:rsidR="000764A8" w:rsidRPr="006D3A86">
        <w:rPr>
          <w:rFonts w:ascii="Palatino Linotype" w:hAnsi="Palatino Linotype"/>
          <w:bCs/>
          <w:sz w:val="24"/>
          <w:szCs w:val="24"/>
          <w:lang w:eastAsia="en-GB"/>
        </w:rPr>
        <w:t>”)</w:t>
      </w:r>
      <w:r w:rsidRPr="006D3A86">
        <w:rPr>
          <w:rFonts w:ascii="Palatino Linotype" w:hAnsi="Palatino Linotype"/>
          <w:bCs/>
          <w:sz w:val="24"/>
          <w:szCs w:val="24"/>
          <w:lang w:eastAsia="en-GB"/>
        </w:rPr>
        <w:t>.</w:t>
      </w:r>
    </w:p>
    <w:p w14:paraId="7AACE05E" w14:textId="0D6C17D9" w:rsidR="00FD1369" w:rsidRPr="006D3A86" w:rsidRDefault="00FD1369"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(3) </w:t>
      </w:r>
      <w:r w:rsidR="00BF3647" w:rsidRPr="006D3A86">
        <w:rPr>
          <w:rFonts w:ascii="Palatino Linotype" w:hAnsi="Palatino Linotype"/>
          <w:bCs/>
          <w:sz w:val="24"/>
          <w:szCs w:val="24"/>
          <w:lang w:eastAsia="en-GB"/>
        </w:rPr>
        <w:t>În situa</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 xml:space="preserve">ia în care, independent de Delegat </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i de voin</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a sa, Modificări Legislative, constrângeri tehnice, economice, financiare sau, în general, evenimente neprevăzute care nu constituie evenimente de For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 xml:space="preserve">ă Majoră astfel cum sunt acestea definite de prezentul Contract, datorate sau nu Delegatarului, alterează echilibrul </w:t>
      </w:r>
      <w:proofErr w:type="spellStart"/>
      <w:r w:rsidR="00BF3647" w:rsidRPr="006D3A86">
        <w:rPr>
          <w:rFonts w:ascii="Palatino Linotype" w:hAnsi="Palatino Linotype"/>
          <w:bCs/>
          <w:sz w:val="24"/>
          <w:szCs w:val="24"/>
          <w:lang w:eastAsia="en-GB"/>
        </w:rPr>
        <w:t>economico</w:t>
      </w:r>
      <w:proofErr w:type="spellEnd"/>
      <w:r w:rsidR="00BF3647" w:rsidRPr="006D3A86">
        <w:rPr>
          <w:rFonts w:ascii="Palatino Linotype" w:hAnsi="Palatino Linotype"/>
          <w:bCs/>
          <w:sz w:val="24"/>
          <w:szCs w:val="24"/>
          <w:lang w:eastAsia="en-GB"/>
        </w:rPr>
        <w:t xml:space="preserve">-financiar al prezentului Contract, </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 xml:space="preserve">i dacă dezechilibrul rezultat nu poate fi remediat prin modificările / ajustările de </w:t>
      </w:r>
      <w:r w:rsidR="005205AB" w:rsidRPr="006D3A86">
        <w:rPr>
          <w:rFonts w:ascii="Palatino Linotype" w:hAnsi="Palatino Linotype"/>
          <w:bCs/>
          <w:sz w:val="24"/>
          <w:szCs w:val="24"/>
          <w:lang w:eastAsia="en-GB"/>
        </w:rPr>
        <w:t>T</w:t>
      </w:r>
      <w:r w:rsidR="00BF3647" w:rsidRPr="006D3A86">
        <w:rPr>
          <w:rFonts w:ascii="Palatino Linotype" w:hAnsi="Palatino Linotype"/>
          <w:bCs/>
          <w:sz w:val="24"/>
          <w:szCs w:val="24"/>
          <w:lang w:eastAsia="en-GB"/>
        </w:rPr>
        <w:t>arife, Păr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 xml:space="preserve">ile se obligă să renegocieze termenii </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i condi</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 xml:space="preserve">iile prezentului Contract, în scopul restabilirii echilibrul </w:t>
      </w:r>
      <w:proofErr w:type="spellStart"/>
      <w:r w:rsidR="00BF3647" w:rsidRPr="006D3A86">
        <w:rPr>
          <w:rFonts w:ascii="Palatino Linotype" w:hAnsi="Palatino Linotype"/>
          <w:bCs/>
          <w:sz w:val="24"/>
          <w:szCs w:val="24"/>
          <w:lang w:eastAsia="en-GB"/>
        </w:rPr>
        <w:t>economico</w:t>
      </w:r>
      <w:proofErr w:type="spellEnd"/>
      <w:r w:rsidR="00BF3647" w:rsidRPr="006D3A86">
        <w:rPr>
          <w:rFonts w:ascii="Palatino Linotype" w:hAnsi="Palatino Linotype"/>
          <w:bCs/>
          <w:sz w:val="24"/>
          <w:szCs w:val="24"/>
          <w:lang w:eastAsia="en-GB"/>
        </w:rPr>
        <w:t>-financiar al Contractului</w:t>
      </w:r>
      <w:r w:rsidRPr="006D3A86">
        <w:rPr>
          <w:rFonts w:ascii="Palatino Linotype" w:hAnsi="Palatino Linotype"/>
          <w:bCs/>
          <w:sz w:val="24"/>
          <w:szCs w:val="24"/>
          <w:lang w:eastAsia="en-GB"/>
        </w:rPr>
        <w:t xml:space="preserve">. </w:t>
      </w:r>
    </w:p>
    <w:p w14:paraId="703EDA7C" w14:textId="77777777" w:rsidR="00046117" w:rsidRPr="006D3A86" w:rsidRDefault="00FD1369"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(4) </w:t>
      </w:r>
      <w:r w:rsidR="00BF3647" w:rsidRPr="006D3A86">
        <w:rPr>
          <w:rFonts w:ascii="Palatino Linotype" w:hAnsi="Palatino Linotype"/>
          <w:bCs/>
          <w:sz w:val="24"/>
          <w:szCs w:val="24"/>
          <w:lang w:eastAsia="en-GB"/>
        </w:rPr>
        <w:t>Dacă, la expirarea unei perioade de cel pu</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in 60 (</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aizeci) de Zile sau alt termen stabilit de Păr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 de la începerea negocierilor prevăzute la alineatul precedent, acestea e</w:t>
      </w:r>
      <w:r w:rsidR="00BD39B9" w:rsidRPr="006D3A86">
        <w:rPr>
          <w:rFonts w:ascii="Palatino Linotype" w:hAnsi="Palatino Linotype"/>
          <w:bCs/>
          <w:sz w:val="24"/>
          <w:szCs w:val="24"/>
          <w:lang w:eastAsia="en-GB"/>
        </w:rPr>
        <w:t>ș</w:t>
      </w:r>
      <w:r w:rsidR="00BF3647" w:rsidRPr="006D3A86">
        <w:rPr>
          <w:rFonts w:ascii="Palatino Linotype" w:hAnsi="Palatino Linotype"/>
          <w:bCs/>
          <w:sz w:val="24"/>
          <w:szCs w:val="24"/>
          <w:lang w:eastAsia="en-GB"/>
        </w:rPr>
        <w:t>uează, atunci oricare dintre Păr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 va avea dreptul să notifice celeilalte Păr</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 încetarea prezentul Contract, fără ca vreuna dintre ele să pretindă daune-interese</w:t>
      </w:r>
      <w:r w:rsidR="002F5999" w:rsidRPr="006D3A86">
        <w:rPr>
          <w:rFonts w:ascii="Palatino Linotype" w:hAnsi="Palatino Linotype"/>
          <w:bCs/>
          <w:sz w:val="24"/>
          <w:szCs w:val="24"/>
          <w:lang w:eastAsia="en-GB"/>
        </w:rPr>
        <w:t xml:space="preserve">. </w:t>
      </w:r>
      <w:r w:rsidR="00BF3647" w:rsidRPr="006D3A86">
        <w:rPr>
          <w:rFonts w:ascii="Palatino Linotype" w:hAnsi="Palatino Linotype"/>
          <w:bCs/>
          <w:sz w:val="24"/>
          <w:szCs w:val="24"/>
          <w:lang w:eastAsia="en-GB"/>
        </w:rPr>
        <w:t>Delegatul va avea obliga</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ia de a presta Serviciului în continuare pe o durată de cel mult 90 (nouăzeci) de Zile, în vederea asigurării continuită</w:t>
      </w:r>
      <w:r w:rsidR="00BD39B9" w:rsidRPr="006D3A86">
        <w:rPr>
          <w:rFonts w:ascii="Palatino Linotype" w:hAnsi="Palatino Linotype"/>
          <w:bCs/>
          <w:sz w:val="24"/>
          <w:szCs w:val="24"/>
          <w:lang w:eastAsia="en-GB"/>
        </w:rPr>
        <w:t>ț</w:t>
      </w:r>
      <w:r w:rsidR="00BF3647" w:rsidRPr="006D3A86">
        <w:rPr>
          <w:rFonts w:ascii="Palatino Linotype" w:hAnsi="Palatino Linotype"/>
          <w:bCs/>
          <w:sz w:val="24"/>
          <w:szCs w:val="24"/>
          <w:lang w:eastAsia="en-GB"/>
        </w:rPr>
        <w:t>ii Serviciului</w:t>
      </w:r>
      <w:r w:rsidRPr="006D3A86">
        <w:rPr>
          <w:rFonts w:ascii="Palatino Linotype" w:hAnsi="Palatino Linotype"/>
          <w:bCs/>
          <w:sz w:val="24"/>
          <w:szCs w:val="24"/>
          <w:lang w:eastAsia="en-GB"/>
        </w:rPr>
        <w:t>.</w:t>
      </w:r>
    </w:p>
    <w:p w14:paraId="55288017" w14:textId="1E5CFC11" w:rsidR="00580C9F" w:rsidRPr="006D3A86" w:rsidRDefault="00580C9F" w:rsidP="0052145F">
      <w:pPr>
        <w:spacing w:before="120" w:after="120" w:line="240" w:lineRule="auto"/>
        <w:jc w:val="both"/>
        <w:rPr>
          <w:rFonts w:ascii="Palatino Linotype" w:eastAsia="Calibri" w:hAnsi="Palatino Linotype"/>
          <w:bCs/>
          <w:sz w:val="24"/>
          <w:szCs w:val="24"/>
        </w:rPr>
      </w:pPr>
      <w:r w:rsidRPr="006D3A86">
        <w:rPr>
          <w:rFonts w:ascii="Palatino Linotype" w:eastAsia="Calibri" w:hAnsi="Palatino Linotype"/>
          <w:bCs/>
          <w:sz w:val="24"/>
          <w:szCs w:val="24"/>
        </w:rPr>
        <w:t xml:space="preserve">  </w:t>
      </w:r>
    </w:p>
    <w:p w14:paraId="5949C2EF" w14:textId="77777777" w:rsidR="0005611A" w:rsidRPr="006D3A86" w:rsidRDefault="0005611A" w:rsidP="0052145F">
      <w:pPr>
        <w:spacing w:before="120" w:after="120" w:line="240" w:lineRule="auto"/>
        <w:jc w:val="both"/>
        <w:rPr>
          <w:rFonts w:ascii="Palatino Linotype" w:eastAsia="Calibri" w:hAnsi="Palatino Linotype"/>
          <w:bCs/>
          <w:sz w:val="24"/>
          <w:szCs w:val="24"/>
        </w:rPr>
      </w:pPr>
    </w:p>
    <w:p w14:paraId="5DF358E3" w14:textId="7FD4828C" w:rsidR="00851D55" w:rsidRPr="006D3A86" w:rsidRDefault="00190C72" w:rsidP="00EB1857">
      <w:pPr>
        <w:pStyle w:val="Heading1"/>
        <w:spacing w:before="120" w:after="120" w:line="240" w:lineRule="auto"/>
        <w:jc w:val="center"/>
        <w:rPr>
          <w:rFonts w:ascii="Palatino Linotype" w:hAnsi="Palatino Linotype"/>
          <w:sz w:val="24"/>
          <w:szCs w:val="24"/>
        </w:rPr>
      </w:pPr>
      <w:bookmarkStart w:id="431" w:name="_Toc154133586"/>
      <w:r w:rsidRPr="006D3A86">
        <w:rPr>
          <w:rFonts w:ascii="Palatino Linotype" w:hAnsi="Palatino Linotype"/>
          <w:sz w:val="24"/>
          <w:szCs w:val="24"/>
        </w:rPr>
        <w:lastRenderedPageBreak/>
        <w:t>C</w:t>
      </w:r>
      <w:r w:rsidR="00994C5C" w:rsidRPr="006D3A86">
        <w:rPr>
          <w:rFonts w:ascii="Palatino Linotype" w:hAnsi="Palatino Linotype"/>
          <w:sz w:val="24"/>
          <w:szCs w:val="24"/>
        </w:rPr>
        <w:t>apitolul X</w:t>
      </w:r>
      <w:r w:rsidR="00991BBF" w:rsidRPr="006D3A86">
        <w:rPr>
          <w:rFonts w:ascii="Palatino Linotype" w:hAnsi="Palatino Linotype"/>
          <w:sz w:val="24"/>
          <w:szCs w:val="24"/>
        </w:rPr>
        <w:t>I</w:t>
      </w:r>
      <w:r w:rsidR="00994C5C" w:rsidRPr="006D3A86">
        <w:rPr>
          <w:rFonts w:ascii="Palatino Linotype" w:hAnsi="Palatino Linotype"/>
          <w:sz w:val="24"/>
          <w:szCs w:val="24"/>
        </w:rPr>
        <w:t xml:space="preserve"> –</w:t>
      </w:r>
      <w:r w:rsidR="00C507AE" w:rsidRPr="006D3A86">
        <w:rPr>
          <w:rFonts w:ascii="Palatino Linotype" w:hAnsi="Palatino Linotype"/>
          <w:sz w:val="24"/>
          <w:szCs w:val="24"/>
        </w:rPr>
        <w:t xml:space="preserve"> M</w:t>
      </w:r>
      <w:r w:rsidR="00994C5C" w:rsidRPr="006D3A86">
        <w:rPr>
          <w:rFonts w:ascii="Palatino Linotype" w:hAnsi="Palatino Linotype"/>
          <w:sz w:val="24"/>
          <w:szCs w:val="24"/>
        </w:rPr>
        <w:t>odificarea Contractului</w:t>
      </w:r>
      <w:bookmarkStart w:id="432" w:name="_Toc154133587"/>
      <w:bookmarkEnd w:id="431"/>
    </w:p>
    <w:p w14:paraId="13A0E424" w14:textId="77777777" w:rsidR="00046117" w:rsidRPr="006D3A86" w:rsidRDefault="00046117" w:rsidP="00046117"/>
    <w:p w14:paraId="5F5F0CBA" w14:textId="72545F82" w:rsidR="003C44C8" w:rsidRPr="006D3A86" w:rsidRDefault="002A167F" w:rsidP="0052145F">
      <w:pPr>
        <w:pStyle w:val="Heading2"/>
        <w:spacing w:before="120" w:after="120" w:line="240" w:lineRule="auto"/>
        <w:jc w:val="both"/>
        <w:rPr>
          <w:rFonts w:ascii="Palatino Linotype" w:hAnsi="Palatino Linotype"/>
          <w:i w:val="0"/>
          <w:sz w:val="24"/>
          <w:szCs w:val="24"/>
          <w:lang w:eastAsia="ro-RO"/>
        </w:rPr>
      </w:pPr>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39</w:t>
      </w:r>
      <w:r w:rsidR="00994C5C" w:rsidRPr="006D3A86">
        <w:rPr>
          <w:rFonts w:ascii="Palatino Linotype" w:hAnsi="Palatino Linotype"/>
          <w:i w:val="0"/>
          <w:sz w:val="24"/>
          <w:szCs w:val="24"/>
          <w:lang w:eastAsia="ro-RO"/>
        </w:rPr>
        <w:t xml:space="preserve"> </w:t>
      </w:r>
      <w:r w:rsidR="00773CA9" w:rsidRPr="006D3A86">
        <w:rPr>
          <w:rFonts w:ascii="Palatino Linotype" w:hAnsi="Palatino Linotype"/>
          <w:i w:val="0"/>
          <w:sz w:val="24"/>
          <w:szCs w:val="24"/>
          <w:lang w:eastAsia="ro-RO"/>
        </w:rPr>
        <w:t>–</w:t>
      </w:r>
      <w:r w:rsidR="00EB737A" w:rsidRPr="006D3A86">
        <w:rPr>
          <w:rFonts w:ascii="Palatino Linotype" w:hAnsi="Palatino Linotype"/>
          <w:i w:val="0"/>
          <w:sz w:val="24"/>
          <w:szCs w:val="24"/>
          <w:lang w:eastAsia="ro-RO"/>
        </w:rPr>
        <w:t xml:space="preserve"> </w:t>
      </w:r>
      <w:r w:rsidR="003C44C8" w:rsidRPr="006D3A86">
        <w:rPr>
          <w:rFonts w:ascii="Palatino Linotype" w:hAnsi="Palatino Linotype"/>
          <w:i w:val="0"/>
          <w:sz w:val="24"/>
          <w:szCs w:val="24"/>
          <w:lang w:eastAsia="ro-RO"/>
        </w:rPr>
        <w:t>M</w:t>
      </w:r>
      <w:r w:rsidR="00994C5C" w:rsidRPr="006D3A86">
        <w:rPr>
          <w:rFonts w:ascii="Palatino Linotype" w:hAnsi="Palatino Linotype"/>
          <w:i w:val="0"/>
          <w:sz w:val="24"/>
          <w:szCs w:val="24"/>
          <w:lang w:eastAsia="ro-RO"/>
        </w:rPr>
        <w:t>odificarea Contractului prin acordul Păr</w:t>
      </w:r>
      <w:r w:rsidR="00BD39B9" w:rsidRPr="006D3A86">
        <w:rPr>
          <w:rFonts w:ascii="Palatino Linotype" w:hAnsi="Palatino Linotype"/>
          <w:i w:val="0"/>
          <w:sz w:val="24"/>
          <w:szCs w:val="24"/>
          <w:lang w:eastAsia="ro-RO"/>
        </w:rPr>
        <w:t>ț</w:t>
      </w:r>
      <w:r w:rsidR="00994C5C" w:rsidRPr="006D3A86">
        <w:rPr>
          <w:rFonts w:ascii="Palatino Linotype" w:hAnsi="Palatino Linotype"/>
          <w:i w:val="0"/>
          <w:sz w:val="24"/>
          <w:szCs w:val="24"/>
          <w:lang w:eastAsia="ro-RO"/>
        </w:rPr>
        <w:t>ilor</w:t>
      </w:r>
      <w:bookmarkEnd w:id="432"/>
      <w:r w:rsidR="00994C5C" w:rsidRPr="006D3A86">
        <w:rPr>
          <w:rFonts w:ascii="Palatino Linotype" w:hAnsi="Palatino Linotype"/>
          <w:i w:val="0"/>
          <w:sz w:val="24"/>
          <w:szCs w:val="24"/>
          <w:lang w:eastAsia="ro-RO"/>
        </w:rPr>
        <w:t xml:space="preserve"> </w:t>
      </w:r>
    </w:p>
    <w:p w14:paraId="528BA458" w14:textId="77777777" w:rsidR="00046117" w:rsidRPr="006D3A86" w:rsidRDefault="00046117" w:rsidP="00046117">
      <w:pPr>
        <w:rPr>
          <w:lang w:eastAsia="ro-RO"/>
        </w:rPr>
      </w:pPr>
    </w:p>
    <w:p w14:paraId="5C782D89" w14:textId="311183E5" w:rsidR="00FD1369" w:rsidRPr="006D3A86" w:rsidRDefault="00FD1369" w:rsidP="0052145F">
      <w:pPr>
        <w:spacing w:before="120" w:after="120" w:line="240" w:lineRule="auto"/>
        <w:jc w:val="both"/>
        <w:rPr>
          <w:rFonts w:ascii="Palatino Linotype" w:hAnsi="Palatino Linotype"/>
          <w:bCs/>
          <w:caps/>
          <w:sz w:val="24"/>
          <w:szCs w:val="24"/>
          <w:lang w:eastAsia="en-GB"/>
        </w:rPr>
      </w:pPr>
      <w:bookmarkStart w:id="433" w:name="_Toc378327552"/>
      <w:bookmarkStart w:id="434" w:name="_Toc379978648"/>
      <w:bookmarkStart w:id="435" w:name="_Toc380141093"/>
      <w:bookmarkStart w:id="436" w:name="_Toc381791170"/>
      <w:bookmarkStart w:id="437" w:name="_Toc381957698"/>
      <w:bookmarkStart w:id="438" w:name="_Toc395090969"/>
      <w:bookmarkStart w:id="439" w:name="_Toc254520625"/>
      <w:bookmarkStart w:id="440" w:name="_Toc337740327"/>
      <w:r w:rsidRPr="006D3A86">
        <w:rPr>
          <w:rFonts w:ascii="Palatino Linotype" w:hAnsi="Palatino Linotype"/>
          <w:bCs/>
          <w:sz w:val="24"/>
          <w:szCs w:val="24"/>
          <w:lang w:eastAsia="en-GB"/>
        </w:rPr>
        <w:t xml:space="preserve">(1) </w:t>
      </w:r>
      <w:r w:rsidR="00190C72" w:rsidRPr="006D3A86">
        <w:rPr>
          <w:rFonts w:ascii="Palatino Linotype" w:hAnsi="Palatino Linotype"/>
          <w:bCs/>
          <w:sz w:val="24"/>
          <w:szCs w:val="24"/>
          <w:lang w:eastAsia="en-GB"/>
        </w:rPr>
        <w:t xml:space="preserve">Modificarea prezentului Contract se face numai prin act </w:t>
      </w:r>
      <w:r w:rsidR="00227400" w:rsidRPr="006D3A86">
        <w:rPr>
          <w:rFonts w:ascii="Palatino Linotype" w:hAnsi="Palatino Linotype"/>
          <w:bCs/>
          <w:sz w:val="24"/>
          <w:szCs w:val="24"/>
          <w:lang w:eastAsia="en-GB"/>
        </w:rPr>
        <w:t>adi</w:t>
      </w:r>
      <w:r w:rsidR="00BD39B9" w:rsidRPr="006D3A86">
        <w:rPr>
          <w:rFonts w:ascii="Palatino Linotype" w:hAnsi="Palatino Linotype"/>
          <w:bCs/>
          <w:sz w:val="24"/>
          <w:szCs w:val="24"/>
          <w:lang w:eastAsia="en-GB"/>
        </w:rPr>
        <w:t>ț</w:t>
      </w:r>
      <w:r w:rsidR="00190C72" w:rsidRPr="006D3A86">
        <w:rPr>
          <w:rFonts w:ascii="Palatino Linotype" w:hAnsi="Palatino Linotype"/>
          <w:bCs/>
          <w:sz w:val="24"/>
          <w:szCs w:val="24"/>
          <w:lang w:eastAsia="en-GB"/>
        </w:rPr>
        <w:t>ional încheiat în scris între Păr</w:t>
      </w:r>
      <w:r w:rsidR="00BD39B9" w:rsidRPr="006D3A86">
        <w:rPr>
          <w:rFonts w:ascii="Palatino Linotype" w:hAnsi="Palatino Linotype"/>
          <w:bCs/>
          <w:sz w:val="24"/>
          <w:szCs w:val="24"/>
          <w:lang w:eastAsia="en-GB"/>
        </w:rPr>
        <w:t>ț</w:t>
      </w:r>
      <w:r w:rsidR="00190C72" w:rsidRPr="006D3A86">
        <w:rPr>
          <w:rFonts w:ascii="Palatino Linotype" w:hAnsi="Palatino Linotype"/>
          <w:bCs/>
          <w:sz w:val="24"/>
          <w:szCs w:val="24"/>
          <w:lang w:eastAsia="en-GB"/>
        </w:rPr>
        <w:t>ile contractante</w:t>
      </w:r>
      <w:r w:rsidRPr="006D3A86">
        <w:rPr>
          <w:rFonts w:ascii="Palatino Linotype" w:hAnsi="Palatino Linotype"/>
          <w:bCs/>
          <w:sz w:val="24"/>
          <w:szCs w:val="24"/>
          <w:lang w:eastAsia="en-GB"/>
        </w:rPr>
        <w:t>.</w:t>
      </w:r>
      <w:bookmarkEnd w:id="433"/>
      <w:bookmarkEnd w:id="434"/>
      <w:bookmarkEnd w:id="435"/>
      <w:bookmarkEnd w:id="436"/>
      <w:bookmarkEnd w:id="437"/>
      <w:bookmarkEnd w:id="438"/>
    </w:p>
    <w:p w14:paraId="0977C52D" w14:textId="2C854487" w:rsidR="00FD1369" w:rsidRPr="006D3A86" w:rsidRDefault="00FD1369" w:rsidP="0052145F">
      <w:pPr>
        <w:spacing w:before="120" w:after="120" w:line="240" w:lineRule="auto"/>
        <w:jc w:val="both"/>
        <w:rPr>
          <w:rFonts w:ascii="Palatino Linotype" w:hAnsi="Palatino Linotype"/>
          <w:bCs/>
          <w:sz w:val="24"/>
          <w:szCs w:val="24"/>
          <w:lang w:eastAsia="en-GB"/>
        </w:rPr>
      </w:pPr>
      <w:bookmarkStart w:id="441" w:name="_Toc378327553"/>
      <w:bookmarkStart w:id="442" w:name="_Toc379978649"/>
      <w:bookmarkStart w:id="443" w:name="_Toc380141094"/>
      <w:bookmarkStart w:id="444" w:name="_Toc381791171"/>
      <w:bookmarkStart w:id="445" w:name="_Toc381957699"/>
      <w:bookmarkStart w:id="446" w:name="_Toc395090970"/>
      <w:r w:rsidRPr="006D3A86">
        <w:rPr>
          <w:rFonts w:ascii="Palatino Linotype" w:hAnsi="Palatino Linotype"/>
          <w:bCs/>
          <w:sz w:val="24"/>
          <w:szCs w:val="24"/>
          <w:lang w:eastAsia="en-GB"/>
        </w:rPr>
        <w:t xml:space="preserve">(2) </w:t>
      </w:r>
      <w:r w:rsidR="00190C72" w:rsidRPr="006D3A86">
        <w:rPr>
          <w:rFonts w:ascii="Palatino Linotype" w:hAnsi="Palatino Linotype"/>
          <w:bCs/>
          <w:sz w:val="24"/>
          <w:szCs w:val="24"/>
          <w:lang w:eastAsia="en-GB"/>
        </w:rPr>
        <w:t>Contractul nu poate fi modificat în sensul introducerii în obiectul acestuia a unei activită</w:t>
      </w:r>
      <w:r w:rsidR="00BD39B9" w:rsidRPr="006D3A86">
        <w:rPr>
          <w:rFonts w:ascii="Palatino Linotype" w:hAnsi="Palatino Linotype"/>
          <w:bCs/>
          <w:sz w:val="24"/>
          <w:szCs w:val="24"/>
          <w:lang w:eastAsia="en-GB"/>
        </w:rPr>
        <w:t>ț</w:t>
      </w:r>
      <w:r w:rsidR="00190C72" w:rsidRPr="006D3A86">
        <w:rPr>
          <w:rFonts w:ascii="Palatino Linotype" w:hAnsi="Palatino Linotype"/>
          <w:bCs/>
          <w:sz w:val="24"/>
          <w:szCs w:val="24"/>
          <w:lang w:eastAsia="en-GB"/>
        </w:rPr>
        <w:t>i care nu a făcut obiectul delegării gestiunii, conform Legii</w:t>
      </w:r>
      <w:r w:rsidR="00C0675D" w:rsidRPr="006D3A86">
        <w:rPr>
          <w:rFonts w:ascii="Palatino Linotype" w:hAnsi="Palatino Linotype"/>
          <w:bCs/>
          <w:sz w:val="24"/>
          <w:szCs w:val="24"/>
          <w:lang w:eastAsia="en-GB"/>
        </w:rPr>
        <w:t>.</w:t>
      </w:r>
      <w:bookmarkEnd w:id="441"/>
      <w:bookmarkEnd w:id="442"/>
      <w:bookmarkEnd w:id="443"/>
      <w:bookmarkEnd w:id="444"/>
      <w:bookmarkEnd w:id="445"/>
      <w:bookmarkEnd w:id="446"/>
      <w:r w:rsidR="00C0675D" w:rsidRPr="006D3A86">
        <w:rPr>
          <w:rFonts w:ascii="Palatino Linotype" w:hAnsi="Palatino Linotype"/>
          <w:bCs/>
          <w:sz w:val="24"/>
          <w:szCs w:val="24"/>
          <w:lang w:eastAsia="en-GB"/>
        </w:rPr>
        <w:t xml:space="preserve"> </w:t>
      </w:r>
    </w:p>
    <w:p w14:paraId="35EAE7A3" w14:textId="5E97BB47" w:rsidR="002574DF" w:rsidRPr="006D3A86" w:rsidRDefault="002574DF"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(3) Orice modificare constituie revizuire a prezentului Contract, conform Legii,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nu poate fi operată de Păr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 decât în situa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iile expres prevăzute de prezentul Contract, respectiv:</w:t>
      </w:r>
    </w:p>
    <w:p w14:paraId="0FC51C41" w14:textId="3762A968" w:rsidR="002574DF" w:rsidRPr="006D3A86" w:rsidRDefault="002574DF" w:rsidP="00D674B3">
      <w:pPr>
        <w:pStyle w:val="ListParagraph"/>
        <w:numPr>
          <w:ilvl w:val="0"/>
          <w:numId w:val="24"/>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prelungirea Perioadei de Mobilizare, din prezentul Contract;</w:t>
      </w:r>
    </w:p>
    <w:p w14:paraId="17D99A65" w14:textId="5B6FF8AB" w:rsidR="002574DF" w:rsidRPr="006D3A86" w:rsidRDefault="00DF0485" w:rsidP="00D674B3">
      <w:pPr>
        <w:pStyle w:val="ListParagraph"/>
        <w:numPr>
          <w:ilvl w:val="0"/>
          <w:numId w:val="24"/>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a</w:t>
      </w:r>
      <w:r w:rsidR="002574DF" w:rsidRPr="006D3A86">
        <w:rPr>
          <w:rFonts w:ascii="Palatino Linotype" w:hAnsi="Palatino Linotype"/>
          <w:bCs/>
          <w:sz w:val="24"/>
          <w:szCs w:val="24"/>
          <w:lang w:eastAsia="en-GB"/>
        </w:rPr>
        <w:t xml:space="preserve">justarea sau </w:t>
      </w:r>
      <w:r w:rsidRPr="006D3A86">
        <w:rPr>
          <w:rFonts w:ascii="Palatino Linotype" w:hAnsi="Palatino Linotype"/>
          <w:bCs/>
          <w:sz w:val="24"/>
          <w:szCs w:val="24"/>
          <w:lang w:eastAsia="en-GB"/>
        </w:rPr>
        <w:t>m</w:t>
      </w:r>
      <w:r w:rsidR="002574DF" w:rsidRPr="006D3A86">
        <w:rPr>
          <w:rFonts w:ascii="Palatino Linotype" w:hAnsi="Palatino Linotype"/>
          <w:bCs/>
          <w:sz w:val="24"/>
          <w:szCs w:val="24"/>
          <w:lang w:eastAsia="en-GB"/>
        </w:rPr>
        <w:t>odificarea Tarifelor, în condi</w:t>
      </w:r>
      <w:r w:rsidR="00BD39B9" w:rsidRPr="006D3A86">
        <w:rPr>
          <w:rFonts w:ascii="Palatino Linotype" w:hAnsi="Palatino Linotype"/>
          <w:bCs/>
          <w:sz w:val="24"/>
          <w:szCs w:val="24"/>
          <w:lang w:eastAsia="en-GB"/>
        </w:rPr>
        <w:t>ț</w:t>
      </w:r>
      <w:r w:rsidR="002574DF" w:rsidRPr="006D3A86">
        <w:rPr>
          <w:rFonts w:ascii="Palatino Linotype" w:hAnsi="Palatino Linotype"/>
          <w:bCs/>
          <w:sz w:val="24"/>
          <w:szCs w:val="24"/>
          <w:lang w:eastAsia="en-GB"/>
        </w:rPr>
        <w:t xml:space="preserve">iile prevăzute la </w:t>
      </w:r>
      <w:r w:rsidR="00355598" w:rsidRPr="006D3A86">
        <w:rPr>
          <w:rFonts w:ascii="Palatino Linotype" w:hAnsi="Palatino Linotype"/>
          <w:bCs/>
          <w:sz w:val="24"/>
          <w:szCs w:val="24"/>
          <w:lang w:eastAsia="en-GB"/>
        </w:rPr>
        <w:t>Articolul</w:t>
      </w:r>
      <w:r w:rsidR="002574DF" w:rsidRPr="006D3A86">
        <w:rPr>
          <w:rFonts w:ascii="Palatino Linotype" w:hAnsi="Palatino Linotype"/>
          <w:bCs/>
          <w:sz w:val="24"/>
          <w:szCs w:val="24"/>
          <w:lang w:eastAsia="en-GB"/>
        </w:rPr>
        <w:t xml:space="preserve"> </w:t>
      </w:r>
      <w:r w:rsidR="001E49A0" w:rsidRPr="006D3A86">
        <w:rPr>
          <w:rFonts w:ascii="Palatino Linotype" w:hAnsi="Palatino Linotype"/>
          <w:bCs/>
          <w:sz w:val="24"/>
          <w:szCs w:val="24"/>
          <w:lang w:eastAsia="en-GB"/>
        </w:rPr>
        <w:t>14 („</w:t>
      </w:r>
      <w:r w:rsidR="001E49A0" w:rsidRPr="006D3A86">
        <w:rPr>
          <w:rFonts w:ascii="Palatino Linotype" w:hAnsi="Palatino Linotype"/>
          <w:bCs/>
          <w:i/>
          <w:sz w:val="24"/>
          <w:szCs w:val="24"/>
          <w:lang w:eastAsia="en-GB"/>
        </w:rPr>
        <w:t xml:space="preserve">Ajustarea </w:t>
      </w:r>
      <w:r w:rsidR="00BD39B9" w:rsidRPr="006D3A86">
        <w:rPr>
          <w:rFonts w:ascii="Palatino Linotype" w:hAnsi="Palatino Linotype"/>
          <w:bCs/>
          <w:i/>
          <w:sz w:val="24"/>
          <w:szCs w:val="24"/>
          <w:lang w:eastAsia="en-GB"/>
        </w:rPr>
        <w:t>ș</w:t>
      </w:r>
      <w:r w:rsidR="001E49A0" w:rsidRPr="006D3A86">
        <w:rPr>
          <w:rFonts w:ascii="Palatino Linotype" w:hAnsi="Palatino Linotype"/>
          <w:bCs/>
          <w:i/>
          <w:sz w:val="24"/>
          <w:szCs w:val="24"/>
          <w:lang w:eastAsia="en-GB"/>
        </w:rPr>
        <w:t xml:space="preserve">i modificarea Tarifelor </w:t>
      </w:r>
      <w:r w:rsidR="00BD39B9" w:rsidRPr="006D3A86">
        <w:rPr>
          <w:rFonts w:ascii="Palatino Linotype" w:hAnsi="Palatino Linotype"/>
          <w:bCs/>
          <w:i/>
          <w:sz w:val="24"/>
          <w:szCs w:val="24"/>
          <w:lang w:eastAsia="en-GB"/>
        </w:rPr>
        <w:t>ș</w:t>
      </w:r>
      <w:r w:rsidR="001E49A0" w:rsidRPr="006D3A86">
        <w:rPr>
          <w:rFonts w:ascii="Palatino Linotype" w:hAnsi="Palatino Linotype"/>
          <w:bCs/>
          <w:i/>
          <w:sz w:val="24"/>
          <w:szCs w:val="24"/>
          <w:lang w:eastAsia="en-GB"/>
        </w:rPr>
        <w:t>i alte dispozi</w:t>
      </w:r>
      <w:r w:rsidR="00BD39B9" w:rsidRPr="006D3A86">
        <w:rPr>
          <w:rFonts w:ascii="Palatino Linotype" w:hAnsi="Palatino Linotype"/>
          <w:bCs/>
          <w:i/>
          <w:sz w:val="24"/>
          <w:szCs w:val="24"/>
          <w:lang w:eastAsia="en-GB"/>
        </w:rPr>
        <w:t>ț</w:t>
      </w:r>
      <w:r w:rsidR="001E49A0" w:rsidRPr="006D3A86">
        <w:rPr>
          <w:rFonts w:ascii="Palatino Linotype" w:hAnsi="Palatino Linotype"/>
          <w:bCs/>
          <w:i/>
          <w:sz w:val="24"/>
          <w:szCs w:val="24"/>
          <w:lang w:eastAsia="en-GB"/>
        </w:rPr>
        <w:t>ii</w:t>
      </w:r>
      <w:r w:rsidR="001E49A0" w:rsidRPr="006D3A86">
        <w:rPr>
          <w:rFonts w:ascii="Palatino Linotype" w:hAnsi="Palatino Linotype"/>
          <w:bCs/>
          <w:sz w:val="24"/>
          <w:szCs w:val="24"/>
          <w:lang w:eastAsia="en-GB"/>
        </w:rPr>
        <w:t>”)</w:t>
      </w:r>
      <w:r w:rsidR="000528A8" w:rsidRPr="006D3A86">
        <w:rPr>
          <w:rFonts w:ascii="Palatino Linotype" w:hAnsi="Palatino Linotype"/>
          <w:bCs/>
          <w:sz w:val="24"/>
          <w:szCs w:val="24"/>
          <w:lang w:eastAsia="en-GB"/>
        </w:rPr>
        <w:t xml:space="preserve"> </w:t>
      </w:r>
      <w:r w:rsidR="002574DF" w:rsidRPr="006D3A86">
        <w:rPr>
          <w:rFonts w:ascii="Palatino Linotype" w:hAnsi="Palatino Linotype"/>
          <w:bCs/>
          <w:sz w:val="24"/>
          <w:szCs w:val="24"/>
          <w:lang w:eastAsia="en-GB"/>
        </w:rPr>
        <w:t xml:space="preserve"> din prezentul Contract</w:t>
      </w:r>
      <w:r w:rsidR="00CD6F9C" w:rsidRPr="006D3A86">
        <w:rPr>
          <w:rFonts w:ascii="Palatino Linotype" w:hAnsi="Palatino Linotype"/>
          <w:bCs/>
          <w:sz w:val="24"/>
          <w:szCs w:val="24"/>
          <w:lang w:eastAsia="en-GB"/>
        </w:rPr>
        <w:t xml:space="preserve">, inclusiv </w:t>
      </w:r>
      <w:r w:rsidRPr="006D3A86">
        <w:rPr>
          <w:rFonts w:ascii="Palatino Linotype" w:hAnsi="Palatino Linotype"/>
          <w:bCs/>
          <w:sz w:val="24"/>
          <w:szCs w:val="24"/>
          <w:lang w:eastAsia="en-GB"/>
        </w:rPr>
        <w:t>ajustarea sau modificarea</w:t>
      </w:r>
      <w:r w:rsidR="00487EB1" w:rsidRPr="006D3A86">
        <w:rPr>
          <w:rFonts w:ascii="Palatino Linotype" w:hAnsi="Palatino Linotype"/>
          <w:bCs/>
          <w:sz w:val="24"/>
          <w:szCs w:val="24"/>
          <w:lang w:eastAsia="en-GB"/>
        </w:rPr>
        <w:t xml:space="preserve"> </w:t>
      </w:r>
      <w:r w:rsidR="00514D88" w:rsidRPr="006D3A86">
        <w:rPr>
          <w:rFonts w:ascii="Palatino Linotype" w:hAnsi="Palatino Linotype"/>
          <w:bCs/>
          <w:sz w:val="24"/>
          <w:szCs w:val="24"/>
          <w:lang w:eastAsia="en-GB"/>
        </w:rPr>
        <w:t xml:space="preserve">la Data Începerii a </w:t>
      </w:r>
      <w:r w:rsidR="00CD6F9C" w:rsidRPr="006D3A86">
        <w:rPr>
          <w:rFonts w:ascii="Palatino Linotype" w:hAnsi="Palatino Linotype"/>
          <w:bCs/>
          <w:sz w:val="24"/>
          <w:szCs w:val="24"/>
          <w:lang w:eastAsia="en-GB"/>
        </w:rPr>
        <w:t xml:space="preserve">Tarifelor </w:t>
      </w:r>
      <w:r w:rsidR="00922DB0" w:rsidRPr="006D3A86">
        <w:rPr>
          <w:rFonts w:ascii="Palatino Linotype" w:hAnsi="Palatino Linotype"/>
          <w:bCs/>
          <w:sz w:val="24"/>
          <w:szCs w:val="24"/>
          <w:lang w:eastAsia="en-GB"/>
        </w:rPr>
        <w:t xml:space="preserve">de la Data </w:t>
      </w:r>
      <w:r w:rsidR="008C7B05" w:rsidRPr="006D3A86">
        <w:rPr>
          <w:rFonts w:ascii="Palatino Linotype" w:hAnsi="Palatino Linotype"/>
          <w:bCs/>
          <w:sz w:val="24"/>
          <w:szCs w:val="24"/>
          <w:lang w:eastAsia="en-GB"/>
        </w:rPr>
        <w:t>semnării contractului</w:t>
      </w:r>
      <w:r w:rsidR="00922DB0" w:rsidRPr="006D3A86">
        <w:rPr>
          <w:rFonts w:ascii="Palatino Linotype" w:hAnsi="Palatino Linotype"/>
          <w:bCs/>
          <w:sz w:val="24"/>
          <w:szCs w:val="24"/>
          <w:lang w:eastAsia="en-GB"/>
        </w:rPr>
        <w:t xml:space="preserve">, </w:t>
      </w:r>
      <w:r w:rsidR="00B66D9A" w:rsidRPr="006D3A86">
        <w:rPr>
          <w:rFonts w:ascii="Palatino Linotype" w:hAnsi="Palatino Linotype"/>
          <w:bCs/>
          <w:sz w:val="24"/>
          <w:szCs w:val="24"/>
          <w:lang w:eastAsia="en-GB"/>
        </w:rPr>
        <w:t xml:space="preserve"> </w:t>
      </w:r>
      <w:r w:rsidR="00C06368" w:rsidRPr="006D3A86">
        <w:rPr>
          <w:rFonts w:ascii="Palatino Linotype" w:hAnsi="Palatino Linotype"/>
          <w:bCs/>
          <w:sz w:val="24"/>
          <w:szCs w:val="24"/>
          <w:lang w:eastAsia="en-GB"/>
        </w:rPr>
        <w:t xml:space="preserve">cu respectarea </w:t>
      </w:r>
      <w:r w:rsidR="00EB4AAD" w:rsidRPr="006D3A86">
        <w:rPr>
          <w:rFonts w:ascii="Palatino Linotype" w:eastAsia="Calibri" w:hAnsi="Palatino Linotype"/>
          <w:bCs/>
          <w:sz w:val="24"/>
          <w:szCs w:val="24"/>
        </w:rPr>
        <w:t>Normel</w:t>
      </w:r>
      <w:r w:rsidR="006411B9" w:rsidRPr="006D3A86">
        <w:rPr>
          <w:rFonts w:ascii="Palatino Linotype" w:eastAsia="Calibri" w:hAnsi="Palatino Linotype"/>
          <w:bCs/>
          <w:sz w:val="24"/>
          <w:szCs w:val="24"/>
        </w:rPr>
        <w:t>or</w:t>
      </w:r>
      <w:r w:rsidR="00EB4AAD" w:rsidRPr="006D3A86">
        <w:rPr>
          <w:rFonts w:ascii="Palatino Linotype" w:eastAsia="Calibri" w:hAnsi="Palatino Linotype"/>
          <w:bCs/>
          <w:sz w:val="24"/>
          <w:szCs w:val="24"/>
        </w:rPr>
        <w:t xml:space="preserve"> metodologice elaborate </w:t>
      </w:r>
      <w:r w:rsidR="00BD39B9" w:rsidRPr="006D3A86">
        <w:rPr>
          <w:rFonts w:ascii="Palatino Linotype" w:eastAsia="Calibri" w:hAnsi="Palatino Linotype"/>
          <w:bCs/>
          <w:sz w:val="24"/>
          <w:szCs w:val="24"/>
        </w:rPr>
        <w:t>ș</w:t>
      </w:r>
      <w:r w:rsidR="00EB4AAD" w:rsidRPr="006D3A86">
        <w:rPr>
          <w:rFonts w:ascii="Palatino Linotype" w:eastAsia="Calibri" w:hAnsi="Palatino Linotype"/>
          <w:bCs/>
          <w:sz w:val="24"/>
          <w:szCs w:val="24"/>
        </w:rPr>
        <w:t>i aprobate de Autoritatea de Reglementare</w:t>
      </w:r>
      <w:r w:rsidR="002574DF" w:rsidRPr="006D3A86">
        <w:rPr>
          <w:rFonts w:ascii="Palatino Linotype" w:hAnsi="Palatino Linotype"/>
          <w:bCs/>
          <w:sz w:val="24"/>
          <w:szCs w:val="24"/>
          <w:lang w:eastAsia="en-GB"/>
        </w:rPr>
        <w:t>.</w:t>
      </w:r>
    </w:p>
    <w:p w14:paraId="1204D1B0" w14:textId="09A4AF28" w:rsidR="002574DF" w:rsidRPr="006D3A86" w:rsidRDefault="002574DF" w:rsidP="00D674B3">
      <w:pPr>
        <w:pStyle w:val="ListParagraph"/>
        <w:numPr>
          <w:ilvl w:val="0"/>
          <w:numId w:val="24"/>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modificarea fluxului de de</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euri în cadrul SMID sau în situa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ia în care prin Lege</w:t>
      </w:r>
      <w:r w:rsidR="00AB2919" w:rsidRPr="006D3A86">
        <w:rPr>
          <w:rFonts w:ascii="Palatino Linotype" w:hAnsi="Palatino Linotype"/>
          <w:bCs/>
          <w:sz w:val="24"/>
          <w:szCs w:val="24"/>
          <w:lang w:eastAsia="en-GB"/>
        </w:rPr>
        <w:t xml:space="preserve"> sau Regulamentul serviciului</w:t>
      </w:r>
      <w:r w:rsidRPr="006D3A86">
        <w:rPr>
          <w:rFonts w:ascii="Palatino Linotype" w:hAnsi="Palatino Linotype"/>
          <w:bCs/>
          <w:sz w:val="24"/>
          <w:szCs w:val="24"/>
          <w:lang w:eastAsia="en-GB"/>
        </w:rPr>
        <w:t xml:space="preserve"> sunt introduse noi obliga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ii privind colectarea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tratarea anumitor categorii de De</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euri, aplicabile Păr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ilor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categoriilor de De</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euri care fac obiectul prezentului Contract;</w:t>
      </w:r>
    </w:p>
    <w:p w14:paraId="71AFFE17" w14:textId="0E9A07D3" w:rsidR="005205AB" w:rsidRPr="006D3A86" w:rsidRDefault="005205AB" w:rsidP="00D674B3">
      <w:pPr>
        <w:pStyle w:val="ListParagraph"/>
        <w:numPr>
          <w:ilvl w:val="0"/>
          <w:numId w:val="24"/>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modificarea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i/sau completarea Indicatorilor de Performan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ă ca urmare a oricăror Modificări Legislative </w:t>
      </w:r>
      <w:r w:rsidR="008C7B05" w:rsidRPr="006D3A86">
        <w:rPr>
          <w:rFonts w:ascii="Palatino Linotype" w:hAnsi="Palatino Linotype"/>
          <w:bCs/>
          <w:sz w:val="24"/>
          <w:szCs w:val="24"/>
          <w:lang w:eastAsia="en-GB"/>
        </w:rPr>
        <w:t xml:space="preserve"> sau hotărâri ale ADI SIMD </w:t>
      </w:r>
      <w:r w:rsidRPr="006D3A86">
        <w:rPr>
          <w:rFonts w:ascii="Palatino Linotype" w:hAnsi="Palatino Linotype"/>
          <w:bCs/>
          <w:sz w:val="24"/>
          <w:szCs w:val="24"/>
          <w:lang w:eastAsia="en-GB"/>
        </w:rPr>
        <w:t>intervenite după semnarea prezentului Contract;</w:t>
      </w:r>
    </w:p>
    <w:p w14:paraId="46853A56" w14:textId="706E622F" w:rsidR="005205AB" w:rsidRPr="006D3A86" w:rsidRDefault="005205AB" w:rsidP="00D674B3">
      <w:pPr>
        <w:pStyle w:val="ListParagraph"/>
        <w:numPr>
          <w:ilvl w:val="0"/>
          <w:numId w:val="24"/>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modificarea Programului de Investi</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 ca urmare a oricăror Modificări Legislative intervenite după semnarea prezentului Contract;</w:t>
      </w:r>
    </w:p>
    <w:p w14:paraId="6760FDBF" w14:textId="0A6F5D0B" w:rsidR="002574DF" w:rsidRPr="006D3A86" w:rsidRDefault="002574DF" w:rsidP="00D674B3">
      <w:pPr>
        <w:pStyle w:val="ListParagraph"/>
        <w:numPr>
          <w:ilvl w:val="0"/>
          <w:numId w:val="24"/>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în vederea restabilirii echilibrului contractual conform prevederilor </w:t>
      </w:r>
      <w:r w:rsidR="00355598" w:rsidRPr="006D3A86">
        <w:rPr>
          <w:rFonts w:ascii="Palatino Linotype" w:hAnsi="Palatino Linotype"/>
          <w:bCs/>
          <w:sz w:val="24"/>
          <w:szCs w:val="24"/>
          <w:lang w:eastAsia="en-GB"/>
        </w:rPr>
        <w:t>A</w:t>
      </w:r>
      <w:r w:rsidRPr="006D3A86">
        <w:rPr>
          <w:rFonts w:ascii="Palatino Linotype" w:hAnsi="Palatino Linotype"/>
          <w:bCs/>
          <w:sz w:val="24"/>
          <w:szCs w:val="24"/>
          <w:lang w:eastAsia="en-GB"/>
        </w:rPr>
        <w:t>rt</w:t>
      </w:r>
      <w:r w:rsidR="00355598" w:rsidRPr="006D3A86">
        <w:rPr>
          <w:rFonts w:ascii="Palatino Linotype" w:hAnsi="Palatino Linotype"/>
          <w:bCs/>
          <w:sz w:val="24"/>
          <w:szCs w:val="24"/>
          <w:lang w:eastAsia="en-GB"/>
        </w:rPr>
        <w:t>icolului</w:t>
      </w:r>
      <w:r w:rsidRPr="006D3A86">
        <w:rPr>
          <w:rFonts w:ascii="Palatino Linotype" w:hAnsi="Palatino Linotype"/>
          <w:bCs/>
          <w:sz w:val="24"/>
          <w:szCs w:val="24"/>
          <w:lang w:eastAsia="en-GB"/>
        </w:rPr>
        <w:t xml:space="preserve"> </w:t>
      </w:r>
      <w:r w:rsidR="00C2504B" w:rsidRPr="006D3A86">
        <w:rPr>
          <w:rFonts w:ascii="Palatino Linotype" w:hAnsi="Palatino Linotype"/>
          <w:bCs/>
          <w:sz w:val="24"/>
          <w:szCs w:val="24"/>
          <w:lang w:eastAsia="en-GB"/>
        </w:rPr>
        <w:t>38</w:t>
      </w:r>
      <w:r w:rsidR="001E49A0" w:rsidRPr="006D3A86">
        <w:rPr>
          <w:rFonts w:ascii="Palatino Linotype" w:hAnsi="Palatino Linotype"/>
          <w:bCs/>
          <w:sz w:val="24"/>
          <w:szCs w:val="24"/>
          <w:lang w:eastAsia="en-GB"/>
        </w:rPr>
        <w:t xml:space="preserve"> </w:t>
      </w:r>
      <w:r w:rsidR="00355598" w:rsidRPr="006D3A86">
        <w:rPr>
          <w:rFonts w:ascii="Palatino Linotype" w:hAnsi="Palatino Linotype"/>
          <w:bCs/>
          <w:sz w:val="24"/>
          <w:szCs w:val="24"/>
          <w:lang w:eastAsia="en-GB"/>
        </w:rPr>
        <w:t>(“Men</w:t>
      </w:r>
      <w:r w:rsidR="00BD39B9" w:rsidRPr="006D3A86">
        <w:rPr>
          <w:rFonts w:ascii="Palatino Linotype" w:hAnsi="Palatino Linotype"/>
          <w:bCs/>
          <w:sz w:val="24"/>
          <w:szCs w:val="24"/>
          <w:lang w:eastAsia="en-GB"/>
        </w:rPr>
        <w:t>ț</w:t>
      </w:r>
      <w:r w:rsidR="00355598" w:rsidRPr="006D3A86">
        <w:rPr>
          <w:rFonts w:ascii="Palatino Linotype" w:hAnsi="Palatino Linotype"/>
          <w:bCs/>
          <w:sz w:val="24"/>
          <w:szCs w:val="24"/>
          <w:lang w:eastAsia="en-GB"/>
        </w:rPr>
        <w:t xml:space="preserve">inerea echilibrului contractual”) </w:t>
      </w:r>
      <w:r w:rsidRPr="006D3A86">
        <w:rPr>
          <w:rFonts w:ascii="Palatino Linotype" w:hAnsi="Palatino Linotype"/>
          <w:bCs/>
          <w:sz w:val="24"/>
          <w:szCs w:val="24"/>
          <w:lang w:eastAsia="en-GB"/>
        </w:rPr>
        <w:t>din prezentul Contract;</w:t>
      </w:r>
    </w:p>
    <w:p w14:paraId="52D4121C" w14:textId="5A8C5FC3" w:rsidR="007D76AE" w:rsidRPr="006D3A86" w:rsidRDefault="002574DF" w:rsidP="00D674B3">
      <w:pPr>
        <w:pStyle w:val="ListParagraph"/>
        <w:numPr>
          <w:ilvl w:val="0"/>
          <w:numId w:val="24"/>
        </w:numPr>
        <w:tabs>
          <w:tab w:val="left" w:pos="284"/>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în situa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ia </w:t>
      </w:r>
      <w:r w:rsidR="00E971F2" w:rsidRPr="006D3A86">
        <w:rPr>
          <w:rFonts w:ascii="Palatino Linotype" w:hAnsi="Palatino Linotype"/>
          <w:bCs/>
          <w:sz w:val="24"/>
          <w:szCs w:val="24"/>
          <w:lang w:eastAsia="en-GB"/>
        </w:rPr>
        <w:t>nova</w:t>
      </w:r>
      <w:r w:rsidR="00BD39B9" w:rsidRPr="006D3A86">
        <w:rPr>
          <w:rFonts w:ascii="Palatino Linotype" w:hAnsi="Palatino Linotype"/>
          <w:bCs/>
          <w:sz w:val="24"/>
          <w:szCs w:val="24"/>
          <w:lang w:eastAsia="en-GB"/>
        </w:rPr>
        <w:t>ț</w:t>
      </w:r>
      <w:r w:rsidR="00E971F2" w:rsidRPr="006D3A86">
        <w:rPr>
          <w:rFonts w:ascii="Palatino Linotype" w:hAnsi="Palatino Linotype"/>
          <w:bCs/>
          <w:sz w:val="24"/>
          <w:szCs w:val="24"/>
          <w:lang w:eastAsia="en-GB"/>
        </w:rPr>
        <w:t xml:space="preserve">iei/ </w:t>
      </w:r>
      <w:r w:rsidRPr="006D3A86">
        <w:rPr>
          <w:rFonts w:ascii="Palatino Linotype" w:hAnsi="Palatino Linotype"/>
          <w:bCs/>
          <w:sz w:val="24"/>
          <w:szCs w:val="24"/>
          <w:lang w:eastAsia="en-GB"/>
        </w:rPr>
        <w:t>cesionării prezentului Contract, dacă Legea de la data respectivă permite o astfel de opera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iune, cu respectarea prevederilor Legii.</w:t>
      </w:r>
    </w:p>
    <w:p w14:paraId="5BA5F52C" w14:textId="77777777" w:rsidR="00851D55" w:rsidRPr="006D3A86" w:rsidRDefault="00851D55" w:rsidP="0052145F">
      <w:pPr>
        <w:pStyle w:val="Heading2"/>
        <w:spacing w:before="120" w:after="120" w:line="240" w:lineRule="auto"/>
        <w:jc w:val="both"/>
        <w:rPr>
          <w:rFonts w:ascii="Palatino Linotype" w:hAnsi="Palatino Linotype"/>
          <w:b w:val="0"/>
          <w:i w:val="0"/>
          <w:sz w:val="24"/>
          <w:szCs w:val="24"/>
          <w:lang w:eastAsia="ro-RO"/>
        </w:rPr>
      </w:pPr>
      <w:bookmarkStart w:id="447" w:name="_Toc154133588"/>
    </w:p>
    <w:p w14:paraId="1A0336C4" w14:textId="562406F9" w:rsidR="002574DF" w:rsidRPr="006D3A86" w:rsidRDefault="002A167F" w:rsidP="0052145F">
      <w:pPr>
        <w:pStyle w:val="Heading2"/>
        <w:spacing w:before="120" w:after="120" w:line="240" w:lineRule="auto"/>
        <w:jc w:val="both"/>
        <w:rPr>
          <w:rFonts w:ascii="Palatino Linotype" w:hAnsi="Palatino Linotype"/>
          <w:i w:val="0"/>
          <w:sz w:val="24"/>
          <w:szCs w:val="24"/>
          <w:lang w:eastAsia="ro-RO"/>
        </w:rPr>
      </w:pPr>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40</w:t>
      </w:r>
      <w:r w:rsidR="00994C5C" w:rsidRPr="006D3A86">
        <w:rPr>
          <w:rFonts w:ascii="Palatino Linotype" w:hAnsi="Palatino Linotype"/>
          <w:i w:val="0"/>
          <w:sz w:val="24"/>
          <w:szCs w:val="24"/>
          <w:lang w:eastAsia="ro-RO"/>
        </w:rPr>
        <w:t xml:space="preserve"> </w:t>
      </w:r>
      <w:r w:rsidR="00CA2AA6" w:rsidRPr="006D3A86">
        <w:rPr>
          <w:rFonts w:ascii="Palatino Linotype" w:hAnsi="Palatino Linotype"/>
          <w:i w:val="0"/>
          <w:sz w:val="24"/>
          <w:szCs w:val="24"/>
          <w:lang w:eastAsia="ro-RO"/>
        </w:rPr>
        <w:t xml:space="preserve">– </w:t>
      </w:r>
      <w:r w:rsidR="00190C72" w:rsidRPr="006D3A86">
        <w:rPr>
          <w:rFonts w:ascii="Palatino Linotype" w:hAnsi="Palatino Linotype"/>
          <w:i w:val="0"/>
          <w:sz w:val="24"/>
          <w:szCs w:val="24"/>
          <w:lang w:eastAsia="ro-RO"/>
        </w:rPr>
        <w:t>M</w:t>
      </w:r>
      <w:r w:rsidR="00994C5C" w:rsidRPr="006D3A86">
        <w:rPr>
          <w:rFonts w:ascii="Palatino Linotype" w:hAnsi="Palatino Linotype"/>
          <w:i w:val="0"/>
          <w:sz w:val="24"/>
          <w:szCs w:val="24"/>
          <w:lang w:eastAsia="ro-RO"/>
        </w:rPr>
        <w:t>odificarea unilaterală a păr</w:t>
      </w:r>
      <w:r w:rsidR="00BD39B9" w:rsidRPr="006D3A86">
        <w:rPr>
          <w:rFonts w:ascii="Palatino Linotype" w:hAnsi="Palatino Linotype"/>
          <w:i w:val="0"/>
          <w:sz w:val="24"/>
          <w:szCs w:val="24"/>
          <w:lang w:eastAsia="ro-RO"/>
        </w:rPr>
        <w:t>ț</w:t>
      </w:r>
      <w:r w:rsidR="00994C5C" w:rsidRPr="006D3A86">
        <w:rPr>
          <w:rFonts w:ascii="Palatino Linotype" w:hAnsi="Palatino Linotype"/>
          <w:i w:val="0"/>
          <w:sz w:val="24"/>
          <w:szCs w:val="24"/>
          <w:lang w:eastAsia="ro-RO"/>
        </w:rPr>
        <w:t>ii reglementare a Contractului de către Delegatar</w:t>
      </w:r>
      <w:bookmarkEnd w:id="447"/>
      <w:r w:rsidR="00994C5C" w:rsidRPr="006D3A86">
        <w:rPr>
          <w:rFonts w:ascii="Palatino Linotype" w:hAnsi="Palatino Linotype"/>
          <w:i w:val="0"/>
          <w:sz w:val="24"/>
          <w:szCs w:val="24"/>
          <w:lang w:eastAsia="ro-RO"/>
        </w:rPr>
        <w:t xml:space="preserve"> </w:t>
      </w:r>
    </w:p>
    <w:p w14:paraId="184F561A" w14:textId="77777777" w:rsidR="00046117" w:rsidRPr="006D3A86" w:rsidRDefault="00046117" w:rsidP="00046117">
      <w:pPr>
        <w:rPr>
          <w:lang w:eastAsia="ro-RO"/>
        </w:rPr>
      </w:pPr>
    </w:p>
    <w:p w14:paraId="7EE9ED3C" w14:textId="1A5B46A5" w:rsidR="00D40B84" w:rsidRPr="006D3A86" w:rsidRDefault="00190C72" w:rsidP="0052145F">
      <w:pPr>
        <w:spacing w:before="120" w:after="120" w:line="240" w:lineRule="auto"/>
        <w:jc w:val="both"/>
        <w:rPr>
          <w:rFonts w:ascii="Palatino Linotype" w:eastAsia="Calibri" w:hAnsi="Palatino Linotype"/>
          <w:bCs/>
          <w:sz w:val="24"/>
          <w:szCs w:val="24"/>
        </w:rPr>
      </w:pPr>
      <w:r w:rsidRPr="006D3A86">
        <w:rPr>
          <w:rFonts w:ascii="Palatino Linotype" w:hAnsi="Palatino Linotype"/>
          <w:sz w:val="24"/>
          <w:szCs w:val="24"/>
          <w:lang w:eastAsia="en-GB"/>
        </w:rPr>
        <w:t>Delegatarul poate modifica unilateral cerin</w:t>
      </w:r>
      <w:r w:rsidR="00BD39B9" w:rsidRPr="006D3A86">
        <w:rPr>
          <w:rFonts w:ascii="Palatino Linotype" w:hAnsi="Palatino Linotype"/>
          <w:sz w:val="24"/>
          <w:szCs w:val="24"/>
          <w:lang w:eastAsia="en-GB"/>
        </w:rPr>
        <w:t>ț</w:t>
      </w:r>
      <w:r w:rsidRPr="006D3A86">
        <w:rPr>
          <w:rFonts w:ascii="Palatino Linotype" w:hAnsi="Palatino Linotype"/>
          <w:sz w:val="24"/>
          <w:szCs w:val="24"/>
          <w:lang w:eastAsia="en-GB"/>
        </w:rPr>
        <w:t xml:space="preserve">ele legate de modul de gestiune </w:t>
      </w:r>
      <w:r w:rsidR="00BD39B9" w:rsidRPr="006D3A86">
        <w:rPr>
          <w:rFonts w:ascii="Palatino Linotype" w:hAnsi="Palatino Linotype"/>
          <w:sz w:val="24"/>
          <w:szCs w:val="24"/>
          <w:lang w:eastAsia="en-GB"/>
        </w:rPr>
        <w:t>ș</w:t>
      </w:r>
      <w:r w:rsidRPr="006D3A86">
        <w:rPr>
          <w:rFonts w:ascii="Palatino Linotype" w:hAnsi="Palatino Linotype"/>
          <w:sz w:val="24"/>
          <w:szCs w:val="24"/>
          <w:lang w:eastAsia="en-GB"/>
        </w:rPr>
        <w:t xml:space="preserve">i de prestare a </w:t>
      </w:r>
      <w:r w:rsidR="00C0675D" w:rsidRPr="006D3A86">
        <w:rPr>
          <w:rFonts w:ascii="Palatino Linotype" w:hAnsi="Palatino Linotype"/>
          <w:sz w:val="24"/>
          <w:szCs w:val="24"/>
          <w:lang w:eastAsia="en-GB"/>
        </w:rPr>
        <w:t>Servic</w:t>
      </w:r>
      <w:r w:rsidRPr="006D3A86">
        <w:rPr>
          <w:rFonts w:ascii="Palatino Linotype" w:hAnsi="Palatino Linotype"/>
          <w:sz w:val="24"/>
          <w:szCs w:val="24"/>
          <w:lang w:eastAsia="en-GB"/>
        </w:rPr>
        <w:t xml:space="preserve">iului care sunt prevăzute în Regulamentul Serviciului sau Caietul de Sarcini al </w:t>
      </w:r>
      <w:r w:rsidRPr="006D3A86">
        <w:rPr>
          <w:rFonts w:ascii="Palatino Linotype" w:hAnsi="Palatino Linotype"/>
          <w:sz w:val="24"/>
          <w:szCs w:val="24"/>
          <w:lang w:eastAsia="en-GB"/>
        </w:rPr>
        <w:lastRenderedPageBreak/>
        <w:t>Serviciului, ata</w:t>
      </w:r>
      <w:r w:rsidR="00BD39B9" w:rsidRPr="006D3A86">
        <w:rPr>
          <w:rFonts w:ascii="Palatino Linotype" w:hAnsi="Palatino Linotype"/>
          <w:sz w:val="24"/>
          <w:szCs w:val="24"/>
          <w:lang w:eastAsia="en-GB"/>
        </w:rPr>
        <w:t>ș</w:t>
      </w:r>
      <w:r w:rsidRPr="006D3A86">
        <w:rPr>
          <w:rFonts w:ascii="Palatino Linotype" w:hAnsi="Palatino Linotype"/>
          <w:sz w:val="24"/>
          <w:szCs w:val="24"/>
          <w:lang w:eastAsia="en-GB"/>
        </w:rPr>
        <w:t>ate ca Anexele nr.</w:t>
      </w:r>
      <w:r w:rsidR="001313AE" w:rsidRPr="006D3A86">
        <w:rPr>
          <w:rFonts w:ascii="Palatino Linotype" w:hAnsi="Palatino Linotype"/>
          <w:sz w:val="24"/>
          <w:szCs w:val="24"/>
          <w:lang w:eastAsia="en-GB"/>
        </w:rPr>
        <w:t xml:space="preserve"> </w:t>
      </w:r>
      <w:r w:rsidR="00C0675D" w:rsidRPr="006D3A86">
        <w:rPr>
          <w:rFonts w:ascii="Palatino Linotype" w:hAnsi="Palatino Linotype"/>
          <w:sz w:val="24"/>
          <w:szCs w:val="24"/>
          <w:lang w:eastAsia="en-GB"/>
        </w:rPr>
        <w:t xml:space="preserve">1 </w:t>
      </w:r>
      <w:r w:rsidR="00BD39B9" w:rsidRPr="006D3A86">
        <w:rPr>
          <w:rFonts w:ascii="Palatino Linotype" w:hAnsi="Palatino Linotype"/>
          <w:sz w:val="24"/>
          <w:szCs w:val="24"/>
          <w:lang w:eastAsia="en-GB"/>
        </w:rPr>
        <w:t>ș</w:t>
      </w:r>
      <w:r w:rsidRPr="006D3A86">
        <w:rPr>
          <w:rFonts w:ascii="Palatino Linotype" w:hAnsi="Palatino Linotype"/>
          <w:sz w:val="24"/>
          <w:szCs w:val="24"/>
          <w:lang w:eastAsia="en-GB"/>
        </w:rPr>
        <w:t>i nr.</w:t>
      </w:r>
      <w:r w:rsidR="001313AE" w:rsidRPr="006D3A86">
        <w:rPr>
          <w:rFonts w:ascii="Palatino Linotype" w:hAnsi="Palatino Linotype"/>
          <w:sz w:val="24"/>
          <w:szCs w:val="24"/>
          <w:lang w:eastAsia="en-GB"/>
        </w:rPr>
        <w:t xml:space="preserve"> </w:t>
      </w:r>
      <w:r w:rsidR="00C0675D" w:rsidRPr="006D3A86">
        <w:rPr>
          <w:rFonts w:ascii="Palatino Linotype" w:hAnsi="Palatino Linotype"/>
          <w:sz w:val="24"/>
          <w:szCs w:val="24"/>
          <w:lang w:eastAsia="en-GB"/>
        </w:rPr>
        <w:t xml:space="preserve">2 </w:t>
      </w:r>
      <w:r w:rsidRPr="006D3A86">
        <w:rPr>
          <w:rFonts w:ascii="Palatino Linotype" w:hAnsi="Palatino Linotype"/>
          <w:sz w:val="24"/>
          <w:szCs w:val="24"/>
          <w:lang w:eastAsia="en-GB"/>
        </w:rPr>
        <w:t xml:space="preserve">la prezentul </w:t>
      </w:r>
      <w:r w:rsidR="00C0675D" w:rsidRPr="006D3A86">
        <w:rPr>
          <w:rFonts w:ascii="Palatino Linotype" w:hAnsi="Palatino Linotype"/>
          <w:sz w:val="24"/>
          <w:szCs w:val="24"/>
          <w:lang w:eastAsia="en-GB"/>
        </w:rPr>
        <w:t>Contract</w:t>
      </w:r>
      <w:r w:rsidRPr="006D3A86">
        <w:rPr>
          <w:rFonts w:ascii="Palatino Linotype" w:hAnsi="Palatino Linotype"/>
          <w:sz w:val="24"/>
          <w:szCs w:val="24"/>
          <w:lang w:eastAsia="en-GB"/>
        </w:rPr>
        <w:t>,</w:t>
      </w:r>
      <w:r w:rsidRPr="006D3A86">
        <w:rPr>
          <w:rFonts w:ascii="Palatino Linotype" w:hAnsi="Palatino Linotype"/>
          <w:sz w:val="24"/>
          <w:szCs w:val="24"/>
        </w:rPr>
        <w:t xml:space="preserve"> </w:t>
      </w:r>
      <w:r w:rsidRPr="006D3A86">
        <w:rPr>
          <w:rFonts w:ascii="Palatino Linotype" w:hAnsi="Palatino Linotype"/>
          <w:sz w:val="24"/>
          <w:szCs w:val="24"/>
          <w:lang w:eastAsia="en-GB"/>
        </w:rPr>
        <w:t xml:space="preserve">prin modificarea acestor documente </w:t>
      </w:r>
      <w:r w:rsidR="00BD39B9" w:rsidRPr="006D3A86">
        <w:rPr>
          <w:rFonts w:ascii="Palatino Linotype" w:hAnsi="Palatino Linotype"/>
          <w:sz w:val="24"/>
          <w:szCs w:val="24"/>
          <w:lang w:eastAsia="en-GB"/>
        </w:rPr>
        <w:t>ș</w:t>
      </w:r>
      <w:r w:rsidRPr="006D3A86">
        <w:rPr>
          <w:rFonts w:ascii="Palatino Linotype" w:hAnsi="Palatino Linotype"/>
          <w:sz w:val="24"/>
          <w:szCs w:val="24"/>
          <w:lang w:eastAsia="en-GB"/>
        </w:rPr>
        <w:t>i</w:t>
      </w:r>
      <w:r w:rsidR="00C0675D" w:rsidRPr="006D3A86">
        <w:rPr>
          <w:rFonts w:ascii="Palatino Linotype" w:hAnsi="Palatino Linotype"/>
          <w:sz w:val="24"/>
          <w:szCs w:val="24"/>
          <w:lang w:eastAsia="en-GB"/>
        </w:rPr>
        <w:t xml:space="preserve"> </w:t>
      </w:r>
      <w:r w:rsidRPr="006D3A86">
        <w:rPr>
          <w:rFonts w:ascii="Palatino Linotype" w:hAnsi="Palatino Linotype"/>
          <w:sz w:val="24"/>
          <w:szCs w:val="24"/>
          <w:lang w:eastAsia="en-GB"/>
        </w:rPr>
        <w:t xml:space="preserve">înlocuirea respectivelor anexe, prin act </w:t>
      </w:r>
      <w:r w:rsidR="00D0528B" w:rsidRPr="006D3A86">
        <w:rPr>
          <w:rFonts w:ascii="Palatino Linotype" w:hAnsi="Palatino Linotype"/>
          <w:sz w:val="24"/>
          <w:szCs w:val="24"/>
          <w:lang w:eastAsia="en-GB"/>
        </w:rPr>
        <w:t>adi</w:t>
      </w:r>
      <w:r w:rsidR="00BD39B9" w:rsidRPr="006D3A86">
        <w:rPr>
          <w:rFonts w:ascii="Palatino Linotype" w:hAnsi="Palatino Linotype"/>
          <w:sz w:val="24"/>
          <w:szCs w:val="24"/>
          <w:lang w:eastAsia="en-GB"/>
        </w:rPr>
        <w:t>ț</w:t>
      </w:r>
      <w:r w:rsidR="00D0528B" w:rsidRPr="006D3A86">
        <w:rPr>
          <w:rFonts w:ascii="Palatino Linotype" w:hAnsi="Palatino Linotype"/>
          <w:sz w:val="24"/>
          <w:szCs w:val="24"/>
          <w:lang w:eastAsia="en-GB"/>
        </w:rPr>
        <w:t>ional</w:t>
      </w:r>
      <w:r w:rsidRPr="006D3A86">
        <w:rPr>
          <w:rFonts w:ascii="Palatino Linotype" w:hAnsi="Palatino Linotype"/>
          <w:sz w:val="24"/>
          <w:szCs w:val="24"/>
          <w:lang w:eastAsia="en-GB"/>
        </w:rPr>
        <w:t xml:space="preserve"> la</w:t>
      </w:r>
      <w:r w:rsidR="00C0675D" w:rsidRPr="006D3A86">
        <w:rPr>
          <w:rFonts w:ascii="Palatino Linotype" w:hAnsi="Palatino Linotype"/>
          <w:sz w:val="24"/>
          <w:szCs w:val="24"/>
          <w:lang w:eastAsia="en-GB"/>
        </w:rPr>
        <w:t xml:space="preserve"> Contract, </w:t>
      </w:r>
      <w:r w:rsidRPr="006D3A86">
        <w:rPr>
          <w:rFonts w:ascii="Palatino Linotype" w:hAnsi="Palatino Linotype"/>
          <w:sz w:val="24"/>
          <w:szCs w:val="24"/>
          <w:lang w:eastAsia="en-GB"/>
        </w:rPr>
        <w:t xml:space="preserve">cu noul Regulament al Serviciului </w:t>
      </w:r>
      <w:r w:rsidR="00BD39B9" w:rsidRPr="006D3A86">
        <w:rPr>
          <w:rFonts w:ascii="Palatino Linotype" w:hAnsi="Palatino Linotype"/>
          <w:sz w:val="24"/>
          <w:szCs w:val="24"/>
          <w:lang w:eastAsia="en-GB"/>
        </w:rPr>
        <w:t>ș</w:t>
      </w:r>
      <w:r w:rsidRPr="006D3A86">
        <w:rPr>
          <w:rFonts w:ascii="Palatino Linotype" w:hAnsi="Palatino Linotype"/>
          <w:sz w:val="24"/>
          <w:szCs w:val="24"/>
          <w:lang w:eastAsia="en-GB"/>
        </w:rPr>
        <w:t>i/sau noul Caiet de Sarcini al Serviciului după caz.</w:t>
      </w:r>
      <w:r w:rsidR="00C0675D" w:rsidRPr="006D3A86">
        <w:rPr>
          <w:rFonts w:ascii="Palatino Linotype" w:hAnsi="Palatino Linotype"/>
          <w:sz w:val="24"/>
          <w:szCs w:val="24"/>
          <w:lang w:eastAsia="en-GB"/>
        </w:rPr>
        <w:t xml:space="preserve"> </w:t>
      </w:r>
      <w:r w:rsidRPr="006D3A86">
        <w:rPr>
          <w:rFonts w:ascii="Palatino Linotype" w:hAnsi="Palatino Linotype"/>
          <w:sz w:val="24"/>
          <w:szCs w:val="24"/>
          <w:lang w:eastAsia="en-GB"/>
        </w:rPr>
        <w:t xml:space="preserve">In cazul în care aceste modificări afectează echilibrul contractual se vor aplica prevederile Articolului </w:t>
      </w:r>
      <w:r w:rsidR="00CC3E70" w:rsidRPr="006D3A86">
        <w:rPr>
          <w:rFonts w:ascii="Palatino Linotype" w:hAnsi="Palatino Linotype"/>
          <w:sz w:val="24"/>
          <w:szCs w:val="24"/>
          <w:lang w:eastAsia="en-GB"/>
        </w:rPr>
        <w:t>38</w:t>
      </w:r>
      <w:r w:rsidR="001E49A0" w:rsidRPr="006D3A86">
        <w:rPr>
          <w:rFonts w:ascii="Palatino Linotype" w:hAnsi="Palatino Linotype"/>
          <w:sz w:val="24"/>
          <w:szCs w:val="24"/>
          <w:lang w:eastAsia="en-GB"/>
        </w:rPr>
        <w:t xml:space="preserve"> </w:t>
      </w:r>
      <w:r w:rsidR="000764A8" w:rsidRPr="006D3A86">
        <w:rPr>
          <w:rFonts w:ascii="Palatino Linotype" w:hAnsi="Palatino Linotype"/>
          <w:sz w:val="24"/>
          <w:szCs w:val="24"/>
          <w:lang w:eastAsia="en-GB"/>
        </w:rPr>
        <w:t>(“</w:t>
      </w:r>
      <w:r w:rsidR="00E67D1F" w:rsidRPr="006D3A86">
        <w:rPr>
          <w:rFonts w:ascii="Palatino Linotype" w:hAnsi="Palatino Linotype"/>
          <w:sz w:val="24"/>
          <w:szCs w:val="24"/>
          <w:lang w:eastAsia="en-GB"/>
        </w:rPr>
        <w:t>Men</w:t>
      </w:r>
      <w:r w:rsidR="00BD39B9" w:rsidRPr="006D3A86">
        <w:rPr>
          <w:rFonts w:ascii="Palatino Linotype" w:hAnsi="Palatino Linotype"/>
          <w:sz w:val="24"/>
          <w:szCs w:val="24"/>
          <w:lang w:eastAsia="en-GB"/>
        </w:rPr>
        <w:t>ț</w:t>
      </w:r>
      <w:r w:rsidR="00E67D1F" w:rsidRPr="006D3A86">
        <w:rPr>
          <w:rFonts w:ascii="Palatino Linotype" w:hAnsi="Palatino Linotype"/>
          <w:sz w:val="24"/>
          <w:szCs w:val="24"/>
          <w:lang w:eastAsia="en-GB"/>
        </w:rPr>
        <w:t>inerea echilibrului contractual</w:t>
      </w:r>
      <w:r w:rsidR="000764A8" w:rsidRPr="006D3A86">
        <w:rPr>
          <w:rFonts w:ascii="Palatino Linotype" w:hAnsi="Palatino Linotype"/>
          <w:sz w:val="24"/>
          <w:szCs w:val="24"/>
          <w:lang w:eastAsia="en-GB"/>
        </w:rPr>
        <w:t>”)</w:t>
      </w:r>
      <w:r w:rsidR="00C0675D" w:rsidRPr="006D3A86">
        <w:rPr>
          <w:rFonts w:ascii="Palatino Linotype" w:hAnsi="Palatino Linotype"/>
          <w:sz w:val="24"/>
          <w:szCs w:val="24"/>
          <w:lang w:eastAsia="en-GB"/>
        </w:rPr>
        <w:t>.</w:t>
      </w:r>
      <w:r w:rsidR="00C0675D" w:rsidRPr="006D3A86">
        <w:rPr>
          <w:rFonts w:ascii="Palatino Linotype" w:eastAsia="Calibri" w:hAnsi="Palatino Linotype"/>
          <w:bCs/>
          <w:sz w:val="24"/>
          <w:szCs w:val="24"/>
        </w:rPr>
        <w:t xml:space="preserve">  </w:t>
      </w:r>
    </w:p>
    <w:p w14:paraId="02501E24" w14:textId="77777777" w:rsidR="0005611A" w:rsidRPr="006D3A86" w:rsidRDefault="0005611A" w:rsidP="0052145F">
      <w:pPr>
        <w:spacing w:before="120" w:after="120" w:line="240" w:lineRule="auto"/>
        <w:jc w:val="both"/>
        <w:rPr>
          <w:rFonts w:ascii="Palatino Linotype" w:eastAsia="Calibri" w:hAnsi="Palatino Linotype"/>
          <w:bCs/>
          <w:sz w:val="24"/>
          <w:szCs w:val="24"/>
        </w:rPr>
      </w:pPr>
    </w:p>
    <w:p w14:paraId="6099213C" w14:textId="16A127CD" w:rsidR="003C44C8" w:rsidRPr="006D3A86" w:rsidRDefault="005B22C3" w:rsidP="00EB1857">
      <w:pPr>
        <w:pStyle w:val="Heading1"/>
        <w:spacing w:before="120" w:after="120" w:line="240" w:lineRule="auto"/>
        <w:jc w:val="center"/>
        <w:rPr>
          <w:rFonts w:ascii="Palatino Linotype" w:hAnsi="Palatino Linotype"/>
          <w:sz w:val="24"/>
          <w:szCs w:val="24"/>
        </w:rPr>
      </w:pPr>
      <w:bookmarkStart w:id="448" w:name="_Toc154133589"/>
      <w:bookmarkEnd w:id="439"/>
      <w:bookmarkEnd w:id="440"/>
      <w:r w:rsidRPr="006D3A86">
        <w:rPr>
          <w:rFonts w:ascii="Palatino Linotype" w:hAnsi="Palatino Linotype"/>
          <w:sz w:val="24"/>
          <w:szCs w:val="24"/>
        </w:rPr>
        <w:t>C</w:t>
      </w:r>
      <w:r w:rsidR="00994C5C" w:rsidRPr="006D3A86">
        <w:rPr>
          <w:rFonts w:ascii="Palatino Linotype" w:hAnsi="Palatino Linotype"/>
          <w:sz w:val="24"/>
          <w:szCs w:val="24"/>
        </w:rPr>
        <w:t>apitolul X</w:t>
      </w:r>
      <w:r w:rsidR="00EB1857" w:rsidRPr="006D3A86">
        <w:rPr>
          <w:rFonts w:ascii="Palatino Linotype" w:hAnsi="Palatino Linotype"/>
          <w:sz w:val="24"/>
          <w:szCs w:val="24"/>
        </w:rPr>
        <w:t>I</w:t>
      </w:r>
      <w:r w:rsidR="00991BBF" w:rsidRPr="006D3A86">
        <w:rPr>
          <w:rFonts w:ascii="Palatino Linotype" w:hAnsi="Palatino Linotype"/>
          <w:sz w:val="24"/>
          <w:szCs w:val="24"/>
        </w:rPr>
        <w:t>I</w:t>
      </w:r>
      <w:r w:rsidR="00994C5C" w:rsidRPr="006D3A86">
        <w:rPr>
          <w:rFonts w:ascii="Palatino Linotype" w:hAnsi="Palatino Linotype"/>
          <w:sz w:val="24"/>
          <w:szCs w:val="24"/>
        </w:rPr>
        <w:t xml:space="preserve"> –</w:t>
      </w:r>
      <w:r w:rsidR="003C44C8" w:rsidRPr="006D3A86">
        <w:rPr>
          <w:rFonts w:ascii="Palatino Linotype" w:hAnsi="Palatino Linotype"/>
          <w:sz w:val="24"/>
          <w:szCs w:val="24"/>
        </w:rPr>
        <w:t xml:space="preserve"> </w:t>
      </w:r>
      <w:r w:rsidRPr="006D3A86">
        <w:rPr>
          <w:rFonts w:ascii="Palatino Linotype" w:hAnsi="Palatino Linotype"/>
          <w:sz w:val="24"/>
          <w:szCs w:val="24"/>
        </w:rPr>
        <w:t>Î</w:t>
      </w:r>
      <w:r w:rsidR="00994C5C" w:rsidRPr="006D3A86">
        <w:rPr>
          <w:rFonts w:ascii="Palatino Linotype" w:hAnsi="Palatino Linotype"/>
          <w:sz w:val="24"/>
          <w:szCs w:val="24"/>
        </w:rPr>
        <w:t>ncetarea Contractului</w:t>
      </w:r>
      <w:bookmarkEnd w:id="448"/>
    </w:p>
    <w:p w14:paraId="3B3C3A23" w14:textId="77777777" w:rsidR="00046117" w:rsidRPr="006D3A86" w:rsidRDefault="00046117" w:rsidP="00046117"/>
    <w:p w14:paraId="34FDBE3B" w14:textId="58649720" w:rsidR="003C44C8" w:rsidRPr="006D3A86" w:rsidRDefault="002A167F" w:rsidP="0052145F">
      <w:pPr>
        <w:pStyle w:val="Heading2"/>
        <w:spacing w:before="120" w:after="120" w:line="240" w:lineRule="auto"/>
        <w:jc w:val="both"/>
        <w:rPr>
          <w:rFonts w:ascii="Palatino Linotype" w:hAnsi="Palatino Linotype"/>
          <w:i w:val="0"/>
          <w:sz w:val="24"/>
          <w:szCs w:val="24"/>
          <w:lang w:eastAsia="ro-RO"/>
        </w:rPr>
      </w:pPr>
      <w:bookmarkStart w:id="449" w:name="_Toc154133590"/>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41</w:t>
      </w:r>
      <w:r w:rsidR="00994C5C" w:rsidRPr="006D3A86">
        <w:rPr>
          <w:rFonts w:ascii="Palatino Linotype" w:hAnsi="Palatino Linotype"/>
          <w:i w:val="0"/>
          <w:sz w:val="24"/>
          <w:szCs w:val="24"/>
          <w:lang w:eastAsia="ro-RO"/>
        </w:rPr>
        <w:t xml:space="preserve"> </w:t>
      </w:r>
      <w:r w:rsidR="00773CA9" w:rsidRPr="006D3A86">
        <w:rPr>
          <w:rFonts w:ascii="Palatino Linotype" w:hAnsi="Palatino Linotype"/>
          <w:i w:val="0"/>
          <w:sz w:val="24"/>
          <w:szCs w:val="24"/>
          <w:lang w:eastAsia="ro-RO"/>
        </w:rPr>
        <w:t>–</w:t>
      </w:r>
      <w:r w:rsidR="00F41060" w:rsidRPr="006D3A86">
        <w:rPr>
          <w:rFonts w:ascii="Palatino Linotype" w:hAnsi="Palatino Linotype"/>
          <w:i w:val="0"/>
          <w:sz w:val="24"/>
          <w:szCs w:val="24"/>
          <w:lang w:eastAsia="ro-RO"/>
        </w:rPr>
        <w:t xml:space="preserve"> </w:t>
      </w:r>
      <w:r w:rsidR="005B22C3" w:rsidRPr="006D3A86">
        <w:rPr>
          <w:rFonts w:ascii="Palatino Linotype" w:hAnsi="Palatino Linotype"/>
          <w:i w:val="0"/>
          <w:sz w:val="24"/>
          <w:szCs w:val="24"/>
          <w:lang w:eastAsia="ro-RO"/>
        </w:rPr>
        <w:t>C</w:t>
      </w:r>
      <w:r w:rsidR="00994C5C" w:rsidRPr="006D3A86">
        <w:rPr>
          <w:rFonts w:ascii="Palatino Linotype" w:hAnsi="Palatino Linotype"/>
          <w:i w:val="0"/>
          <w:sz w:val="24"/>
          <w:szCs w:val="24"/>
          <w:lang w:eastAsia="ro-RO"/>
        </w:rPr>
        <w:t>auzele de încetare a Contractului</w:t>
      </w:r>
      <w:r w:rsidR="001E3F67" w:rsidRPr="006D3A86">
        <w:rPr>
          <w:rFonts w:ascii="Palatino Linotype" w:hAnsi="Palatino Linotype"/>
          <w:i w:val="0"/>
          <w:sz w:val="24"/>
          <w:szCs w:val="24"/>
          <w:lang w:eastAsia="ro-RO"/>
        </w:rPr>
        <w:t xml:space="preserve"> </w:t>
      </w:r>
      <w:r w:rsidR="00BD39B9" w:rsidRPr="006D3A86">
        <w:rPr>
          <w:rFonts w:ascii="Palatino Linotype" w:hAnsi="Palatino Linotype"/>
          <w:i w:val="0"/>
          <w:sz w:val="24"/>
          <w:szCs w:val="24"/>
          <w:lang w:eastAsia="ro-RO"/>
        </w:rPr>
        <w:t>ș</w:t>
      </w:r>
      <w:r w:rsidR="001E3F67" w:rsidRPr="006D3A86">
        <w:rPr>
          <w:rFonts w:ascii="Palatino Linotype" w:hAnsi="Palatino Linotype"/>
          <w:i w:val="0"/>
          <w:sz w:val="24"/>
          <w:szCs w:val="24"/>
          <w:lang w:eastAsia="ro-RO"/>
        </w:rPr>
        <w:t>i efectele acestei încetări</w:t>
      </w:r>
      <w:bookmarkEnd w:id="449"/>
    </w:p>
    <w:p w14:paraId="5F467C6C" w14:textId="77777777" w:rsidR="00046117" w:rsidRPr="006D3A86" w:rsidRDefault="00046117" w:rsidP="00046117">
      <w:pPr>
        <w:rPr>
          <w:lang w:eastAsia="ro-RO"/>
        </w:rPr>
      </w:pPr>
    </w:p>
    <w:p w14:paraId="0577BC12" w14:textId="460E9FFF" w:rsidR="00925373" w:rsidRPr="006D3A86" w:rsidRDefault="00925373" w:rsidP="0052145F">
      <w:pPr>
        <w:spacing w:before="120" w:after="120" w:line="240" w:lineRule="auto"/>
        <w:jc w:val="both"/>
        <w:rPr>
          <w:rFonts w:ascii="Palatino Linotype" w:hAnsi="Palatino Linotype"/>
          <w:bCs/>
          <w:sz w:val="24"/>
          <w:szCs w:val="24"/>
          <w:lang w:eastAsia="en-GB"/>
        </w:rPr>
      </w:pPr>
      <w:bookmarkStart w:id="450" w:name="_Toc378327557"/>
      <w:bookmarkStart w:id="451" w:name="_Toc379978653"/>
      <w:bookmarkStart w:id="452" w:name="_Toc380141098"/>
      <w:bookmarkStart w:id="453" w:name="_Toc381791175"/>
      <w:bookmarkStart w:id="454" w:name="_Toc381957703"/>
      <w:bookmarkStart w:id="455" w:name="_Toc395090974"/>
      <w:r w:rsidRPr="006D3A86">
        <w:rPr>
          <w:rFonts w:ascii="Palatino Linotype" w:hAnsi="Palatino Linotype"/>
          <w:bCs/>
          <w:sz w:val="24"/>
          <w:szCs w:val="24"/>
          <w:lang w:eastAsia="en-GB"/>
        </w:rPr>
        <w:t xml:space="preserve">(1) </w:t>
      </w:r>
      <w:r w:rsidR="005B22C3" w:rsidRPr="006D3A86">
        <w:rPr>
          <w:rFonts w:ascii="Palatino Linotype" w:hAnsi="Palatino Linotype"/>
          <w:bCs/>
          <w:sz w:val="24"/>
          <w:szCs w:val="24"/>
          <w:lang w:eastAsia="en-GB"/>
        </w:rPr>
        <w:t>Prezentul Contract încetează în următoarele situa</w:t>
      </w:r>
      <w:r w:rsidR="00BD39B9" w:rsidRPr="006D3A86">
        <w:rPr>
          <w:rFonts w:ascii="Palatino Linotype" w:hAnsi="Palatino Linotype"/>
          <w:bCs/>
          <w:sz w:val="24"/>
          <w:szCs w:val="24"/>
          <w:lang w:eastAsia="en-GB"/>
        </w:rPr>
        <w:t>ț</w:t>
      </w:r>
      <w:r w:rsidR="005B22C3" w:rsidRPr="006D3A86">
        <w:rPr>
          <w:rFonts w:ascii="Palatino Linotype" w:hAnsi="Palatino Linotype"/>
          <w:bCs/>
          <w:sz w:val="24"/>
          <w:szCs w:val="24"/>
          <w:lang w:eastAsia="en-GB"/>
        </w:rPr>
        <w:t>ii</w:t>
      </w:r>
      <w:r w:rsidRPr="006D3A86">
        <w:rPr>
          <w:rFonts w:ascii="Palatino Linotype" w:hAnsi="Palatino Linotype"/>
          <w:bCs/>
          <w:sz w:val="24"/>
          <w:szCs w:val="24"/>
          <w:lang w:eastAsia="en-GB"/>
        </w:rPr>
        <w:t>:</w:t>
      </w:r>
      <w:bookmarkEnd w:id="450"/>
      <w:bookmarkEnd w:id="451"/>
      <w:bookmarkEnd w:id="452"/>
      <w:bookmarkEnd w:id="453"/>
      <w:bookmarkEnd w:id="454"/>
      <w:bookmarkEnd w:id="455"/>
    </w:p>
    <w:p w14:paraId="5D76C1D3" w14:textId="275FBF58" w:rsidR="00925373" w:rsidRPr="006D3A86" w:rsidRDefault="005B22C3" w:rsidP="005547E1">
      <w:pPr>
        <w:pStyle w:val="ListParagraph"/>
        <w:numPr>
          <w:ilvl w:val="0"/>
          <w:numId w:val="30"/>
        </w:numPr>
        <w:tabs>
          <w:tab w:val="left" w:pos="426"/>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la expirarea duratei pentru care a fost încheiat, daca Păr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ile nu convin, în scris, prelungirea acestuia conform prevederilor Articolului </w:t>
      </w:r>
      <w:r w:rsidR="00EB6A92" w:rsidRPr="006D3A86">
        <w:rPr>
          <w:rFonts w:ascii="Palatino Linotype" w:hAnsi="Palatino Linotype"/>
          <w:bCs/>
          <w:sz w:val="24"/>
          <w:szCs w:val="24"/>
          <w:lang w:eastAsia="en-GB"/>
        </w:rPr>
        <w:t xml:space="preserve">4 </w:t>
      </w:r>
      <w:r w:rsidR="000764A8" w:rsidRPr="006D3A86">
        <w:rPr>
          <w:rFonts w:ascii="Palatino Linotype" w:hAnsi="Palatino Linotype"/>
          <w:bCs/>
          <w:sz w:val="24"/>
          <w:szCs w:val="24"/>
          <w:lang w:eastAsia="en-GB"/>
        </w:rPr>
        <w:t>(“</w:t>
      </w:r>
      <w:r w:rsidR="00E67D1F" w:rsidRPr="006D3A86">
        <w:rPr>
          <w:rFonts w:ascii="Palatino Linotype" w:hAnsi="Palatino Linotype"/>
          <w:bCs/>
          <w:sz w:val="24"/>
          <w:szCs w:val="24"/>
          <w:lang w:eastAsia="en-GB"/>
        </w:rPr>
        <w:t>Durata Contractului</w:t>
      </w:r>
      <w:r w:rsidR="000764A8" w:rsidRPr="006D3A86">
        <w:rPr>
          <w:rFonts w:ascii="Palatino Linotype" w:hAnsi="Palatino Linotype"/>
          <w:bCs/>
          <w:sz w:val="24"/>
          <w:szCs w:val="24"/>
          <w:lang w:eastAsia="en-GB"/>
        </w:rPr>
        <w:t>”),</w:t>
      </w:r>
      <w:r w:rsidR="007C16E8" w:rsidRPr="006D3A86">
        <w:rPr>
          <w:rFonts w:ascii="Palatino Linotype" w:hAnsi="Palatino Linotype"/>
          <w:bCs/>
          <w:sz w:val="24"/>
          <w:szCs w:val="24"/>
          <w:lang w:eastAsia="en-GB"/>
        </w:rPr>
        <w:t xml:space="preserve">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conform Legii în vigoare la data prelungirii</w:t>
      </w:r>
      <w:r w:rsidR="00925373" w:rsidRPr="006D3A86">
        <w:rPr>
          <w:rFonts w:ascii="Palatino Linotype" w:hAnsi="Palatino Linotype"/>
          <w:bCs/>
          <w:sz w:val="24"/>
          <w:szCs w:val="24"/>
          <w:lang w:eastAsia="en-GB"/>
        </w:rPr>
        <w:t>;</w:t>
      </w:r>
    </w:p>
    <w:p w14:paraId="2FF699D7" w14:textId="68B77A71" w:rsidR="00925373" w:rsidRPr="006D3A86" w:rsidRDefault="005B22C3" w:rsidP="005547E1">
      <w:pPr>
        <w:pStyle w:val="ListParagraph"/>
        <w:numPr>
          <w:ilvl w:val="0"/>
          <w:numId w:val="30"/>
        </w:numPr>
        <w:tabs>
          <w:tab w:val="left" w:pos="426"/>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în cazul în care interesul na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ional sau local o impune, prin denun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area unilaterală de către Delegatar, cu plata unei despăgubiri juste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prealabile în sarcina Delegatarului</w:t>
      </w:r>
      <w:r w:rsidR="00190B8E" w:rsidRPr="006D3A86">
        <w:rPr>
          <w:rFonts w:ascii="Palatino Linotype" w:hAnsi="Palatino Linotype"/>
          <w:bCs/>
          <w:sz w:val="24"/>
          <w:szCs w:val="24"/>
          <w:lang w:eastAsia="en-GB"/>
        </w:rPr>
        <w:t>;</w:t>
      </w:r>
      <w:r w:rsidR="00925373" w:rsidRPr="006D3A86">
        <w:rPr>
          <w:rFonts w:ascii="Palatino Linotype" w:hAnsi="Palatino Linotype"/>
          <w:bCs/>
          <w:sz w:val="24"/>
          <w:szCs w:val="24"/>
          <w:lang w:eastAsia="en-GB"/>
        </w:rPr>
        <w:t xml:space="preserve"> </w:t>
      </w:r>
    </w:p>
    <w:p w14:paraId="22788CF2" w14:textId="4BCC8A42" w:rsidR="00925373" w:rsidRPr="006D3A86" w:rsidRDefault="005B22C3" w:rsidP="005547E1">
      <w:pPr>
        <w:pStyle w:val="ListParagraph"/>
        <w:numPr>
          <w:ilvl w:val="0"/>
          <w:numId w:val="30"/>
        </w:numPr>
        <w:tabs>
          <w:tab w:val="left" w:pos="426"/>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în cazul nerespectării obliga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iilor contractuale de către Par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 prin reziliere, conform Articolului </w:t>
      </w:r>
      <w:r w:rsidR="00C43A2B" w:rsidRPr="006D3A86">
        <w:rPr>
          <w:rFonts w:ascii="Palatino Linotype" w:hAnsi="Palatino Linotype"/>
          <w:bCs/>
          <w:sz w:val="24"/>
          <w:szCs w:val="24"/>
          <w:lang w:eastAsia="en-GB"/>
        </w:rPr>
        <w:t>42</w:t>
      </w:r>
      <w:r w:rsidR="00EB6A92" w:rsidRPr="006D3A86">
        <w:rPr>
          <w:rFonts w:ascii="Palatino Linotype" w:hAnsi="Palatino Linotype"/>
          <w:bCs/>
          <w:sz w:val="24"/>
          <w:szCs w:val="24"/>
          <w:lang w:eastAsia="en-GB"/>
        </w:rPr>
        <w:t xml:space="preserve"> </w:t>
      </w:r>
      <w:r w:rsidR="000764A8" w:rsidRPr="006D3A86">
        <w:rPr>
          <w:rFonts w:ascii="Palatino Linotype" w:hAnsi="Palatino Linotype"/>
          <w:bCs/>
          <w:sz w:val="24"/>
          <w:szCs w:val="24"/>
          <w:lang w:eastAsia="en-GB"/>
        </w:rPr>
        <w:t>(“</w:t>
      </w:r>
      <w:r w:rsidR="00E67D1F" w:rsidRPr="006D3A86">
        <w:rPr>
          <w:rFonts w:ascii="Palatino Linotype" w:hAnsi="Palatino Linotype"/>
          <w:bCs/>
          <w:sz w:val="24"/>
          <w:szCs w:val="24"/>
          <w:lang w:eastAsia="en-GB"/>
        </w:rPr>
        <w:t>Rezilierea Contractului</w:t>
      </w:r>
      <w:r w:rsidR="00EB6A92" w:rsidRPr="006D3A86">
        <w:rPr>
          <w:rFonts w:ascii="Palatino Linotype" w:hAnsi="Palatino Linotype"/>
          <w:bCs/>
          <w:sz w:val="24"/>
          <w:szCs w:val="24"/>
          <w:lang w:eastAsia="en-GB"/>
        </w:rPr>
        <w:t xml:space="preserve"> din culpa Delegatului</w:t>
      </w:r>
      <w:r w:rsidR="000764A8" w:rsidRPr="006D3A86">
        <w:rPr>
          <w:rFonts w:ascii="Palatino Linotype" w:hAnsi="Palatino Linotype"/>
          <w:bCs/>
          <w:sz w:val="24"/>
          <w:szCs w:val="24"/>
          <w:lang w:eastAsia="en-GB"/>
        </w:rPr>
        <w:t>”)</w:t>
      </w:r>
      <w:r w:rsidR="00C43A2B" w:rsidRPr="006D3A86">
        <w:rPr>
          <w:rFonts w:ascii="Palatino Linotype" w:hAnsi="Palatino Linotype"/>
          <w:bCs/>
          <w:sz w:val="24"/>
          <w:szCs w:val="24"/>
          <w:lang w:eastAsia="en-GB"/>
        </w:rPr>
        <w:t xml:space="preserve"> sau Articolului 43</w:t>
      </w:r>
      <w:r w:rsidR="00EB6A92" w:rsidRPr="006D3A86">
        <w:rPr>
          <w:rFonts w:ascii="Palatino Linotype" w:hAnsi="Palatino Linotype"/>
          <w:bCs/>
          <w:sz w:val="24"/>
          <w:szCs w:val="24"/>
          <w:lang w:eastAsia="en-GB"/>
        </w:rPr>
        <w:t xml:space="preserve"> (“Rezilierea Contractului din culpa Delegatarului”)</w:t>
      </w:r>
      <w:r w:rsidR="00190B8E" w:rsidRPr="006D3A86">
        <w:rPr>
          <w:rFonts w:ascii="Palatino Linotype" w:hAnsi="Palatino Linotype"/>
          <w:bCs/>
          <w:sz w:val="24"/>
          <w:szCs w:val="24"/>
          <w:lang w:eastAsia="en-GB"/>
        </w:rPr>
        <w:t xml:space="preserve">, </w:t>
      </w:r>
      <w:r w:rsidRPr="006D3A86">
        <w:rPr>
          <w:rFonts w:ascii="Palatino Linotype" w:hAnsi="Palatino Linotype"/>
          <w:bCs/>
          <w:sz w:val="24"/>
          <w:szCs w:val="24"/>
          <w:lang w:eastAsia="en-GB"/>
        </w:rPr>
        <w:t>prin reziliere cu plata unei despăgubiri în sarcina Păr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 în culpă</w:t>
      </w:r>
      <w:r w:rsidR="00925373" w:rsidRPr="006D3A86">
        <w:rPr>
          <w:rFonts w:ascii="Palatino Linotype" w:hAnsi="Palatino Linotype"/>
          <w:bCs/>
          <w:sz w:val="24"/>
          <w:szCs w:val="24"/>
          <w:lang w:eastAsia="en-GB"/>
        </w:rPr>
        <w:t>;</w:t>
      </w:r>
    </w:p>
    <w:p w14:paraId="05C3F077" w14:textId="4594589F" w:rsidR="00925373" w:rsidRPr="006D3A86" w:rsidRDefault="005B22C3" w:rsidP="005547E1">
      <w:pPr>
        <w:pStyle w:val="ListParagraph"/>
        <w:numPr>
          <w:ilvl w:val="0"/>
          <w:numId w:val="30"/>
        </w:numPr>
        <w:tabs>
          <w:tab w:val="left" w:pos="426"/>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în cazul imposibilită</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 obiective a Delegatului de a presta Serviciul, ca urmare a interven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iei unui eveniment de For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ă Majoră, în condi</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iile prevăzute la </w:t>
      </w:r>
      <w:r w:rsidR="00C43A2B" w:rsidRPr="006D3A86">
        <w:rPr>
          <w:rFonts w:ascii="Palatino Linotype" w:hAnsi="Palatino Linotype"/>
          <w:bCs/>
          <w:sz w:val="24"/>
          <w:szCs w:val="24"/>
          <w:lang w:eastAsia="en-GB"/>
        </w:rPr>
        <w:t>a</w:t>
      </w:r>
      <w:r w:rsidRPr="006D3A86">
        <w:rPr>
          <w:rFonts w:ascii="Palatino Linotype" w:hAnsi="Palatino Linotype"/>
          <w:bCs/>
          <w:sz w:val="24"/>
          <w:szCs w:val="24"/>
          <w:lang w:eastAsia="en-GB"/>
        </w:rPr>
        <w:t xml:space="preserve">rticolul </w:t>
      </w:r>
      <w:r w:rsidR="00E72B39" w:rsidRPr="006D3A86">
        <w:rPr>
          <w:rFonts w:ascii="Palatino Linotype" w:hAnsi="Palatino Linotype"/>
          <w:bCs/>
          <w:sz w:val="24"/>
          <w:szCs w:val="24"/>
          <w:lang w:eastAsia="en-GB"/>
        </w:rPr>
        <w:t xml:space="preserve">privind </w:t>
      </w:r>
      <w:r w:rsidR="000764A8" w:rsidRPr="006D3A86">
        <w:rPr>
          <w:rFonts w:ascii="Palatino Linotype" w:hAnsi="Palatino Linotype"/>
          <w:bCs/>
          <w:sz w:val="24"/>
          <w:szCs w:val="24"/>
          <w:lang w:eastAsia="en-GB"/>
        </w:rPr>
        <w:t>“For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a</w:t>
      </w:r>
      <w:r w:rsidR="000764A8" w:rsidRPr="006D3A86">
        <w:rPr>
          <w:rFonts w:ascii="Palatino Linotype" w:hAnsi="Palatino Linotype"/>
          <w:bCs/>
          <w:sz w:val="24"/>
          <w:szCs w:val="24"/>
          <w:lang w:eastAsia="en-GB"/>
        </w:rPr>
        <w:t xml:space="preserve"> Maj</w:t>
      </w:r>
      <w:r w:rsidRPr="006D3A86">
        <w:rPr>
          <w:rFonts w:ascii="Palatino Linotype" w:hAnsi="Palatino Linotype"/>
          <w:bCs/>
          <w:sz w:val="24"/>
          <w:szCs w:val="24"/>
          <w:lang w:eastAsia="en-GB"/>
        </w:rPr>
        <w:t>o</w:t>
      </w:r>
      <w:r w:rsidR="000764A8" w:rsidRPr="006D3A86">
        <w:rPr>
          <w:rFonts w:ascii="Palatino Linotype" w:hAnsi="Palatino Linotype"/>
          <w:bCs/>
          <w:sz w:val="24"/>
          <w:szCs w:val="24"/>
          <w:lang w:eastAsia="en-GB"/>
        </w:rPr>
        <w:t>r</w:t>
      </w:r>
      <w:r w:rsidR="007C5F7E" w:rsidRPr="006D3A86">
        <w:rPr>
          <w:rFonts w:ascii="Palatino Linotype" w:hAnsi="Palatino Linotype"/>
          <w:bCs/>
          <w:sz w:val="24"/>
          <w:szCs w:val="24"/>
          <w:lang w:eastAsia="en-GB"/>
        </w:rPr>
        <w:t>ă</w:t>
      </w:r>
      <w:r w:rsidR="000764A8" w:rsidRPr="006D3A86">
        <w:rPr>
          <w:rFonts w:ascii="Palatino Linotype" w:hAnsi="Palatino Linotype"/>
          <w:bCs/>
          <w:sz w:val="24"/>
          <w:szCs w:val="24"/>
          <w:lang w:eastAsia="en-GB"/>
        </w:rPr>
        <w:t>”</w:t>
      </w:r>
      <w:r w:rsidR="00925373" w:rsidRPr="006D3A86">
        <w:rPr>
          <w:rFonts w:ascii="Palatino Linotype" w:hAnsi="Palatino Linotype"/>
          <w:bCs/>
          <w:sz w:val="24"/>
          <w:szCs w:val="24"/>
          <w:lang w:eastAsia="en-GB"/>
        </w:rPr>
        <w:t>,</w:t>
      </w:r>
      <w:r w:rsidR="00514F48" w:rsidRPr="006D3A86">
        <w:rPr>
          <w:rFonts w:ascii="Palatino Linotype" w:hAnsi="Palatino Linotype"/>
          <w:bCs/>
          <w:sz w:val="24"/>
          <w:szCs w:val="24"/>
          <w:lang w:eastAsia="en-GB"/>
        </w:rPr>
        <w:t xml:space="preserve"> </w:t>
      </w:r>
      <w:r w:rsidRPr="006D3A86">
        <w:rPr>
          <w:rFonts w:ascii="Palatino Linotype" w:hAnsi="Palatino Linotype"/>
          <w:bCs/>
          <w:sz w:val="24"/>
          <w:szCs w:val="24"/>
          <w:lang w:eastAsia="en-GB"/>
        </w:rPr>
        <w:t>fără plata unei despăgubiri</w:t>
      </w:r>
      <w:r w:rsidR="00925373" w:rsidRPr="006D3A86">
        <w:rPr>
          <w:rFonts w:ascii="Palatino Linotype" w:hAnsi="Palatino Linotype"/>
          <w:bCs/>
          <w:sz w:val="24"/>
          <w:szCs w:val="24"/>
          <w:lang w:eastAsia="en-GB"/>
        </w:rPr>
        <w:t>;</w:t>
      </w:r>
    </w:p>
    <w:p w14:paraId="48ECC2D2" w14:textId="2C0F1D79" w:rsidR="00925373" w:rsidRPr="006D3A86" w:rsidRDefault="005B22C3" w:rsidP="005547E1">
      <w:pPr>
        <w:pStyle w:val="ListParagraph"/>
        <w:numPr>
          <w:ilvl w:val="0"/>
          <w:numId w:val="30"/>
        </w:numPr>
        <w:tabs>
          <w:tab w:val="left" w:pos="426"/>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în situa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ia în care, în urma parcurgerii procedurilor speciale prevăzute la Articolul </w:t>
      </w:r>
      <w:r w:rsidR="009D07BA" w:rsidRPr="006D3A86">
        <w:rPr>
          <w:rFonts w:ascii="Palatino Linotype" w:hAnsi="Palatino Linotype"/>
          <w:bCs/>
          <w:sz w:val="24"/>
          <w:szCs w:val="24"/>
          <w:lang w:eastAsia="en-GB"/>
        </w:rPr>
        <w:t>38</w:t>
      </w:r>
      <w:r w:rsidR="00507FA7" w:rsidRPr="006D3A86">
        <w:rPr>
          <w:rFonts w:ascii="Palatino Linotype" w:hAnsi="Palatino Linotype"/>
          <w:bCs/>
          <w:sz w:val="24"/>
          <w:szCs w:val="24"/>
          <w:lang w:eastAsia="en-GB"/>
        </w:rPr>
        <w:t xml:space="preserve"> </w:t>
      </w:r>
      <w:r w:rsidR="00925373" w:rsidRPr="006D3A86">
        <w:rPr>
          <w:rFonts w:ascii="Palatino Linotype" w:hAnsi="Palatino Linotype"/>
          <w:bCs/>
          <w:sz w:val="24"/>
          <w:szCs w:val="24"/>
          <w:lang w:eastAsia="en-GB"/>
        </w:rPr>
        <w:t>(</w:t>
      </w:r>
      <w:r w:rsidR="000764A8" w:rsidRPr="006D3A86">
        <w:rPr>
          <w:rFonts w:ascii="Palatino Linotype" w:hAnsi="Palatino Linotype"/>
          <w:bCs/>
          <w:sz w:val="24"/>
          <w:szCs w:val="24"/>
          <w:lang w:eastAsia="en-GB"/>
        </w:rPr>
        <w:t>“</w:t>
      </w:r>
      <w:r w:rsidR="00E67D1F" w:rsidRPr="006D3A86">
        <w:rPr>
          <w:rFonts w:ascii="Palatino Linotype" w:hAnsi="Palatino Linotype"/>
          <w:bCs/>
          <w:sz w:val="24"/>
          <w:szCs w:val="24"/>
          <w:lang w:eastAsia="en-GB"/>
        </w:rPr>
        <w:t>Men</w:t>
      </w:r>
      <w:r w:rsidR="00BD39B9" w:rsidRPr="006D3A86">
        <w:rPr>
          <w:rFonts w:ascii="Palatino Linotype" w:hAnsi="Palatino Linotype"/>
          <w:bCs/>
          <w:sz w:val="24"/>
          <w:szCs w:val="24"/>
          <w:lang w:eastAsia="en-GB"/>
        </w:rPr>
        <w:t>ț</w:t>
      </w:r>
      <w:r w:rsidR="00E67D1F" w:rsidRPr="006D3A86">
        <w:rPr>
          <w:rFonts w:ascii="Palatino Linotype" w:hAnsi="Palatino Linotype"/>
          <w:bCs/>
          <w:sz w:val="24"/>
          <w:szCs w:val="24"/>
          <w:lang w:eastAsia="en-GB"/>
        </w:rPr>
        <w:t>inerea echilibrului contractual</w:t>
      </w:r>
      <w:r w:rsidR="000764A8" w:rsidRPr="006D3A86">
        <w:rPr>
          <w:rFonts w:ascii="Palatino Linotype" w:hAnsi="Palatino Linotype"/>
          <w:bCs/>
          <w:sz w:val="24"/>
          <w:szCs w:val="24"/>
          <w:lang w:eastAsia="en-GB"/>
        </w:rPr>
        <w:t>”</w:t>
      </w:r>
      <w:r w:rsidR="00925373" w:rsidRPr="006D3A86">
        <w:rPr>
          <w:rFonts w:ascii="Palatino Linotype" w:hAnsi="Palatino Linotype"/>
          <w:bCs/>
          <w:sz w:val="24"/>
          <w:szCs w:val="24"/>
          <w:lang w:eastAsia="en-GB"/>
        </w:rPr>
        <w:t>)</w:t>
      </w:r>
      <w:r w:rsidR="009D72A0" w:rsidRPr="006D3A86">
        <w:rPr>
          <w:rFonts w:ascii="Palatino Linotype" w:hAnsi="Palatino Linotype"/>
          <w:bCs/>
          <w:sz w:val="24"/>
          <w:szCs w:val="24"/>
          <w:lang w:eastAsia="en-GB"/>
        </w:rPr>
        <w:t xml:space="preserve">, </w:t>
      </w:r>
      <w:r w:rsidRPr="006D3A86">
        <w:rPr>
          <w:rFonts w:ascii="Palatino Linotype" w:hAnsi="Palatino Linotype"/>
          <w:bCs/>
          <w:sz w:val="24"/>
          <w:szCs w:val="24"/>
          <w:lang w:eastAsia="en-GB"/>
        </w:rPr>
        <w:t>este permisă încetarea Contractului</w:t>
      </w:r>
      <w:r w:rsidR="00925373" w:rsidRPr="006D3A86">
        <w:rPr>
          <w:rFonts w:ascii="Palatino Linotype" w:hAnsi="Palatino Linotype"/>
          <w:bCs/>
          <w:sz w:val="24"/>
          <w:szCs w:val="24"/>
          <w:lang w:eastAsia="en-GB"/>
        </w:rPr>
        <w:t>;</w:t>
      </w:r>
    </w:p>
    <w:p w14:paraId="3DFAD7F8" w14:textId="23068318" w:rsidR="00925373" w:rsidRPr="006D3A86" w:rsidRDefault="005B22C3" w:rsidP="005547E1">
      <w:pPr>
        <w:pStyle w:val="ListParagraph"/>
        <w:numPr>
          <w:ilvl w:val="0"/>
          <w:numId w:val="30"/>
        </w:numPr>
        <w:tabs>
          <w:tab w:val="left" w:pos="426"/>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în cazul falimentului Delegatului</w:t>
      </w:r>
      <w:r w:rsidR="007E6C1F" w:rsidRPr="006D3A86">
        <w:rPr>
          <w:rFonts w:ascii="Palatino Linotype" w:hAnsi="Palatino Linotype"/>
          <w:bCs/>
          <w:sz w:val="24"/>
          <w:szCs w:val="24"/>
          <w:lang w:eastAsia="en-GB"/>
        </w:rPr>
        <w:t>, situa</w:t>
      </w:r>
      <w:r w:rsidR="00BD39B9" w:rsidRPr="006D3A86">
        <w:rPr>
          <w:rFonts w:ascii="Palatino Linotype" w:hAnsi="Palatino Linotype"/>
          <w:bCs/>
          <w:sz w:val="24"/>
          <w:szCs w:val="24"/>
          <w:lang w:eastAsia="en-GB"/>
        </w:rPr>
        <w:t>ț</w:t>
      </w:r>
      <w:r w:rsidR="007E6C1F" w:rsidRPr="006D3A86">
        <w:rPr>
          <w:rFonts w:ascii="Palatino Linotype" w:hAnsi="Palatino Linotype"/>
          <w:bCs/>
          <w:sz w:val="24"/>
          <w:szCs w:val="24"/>
          <w:lang w:eastAsia="en-GB"/>
        </w:rPr>
        <w:t>ie în care Delegatarul poate denun</w:t>
      </w:r>
      <w:r w:rsidR="00BD39B9" w:rsidRPr="006D3A86">
        <w:rPr>
          <w:rFonts w:ascii="Palatino Linotype" w:hAnsi="Palatino Linotype"/>
          <w:bCs/>
          <w:sz w:val="24"/>
          <w:szCs w:val="24"/>
          <w:lang w:eastAsia="en-GB"/>
        </w:rPr>
        <w:t>ț</w:t>
      </w:r>
      <w:r w:rsidR="007E6C1F" w:rsidRPr="006D3A86">
        <w:rPr>
          <w:rFonts w:ascii="Palatino Linotype" w:hAnsi="Palatino Linotype"/>
          <w:bCs/>
          <w:sz w:val="24"/>
          <w:szCs w:val="24"/>
          <w:lang w:eastAsia="en-GB"/>
        </w:rPr>
        <w:t>a unilateral contractul, printr-o notificare scrisă adresată Delegatului, fără nici o compensa</w:t>
      </w:r>
      <w:r w:rsidR="00BD39B9" w:rsidRPr="006D3A86">
        <w:rPr>
          <w:rFonts w:ascii="Palatino Linotype" w:hAnsi="Palatino Linotype"/>
          <w:bCs/>
          <w:sz w:val="24"/>
          <w:szCs w:val="24"/>
          <w:lang w:eastAsia="en-GB"/>
        </w:rPr>
        <w:t>ț</w:t>
      </w:r>
      <w:r w:rsidR="007E6C1F" w:rsidRPr="006D3A86">
        <w:rPr>
          <w:rFonts w:ascii="Palatino Linotype" w:hAnsi="Palatino Linotype"/>
          <w:bCs/>
          <w:sz w:val="24"/>
          <w:szCs w:val="24"/>
          <w:lang w:eastAsia="en-GB"/>
        </w:rPr>
        <w:t>ie, cu condi</w:t>
      </w:r>
      <w:r w:rsidR="00BD39B9" w:rsidRPr="006D3A86">
        <w:rPr>
          <w:rFonts w:ascii="Palatino Linotype" w:hAnsi="Palatino Linotype"/>
          <w:bCs/>
          <w:sz w:val="24"/>
          <w:szCs w:val="24"/>
          <w:lang w:eastAsia="en-GB"/>
        </w:rPr>
        <w:t>ț</w:t>
      </w:r>
      <w:r w:rsidR="007E6C1F" w:rsidRPr="006D3A86">
        <w:rPr>
          <w:rFonts w:ascii="Palatino Linotype" w:hAnsi="Palatino Linotype"/>
          <w:bCs/>
          <w:sz w:val="24"/>
          <w:szCs w:val="24"/>
          <w:lang w:eastAsia="en-GB"/>
        </w:rPr>
        <w:t>ia ca această denun</w:t>
      </w:r>
      <w:r w:rsidR="00BD39B9" w:rsidRPr="006D3A86">
        <w:rPr>
          <w:rFonts w:ascii="Palatino Linotype" w:hAnsi="Palatino Linotype"/>
          <w:bCs/>
          <w:sz w:val="24"/>
          <w:szCs w:val="24"/>
          <w:lang w:eastAsia="en-GB"/>
        </w:rPr>
        <w:t>ț</w:t>
      </w:r>
      <w:r w:rsidR="007E6C1F" w:rsidRPr="006D3A86">
        <w:rPr>
          <w:rFonts w:ascii="Palatino Linotype" w:hAnsi="Palatino Linotype"/>
          <w:bCs/>
          <w:sz w:val="24"/>
          <w:szCs w:val="24"/>
          <w:lang w:eastAsia="en-GB"/>
        </w:rPr>
        <w:t>are să nu prejudicieze sau să afecteze dreptul la ac</w:t>
      </w:r>
      <w:r w:rsidR="00BD39B9" w:rsidRPr="006D3A86">
        <w:rPr>
          <w:rFonts w:ascii="Palatino Linotype" w:hAnsi="Palatino Linotype"/>
          <w:bCs/>
          <w:sz w:val="24"/>
          <w:szCs w:val="24"/>
          <w:lang w:eastAsia="en-GB"/>
        </w:rPr>
        <w:t>ț</w:t>
      </w:r>
      <w:r w:rsidR="007E6C1F" w:rsidRPr="006D3A86">
        <w:rPr>
          <w:rFonts w:ascii="Palatino Linotype" w:hAnsi="Palatino Linotype"/>
          <w:bCs/>
          <w:sz w:val="24"/>
          <w:szCs w:val="24"/>
          <w:lang w:eastAsia="en-GB"/>
        </w:rPr>
        <w:t>iune sau despăgubire pentru Delegatar; în acest caz, Delegatul are dreptul de a pretinde numai plata corespunzătoare pentru partea din Contract îndeplinită până la data denun</w:t>
      </w:r>
      <w:r w:rsidR="00BD39B9" w:rsidRPr="006D3A86">
        <w:rPr>
          <w:rFonts w:ascii="Palatino Linotype" w:hAnsi="Palatino Linotype"/>
          <w:bCs/>
          <w:sz w:val="24"/>
          <w:szCs w:val="24"/>
          <w:lang w:eastAsia="en-GB"/>
        </w:rPr>
        <w:t>ț</w:t>
      </w:r>
      <w:r w:rsidR="007E6C1F" w:rsidRPr="006D3A86">
        <w:rPr>
          <w:rFonts w:ascii="Palatino Linotype" w:hAnsi="Palatino Linotype"/>
          <w:bCs/>
          <w:sz w:val="24"/>
          <w:szCs w:val="24"/>
          <w:lang w:eastAsia="en-GB"/>
        </w:rPr>
        <w:t>ării unilaterale</w:t>
      </w:r>
      <w:r w:rsidR="00925373" w:rsidRPr="006D3A86">
        <w:rPr>
          <w:rFonts w:ascii="Palatino Linotype" w:hAnsi="Palatino Linotype"/>
          <w:bCs/>
          <w:sz w:val="24"/>
          <w:szCs w:val="24"/>
          <w:lang w:eastAsia="en-GB"/>
        </w:rPr>
        <w:t>;</w:t>
      </w:r>
    </w:p>
    <w:p w14:paraId="339ACBE8" w14:textId="4FBE5253" w:rsidR="00006E86" w:rsidRPr="006D3A86" w:rsidRDefault="002574DF" w:rsidP="005547E1">
      <w:pPr>
        <w:pStyle w:val="ListParagraph"/>
        <w:numPr>
          <w:ilvl w:val="0"/>
          <w:numId w:val="30"/>
        </w:numPr>
        <w:tabs>
          <w:tab w:val="left" w:pos="426"/>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în cazul neacordării, retragerii sau încetării valabilită</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 licen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ei de operare a Delegatului</w:t>
      </w:r>
      <w:r w:rsidR="00925373" w:rsidRPr="006D3A86">
        <w:rPr>
          <w:rFonts w:ascii="Palatino Linotype" w:hAnsi="Palatino Linotype"/>
          <w:bCs/>
          <w:sz w:val="24"/>
          <w:szCs w:val="24"/>
          <w:lang w:eastAsia="en-GB"/>
        </w:rPr>
        <w:t>;</w:t>
      </w:r>
    </w:p>
    <w:p w14:paraId="32B41E4A" w14:textId="768B4026" w:rsidR="002574DF" w:rsidRPr="006D3A86" w:rsidRDefault="005B22C3" w:rsidP="005547E1">
      <w:pPr>
        <w:pStyle w:val="ListParagraph"/>
        <w:numPr>
          <w:ilvl w:val="0"/>
          <w:numId w:val="30"/>
        </w:numPr>
        <w:tabs>
          <w:tab w:val="left" w:pos="426"/>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dacă Păr</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ile convin încetarea Contractului, prin act </w:t>
      </w:r>
      <w:r w:rsidR="00223105" w:rsidRPr="006D3A86">
        <w:rPr>
          <w:rFonts w:ascii="Palatino Linotype" w:hAnsi="Palatino Linotype"/>
          <w:bCs/>
          <w:sz w:val="24"/>
          <w:szCs w:val="24"/>
          <w:lang w:eastAsia="en-GB"/>
        </w:rPr>
        <w:t>adi</w:t>
      </w:r>
      <w:r w:rsidR="00BD39B9" w:rsidRPr="006D3A86">
        <w:rPr>
          <w:rFonts w:ascii="Palatino Linotype" w:hAnsi="Palatino Linotype"/>
          <w:bCs/>
          <w:sz w:val="24"/>
          <w:szCs w:val="24"/>
          <w:lang w:eastAsia="en-GB"/>
        </w:rPr>
        <w:t>ț</w:t>
      </w:r>
      <w:r w:rsidR="00223105" w:rsidRPr="006D3A86">
        <w:rPr>
          <w:rFonts w:ascii="Palatino Linotype" w:hAnsi="Palatino Linotype"/>
          <w:bCs/>
          <w:sz w:val="24"/>
          <w:szCs w:val="24"/>
          <w:lang w:eastAsia="en-GB"/>
        </w:rPr>
        <w:t>ional</w:t>
      </w:r>
      <w:r w:rsidRPr="006D3A86">
        <w:rPr>
          <w:rFonts w:ascii="Palatino Linotype" w:hAnsi="Palatino Linotype"/>
          <w:bCs/>
          <w:sz w:val="24"/>
          <w:szCs w:val="24"/>
          <w:lang w:eastAsia="en-GB"/>
        </w:rPr>
        <w:t xml:space="preserve"> la acesta</w:t>
      </w:r>
      <w:r w:rsidR="009D72A0" w:rsidRPr="006D3A86">
        <w:rPr>
          <w:rFonts w:ascii="Palatino Linotype" w:hAnsi="Palatino Linotype"/>
          <w:bCs/>
          <w:sz w:val="24"/>
          <w:szCs w:val="24"/>
          <w:lang w:eastAsia="en-GB"/>
        </w:rPr>
        <w:t>,</w:t>
      </w:r>
      <w:r w:rsidRPr="006D3A86">
        <w:rPr>
          <w:rFonts w:ascii="Palatino Linotype" w:hAnsi="Palatino Linotype"/>
          <w:bCs/>
          <w:sz w:val="24"/>
          <w:szCs w:val="24"/>
          <w:lang w:eastAsia="en-GB"/>
        </w:rPr>
        <w:t xml:space="preserve"> respectând Legea aplicabilă, în vigoare la acea dată</w:t>
      </w:r>
      <w:r w:rsidR="002574DF" w:rsidRPr="006D3A86">
        <w:rPr>
          <w:rFonts w:ascii="Palatino Linotype" w:hAnsi="Palatino Linotype"/>
          <w:bCs/>
          <w:sz w:val="24"/>
          <w:szCs w:val="24"/>
          <w:lang w:eastAsia="en-GB"/>
        </w:rPr>
        <w:t>;</w:t>
      </w:r>
    </w:p>
    <w:p w14:paraId="1BF3225D" w14:textId="18C23599" w:rsidR="002574DF" w:rsidRPr="006D3A86" w:rsidRDefault="002574DF" w:rsidP="005547E1">
      <w:pPr>
        <w:pStyle w:val="ListParagraph"/>
        <w:numPr>
          <w:ilvl w:val="0"/>
          <w:numId w:val="30"/>
        </w:numPr>
        <w:tabs>
          <w:tab w:val="left" w:pos="426"/>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lastRenderedPageBreak/>
        <w:t xml:space="preserve">în cazul prevăzut la </w:t>
      </w:r>
      <w:r w:rsidR="00507FA7" w:rsidRPr="006D3A86">
        <w:rPr>
          <w:rFonts w:ascii="Palatino Linotype" w:hAnsi="Palatino Linotype"/>
          <w:bCs/>
          <w:sz w:val="24"/>
          <w:szCs w:val="24"/>
          <w:lang w:eastAsia="en-GB"/>
        </w:rPr>
        <w:t xml:space="preserve">alin. (7) al </w:t>
      </w:r>
      <w:r w:rsidR="00355598" w:rsidRPr="006D3A86">
        <w:rPr>
          <w:rFonts w:ascii="Palatino Linotype" w:hAnsi="Palatino Linotype"/>
          <w:bCs/>
          <w:sz w:val="24"/>
          <w:szCs w:val="24"/>
          <w:lang w:eastAsia="en-GB"/>
        </w:rPr>
        <w:t>A</w:t>
      </w:r>
      <w:r w:rsidRPr="006D3A86">
        <w:rPr>
          <w:rFonts w:ascii="Palatino Linotype" w:hAnsi="Palatino Linotype"/>
          <w:bCs/>
          <w:sz w:val="24"/>
          <w:szCs w:val="24"/>
          <w:lang w:eastAsia="en-GB"/>
        </w:rPr>
        <w:t>rt</w:t>
      </w:r>
      <w:r w:rsidR="00355598" w:rsidRPr="006D3A86">
        <w:rPr>
          <w:rFonts w:ascii="Palatino Linotype" w:hAnsi="Palatino Linotype"/>
          <w:bCs/>
          <w:sz w:val="24"/>
          <w:szCs w:val="24"/>
          <w:lang w:eastAsia="en-GB"/>
        </w:rPr>
        <w:t>icolul</w:t>
      </w:r>
      <w:r w:rsidR="00507FA7" w:rsidRPr="006D3A86">
        <w:rPr>
          <w:rFonts w:ascii="Palatino Linotype" w:hAnsi="Palatino Linotype"/>
          <w:bCs/>
          <w:sz w:val="24"/>
          <w:szCs w:val="24"/>
          <w:lang w:eastAsia="en-GB"/>
        </w:rPr>
        <w:t xml:space="preserve">ui 5 („Perioada de Mobilizare </w:t>
      </w:r>
      <w:r w:rsidR="00BD39B9" w:rsidRPr="006D3A86">
        <w:rPr>
          <w:rFonts w:ascii="Palatino Linotype" w:hAnsi="Palatino Linotype"/>
          <w:bCs/>
          <w:sz w:val="24"/>
          <w:szCs w:val="24"/>
          <w:lang w:eastAsia="en-GB"/>
        </w:rPr>
        <w:t>ș</w:t>
      </w:r>
      <w:r w:rsidR="00507FA7" w:rsidRPr="006D3A86">
        <w:rPr>
          <w:rFonts w:ascii="Palatino Linotype" w:hAnsi="Palatino Linotype"/>
          <w:bCs/>
          <w:sz w:val="24"/>
          <w:szCs w:val="24"/>
          <w:lang w:eastAsia="en-GB"/>
        </w:rPr>
        <w:t>i Data de Începere”)</w:t>
      </w:r>
      <w:r w:rsidRPr="006D3A86">
        <w:rPr>
          <w:rFonts w:ascii="Palatino Linotype" w:hAnsi="Palatino Linotype"/>
          <w:bCs/>
          <w:sz w:val="24"/>
          <w:szCs w:val="24"/>
          <w:lang w:eastAsia="en-GB"/>
        </w:rPr>
        <w:t xml:space="preserve"> din prezentul Contract (dacă la expirarea Perioadei de Mobilizare nu sunt îndeplinite condi</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iile suspensive);</w:t>
      </w:r>
    </w:p>
    <w:p w14:paraId="548D5D56" w14:textId="70D17C2C" w:rsidR="00925373" w:rsidRPr="006D3A86" w:rsidRDefault="002574DF" w:rsidP="005547E1">
      <w:pPr>
        <w:pStyle w:val="ListParagraph"/>
        <w:numPr>
          <w:ilvl w:val="0"/>
          <w:numId w:val="30"/>
        </w:numPr>
        <w:tabs>
          <w:tab w:val="left" w:pos="426"/>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în alte situa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 prevăzute expres de prezentul Contract</w:t>
      </w:r>
      <w:r w:rsidR="00925373" w:rsidRPr="006D3A86">
        <w:rPr>
          <w:rFonts w:ascii="Palatino Linotype" w:hAnsi="Palatino Linotype"/>
          <w:bCs/>
          <w:sz w:val="24"/>
          <w:szCs w:val="24"/>
          <w:lang w:eastAsia="en-GB"/>
        </w:rPr>
        <w:t>.</w:t>
      </w:r>
    </w:p>
    <w:p w14:paraId="383401CB" w14:textId="173F1FDA" w:rsidR="00297715" w:rsidRPr="006D3A86" w:rsidRDefault="00297715"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 xml:space="preserve">(2) </w:t>
      </w:r>
      <w:r w:rsidR="005B22C3" w:rsidRPr="006D3A86">
        <w:rPr>
          <w:rFonts w:ascii="Palatino Linotype" w:hAnsi="Palatino Linotype"/>
          <w:bCs/>
          <w:sz w:val="24"/>
          <w:szCs w:val="24"/>
        </w:rPr>
        <w:t xml:space="preserve">În cazul încetării Contractului înainte de termen, se va acorda un preaviz de </w:t>
      </w:r>
      <w:r w:rsidR="008D5C30" w:rsidRPr="006D3A86">
        <w:rPr>
          <w:rFonts w:ascii="Palatino Linotype" w:hAnsi="Palatino Linotype"/>
          <w:bCs/>
          <w:sz w:val="24"/>
          <w:szCs w:val="24"/>
        </w:rPr>
        <w:t>30</w:t>
      </w:r>
      <w:r w:rsidR="005B22C3" w:rsidRPr="006D3A86">
        <w:rPr>
          <w:rFonts w:ascii="Palatino Linotype" w:hAnsi="Palatino Linotype"/>
          <w:bCs/>
          <w:sz w:val="24"/>
          <w:szCs w:val="24"/>
        </w:rPr>
        <w:t xml:space="preserve"> (treizeci) de</w:t>
      </w:r>
      <w:r w:rsidR="008D5C30" w:rsidRPr="006D3A86">
        <w:rPr>
          <w:rFonts w:ascii="Palatino Linotype" w:hAnsi="Palatino Linotype"/>
          <w:bCs/>
          <w:sz w:val="24"/>
          <w:szCs w:val="24"/>
        </w:rPr>
        <w:t xml:space="preserve"> </w:t>
      </w:r>
      <w:r w:rsidR="005B22C3" w:rsidRPr="006D3A86">
        <w:rPr>
          <w:rFonts w:ascii="Palatino Linotype" w:hAnsi="Palatino Linotype"/>
          <w:bCs/>
          <w:sz w:val="24"/>
          <w:szCs w:val="24"/>
        </w:rPr>
        <w:t>Zile,</w:t>
      </w:r>
      <w:r w:rsidR="001E7F3E" w:rsidRPr="006D3A86">
        <w:rPr>
          <w:rFonts w:ascii="Palatino Linotype" w:hAnsi="Palatino Linotype"/>
          <w:bCs/>
          <w:sz w:val="24"/>
          <w:szCs w:val="24"/>
        </w:rPr>
        <w:t xml:space="preserve"> </w:t>
      </w:r>
      <w:r w:rsidR="005B22C3" w:rsidRPr="006D3A86">
        <w:rPr>
          <w:rFonts w:ascii="Palatino Linotype" w:hAnsi="Palatino Linotype"/>
          <w:bCs/>
          <w:sz w:val="24"/>
          <w:szCs w:val="24"/>
        </w:rPr>
        <w:t>cu excep</w:t>
      </w:r>
      <w:r w:rsidR="00BD39B9" w:rsidRPr="006D3A86">
        <w:rPr>
          <w:rFonts w:ascii="Palatino Linotype" w:hAnsi="Palatino Linotype"/>
          <w:bCs/>
          <w:sz w:val="24"/>
          <w:szCs w:val="24"/>
        </w:rPr>
        <w:t>ț</w:t>
      </w:r>
      <w:r w:rsidR="005B22C3" w:rsidRPr="006D3A86">
        <w:rPr>
          <w:rFonts w:ascii="Palatino Linotype" w:hAnsi="Palatino Linotype"/>
          <w:bCs/>
          <w:sz w:val="24"/>
          <w:szCs w:val="24"/>
        </w:rPr>
        <w:t xml:space="preserve">ia </w:t>
      </w:r>
      <w:r w:rsidR="005B22C3" w:rsidRPr="006D3A86">
        <w:rPr>
          <w:rFonts w:ascii="Palatino Linotype" w:hAnsi="Palatino Linotype"/>
          <w:bCs/>
          <w:sz w:val="24"/>
          <w:szCs w:val="24"/>
          <w:lang w:eastAsia="en-GB"/>
        </w:rPr>
        <w:t>cazurilor</w:t>
      </w:r>
      <w:r w:rsidR="005B22C3" w:rsidRPr="006D3A86">
        <w:rPr>
          <w:rFonts w:ascii="Palatino Linotype" w:hAnsi="Palatino Linotype"/>
          <w:bCs/>
          <w:sz w:val="24"/>
          <w:szCs w:val="24"/>
        </w:rPr>
        <w:t xml:space="preserve"> în care sunt prevăzute în mod expres în cuprinsul Contractului, alte termene pentru preaviz</w:t>
      </w:r>
      <w:r w:rsidR="00925373" w:rsidRPr="006D3A86">
        <w:rPr>
          <w:rFonts w:ascii="Palatino Linotype" w:hAnsi="Palatino Linotype"/>
          <w:bCs/>
          <w:sz w:val="24"/>
          <w:szCs w:val="24"/>
        </w:rPr>
        <w:t>.</w:t>
      </w:r>
    </w:p>
    <w:p w14:paraId="68BE5998" w14:textId="77777777" w:rsidR="00925373" w:rsidRPr="006D3A86" w:rsidRDefault="00925373" w:rsidP="0052145F">
      <w:pPr>
        <w:spacing w:before="120" w:after="120" w:line="240" w:lineRule="auto"/>
        <w:jc w:val="both"/>
        <w:rPr>
          <w:rFonts w:ascii="Palatino Linotype" w:hAnsi="Palatino Linotype"/>
          <w:bCs/>
          <w:i/>
          <w:sz w:val="24"/>
          <w:szCs w:val="24"/>
          <w:lang w:eastAsia="en-GB"/>
        </w:rPr>
      </w:pPr>
      <w:bookmarkStart w:id="456" w:name="_Toc378327558"/>
      <w:bookmarkStart w:id="457" w:name="_Toc379978654"/>
      <w:bookmarkStart w:id="458" w:name="_Toc380141099"/>
      <w:bookmarkStart w:id="459" w:name="_Toc381791176"/>
      <w:bookmarkStart w:id="460" w:name="_Toc381957704"/>
      <w:bookmarkStart w:id="461" w:name="_Toc395090975"/>
      <w:r w:rsidRPr="006D3A86">
        <w:rPr>
          <w:rFonts w:ascii="Palatino Linotype" w:hAnsi="Palatino Linotype"/>
          <w:bCs/>
          <w:sz w:val="24"/>
          <w:szCs w:val="24"/>
          <w:lang w:eastAsia="en-GB"/>
        </w:rPr>
        <w:t xml:space="preserve">(3) </w:t>
      </w:r>
      <w:r w:rsidR="005B22C3" w:rsidRPr="006D3A86">
        <w:rPr>
          <w:rFonts w:ascii="Palatino Linotype" w:hAnsi="Palatino Linotype"/>
          <w:bCs/>
          <w:sz w:val="24"/>
          <w:szCs w:val="24"/>
          <w:lang w:eastAsia="en-GB"/>
        </w:rPr>
        <w:t>Delegatul va coopera deplin pentru preluarea gestiunii Serviciului cu noul operator căruia i se va delega gestiunea Serviciului sau cu Delegatarul, după caz, în sensul următoarelor</w:t>
      </w:r>
      <w:r w:rsidRPr="006D3A86">
        <w:rPr>
          <w:rFonts w:ascii="Palatino Linotype" w:hAnsi="Palatino Linotype"/>
          <w:bCs/>
          <w:sz w:val="24"/>
          <w:szCs w:val="24"/>
          <w:lang w:eastAsia="en-GB"/>
        </w:rPr>
        <w:t>:</w:t>
      </w:r>
      <w:bookmarkEnd w:id="456"/>
      <w:bookmarkEnd w:id="457"/>
      <w:bookmarkEnd w:id="458"/>
      <w:bookmarkEnd w:id="459"/>
      <w:bookmarkEnd w:id="460"/>
      <w:bookmarkEnd w:id="461"/>
    </w:p>
    <w:p w14:paraId="69800916" w14:textId="51A4F446" w:rsidR="00925373" w:rsidRPr="006D3A86" w:rsidRDefault="005B22C3" w:rsidP="007E53CE">
      <w:pPr>
        <w:pStyle w:val="ListParagraph"/>
        <w:numPr>
          <w:ilvl w:val="0"/>
          <w:numId w:val="31"/>
        </w:numPr>
        <w:tabs>
          <w:tab w:val="left" w:pos="426"/>
        </w:tabs>
        <w:spacing w:before="120" w:after="120" w:line="240" w:lineRule="auto"/>
        <w:ind w:left="0" w:firstLine="0"/>
        <w:contextualSpacing w:val="0"/>
        <w:jc w:val="both"/>
        <w:rPr>
          <w:rFonts w:ascii="Palatino Linotype" w:hAnsi="Palatino Linotype"/>
          <w:bCs/>
          <w:sz w:val="24"/>
          <w:szCs w:val="24"/>
          <w:lang w:eastAsia="en-GB"/>
        </w:rPr>
      </w:pPr>
      <w:bookmarkStart w:id="462" w:name="_Toc337740428"/>
      <w:bookmarkStart w:id="463" w:name="_Toc378327559"/>
      <w:bookmarkStart w:id="464" w:name="_Toc379978655"/>
      <w:bookmarkStart w:id="465" w:name="_Toc380141100"/>
      <w:bookmarkStart w:id="466" w:name="_Toc381791177"/>
      <w:bookmarkStart w:id="467" w:name="_Toc381957705"/>
      <w:bookmarkStart w:id="468" w:name="_Toc395090976"/>
      <w:r w:rsidRPr="006D3A86">
        <w:rPr>
          <w:rFonts w:ascii="Palatino Linotype" w:hAnsi="Palatino Linotype"/>
          <w:bCs/>
          <w:sz w:val="24"/>
          <w:szCs w:val="24"/>
          <w:lang w:eastAsia="en-GB"/>
        </w:rPr>
        <w:t>să men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ină legătura cu Delegatarul/ </w:t>
      </w:r>
      <w:r w:rsidR="008655BC" w:rsidRPr="006D3A86">
        <w:rPr>
          <w:rFonts w:ascii="Palatino Linotype" w:hAnsi="Palatino Linotype"/>
          <w:bCs/>
          <w:sz w:val="24"/>
          <w:szCs w:val="24"/>
          <w:lang w:eastAsia="en-GB"/>
        </w:rPr>
        <w:t>ADI SIMD</w:t>
      </w:r>
      <w:r w:rsidRPr="006D3A86">
        <w:rPr>
          <w:rFonts w:ascii="Palatino Linotype" w:hAnsi="Palatino Linotype"/>
          <w:bCs/>
          <w:sz w:val="24"/>
          <w:szCs w:val="24"/>
          <w:lang w:eastAsia="en-GB"/>
        </w:rPr>
        <w:t xml:space="preserve">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/sau noul operator, să furnizeze asisten</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ă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 xml:space="preserve">i sprijin privind Serviciul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transferul lor către Delegatar sau noul operator</w:t>
      </w:r>
      <w:r w:rsidR="00925373" w:rsidRPr="006D3A86">
        <w:rPr>
          <w:rFonts w:ascii="Palatino Linotype" w:hAnsi="Palatino Linotype"/>
          <w:bCs/>
          <w:sz w:val="24"/>
          <w:szCs w:val="24"/>
          <w:lang w:eastAsia="en-GB"/>
        </w:rPr>
        <w:t>;</w:t>
      </w:r>
      <w:bookmarkEnd w:id="462"/>
      <w:bookmarkEnd w:id="463"/>
      <w:bookmarkEnd w:id="464"/>
      <w:bookmarkEnd w:id="465"/>
      <w:bookmarkEnd w:id="466"/>
      <w:bookmarkEnd w:id="467"/>
      <w:bookmarkEnd w:id="468"/>
    </w:p>
    <w:p w14:paraId="6FE98E45" w14:textId="48BA1731" w:rsidR="00925373" w:rsidRPr="006D3A86" w:rsidRDefault="005B22C3" w:rsidP="007E53CE">
      <w:pPr>
        <w:pStyle w:val="ListParagraph"/>
        <w:numPr>
          <w:ilvl w:val="0"/>
          <w:numId w:val="31"/>
        </w:numPr>
        <w:tabs>
          <w:tab w:val="left" w:pos="426"/>
        </w:tabs>
        <w:spacing w:before="120" w:after="120" w:line="240" w:lineRule="auto"/>
        <w:ind w:left="0" w:firstLine="0"/>
        <w:contextualSpacing w:val="0"/>
        <w:jc w:val="both"/>
        <w:rPr>
          <w:rFonts w:ascii="Palatino Linotype" w:hAnsi="Palatino Linotype"/>
          <w:bCs/>
          <w:sz w:val="24"/>
          <w:szCs w:val="24"/>
          <w:lang w:eastAsia="en-GB"/>
        </w:rPr>
      </w:pPr>
      <w:bookmarkStart w:id="469" w:name="_Toc332970683"/>
      <w:bookmarkStart w:id="470" w:name="_Toc333325733"/>
      <w:bookmarkStart w:id="471" w:name="_Toc333326804"/>
      <w:bookmarkStart w:id="472" w:name="_Toc334082563"/>
      <w:bookmarkStart w:id="473" w:name="_Toc337558573"/>
      <w:bookmarkStart w:id="474" w:name="_Toc337653353"/>
      <w:bookmarkStart w:id="475" w:name="_Toc337740430"/>
      <w:bookmarkStart w:id="476" w:name="_Toc378327560"/>
      <w:bookmarkStart w:id="477" w:name="_Toc379978656"/>
      <w:bookmarkStart w:id="478" w:name="_Toc380141101"/>
      <w:bookmarkStart w:id="479" w:name="_Toc381791178"/>
      <w:bookmarkStart w:id="480" w:name="_Toc381957706"/>
      <w:bookmarkStart w:id="481" w:name="_Toc395090977"/>
      <w:r w:rsidRPr="006D3A86">
        <w:rPr>
          <w:rFonts w:ascii="Palatino Linotype" w:hAnsi="Palatino Linotype"/>
          <w:bCs/>
          <w:sz w:val="24"/>
          <w:szCs w:val="24"/>
          <w:lang w:eastAsia="en-GB"/>
        </w:rPr>
        <w:t xml:space="preserve">să furnizeze Delegatarului, </w:t>
      </w:r>
      <w:r w:rsidR="008655BC" w:rsidRPr="006D3A86">
        <w:rPr>
          <w:rFonts w:ascii="Palatino Linotype" w:hAnsi="Palatino Linotype"/>
          <w:bCs/>
          <w:sz w:val="24"/>
          <w:szCs w:val="24"/>
          <w:lang w:eastAsia="en-GB"/>
        </w:rPr>
        <w:t>ADI SIMD</w:t>
      </w:r>
      <w:r w:rsidRPr="006D3A86">
        <w:rPr>
          <w:rFonts w:ascii="Palatino Linotype" w:hAnsi="Palatino Linotype"/>
          <w:bCs/>
          <w:sz w:val="24"/>
          <w:szCs w:val="24"/>
          <w:lang w:eastAsia="en-GB"/>
        </w:rPr>
        <w:t xml:space="preserve">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noului operator toate informa</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iile privind Bunurile de Retur, inclusiv amplasamentele aferente, precum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serviciile necesare func</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ionării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prestării acestora</w:t>
      </w:r>
      <w:r w:rsidR="00925373" w:rsidRPr="006D3A86">
        <w:rPr>
          <w:rFonts w:ascii="Palatino Linotype" w:hAnsi="Palatino Linotype"/>
          <w:bCs/>
          <w:sz w:val="24"/>
          <w:szCs w:val="24"/>
          <w:lang w:eastAsia="en-GB"/>
        </w:rPr>
        <w:t>;</w:t>
      </w:r>
      <w:bookmarkEnd w:id="469"/>
      <w:bookmarkEnd w:id="470"/>
      <w:bookmarkEnd w:id="471"/>
      <w:bookmarkEnd w:id="472"/>
      <w:bookmarkEnd w:id="473"/>
      <w:bookmarkEnd w:id="474"/>
      <w:bookmarkEnd w:id="475"/>
      <w:bookmarkEnd w:id="476"/>
      <w:bookmarkEnd w:id="477"/>
      <w:bookmarkEnd w:id="478"/>
      <w:bookmarkEnd w:id="479"/>
      <w:bookmarkEnd w:id="480"/>
      <w:bookmarkEnd w:id="481"/>
    </w:p>
    <w:p w14:paraId="77A1340E" w14:textId="155E0528" w:rsidR="002574DF" w:rsidRPr="006D3A86" w:rsidRDefault="005B22C3" w:rsidP="007E53CE">
      <w:pPr>
        <w:pStyle w:val="ListParagraph"/>
        <w:numPr>
          <w:ilvl w:val="0"/>
          <w:numId w:val="31"/>
        </w:numPr>
        <w:tabs>
          <w:tab w:val="left" w:pos="426"/>
        </w:tabs>
        <w:spacing w:before="120" w:after="120" w:line="240" w:lineRule="auto"/>
        <w:ind w:left="0" w:firstLine="0"/>
        <w:contextualSpacing w:val="0"/>
        <w:jc w:val="both"/>
        <w:rPr>
          <w:rFonts w:ascii="Palatino Linotype" w:hAnsi="Palatino Linotype"/>
          <w:bCs/>
          <w:sz w:val="24"/>
          <w:szCs w:val="24"/>
          <w:lang w:eastAsia="en-GB"/>
        </w:rPr>
      </w:pPr>
      <w:bookmarkStart w:id="482" w:name="_Toc332970685"/>
      <w:bookmarkStart w:id="483" w:name="_Toc333325735"/>
      <w:bookmarkStart w:id="484" w:name="_Toc333326806"/>
      <w:bookmarkStart w:id="485" w:name="_Toc334082565"/>
      <w:bookmarkStart w:id="486" w:name="_Toc337558575"/>
      <w:bookmarkStart w:id="487" w:name="_Toc337653355"/>
      <w:bookmarkStart w:id="488" w:name="_Toc337740432"/>
      <w:bookmarkStart w:id="489" w:name="_Toc378327561"/>
      <w:bookmarkStart w:id="490" w:name="_Toc379978657"/>
      <w:bookmarkStart w:id="491" w:name="_Toc380141102"/>
      <w:bookmarkStart w:id="492" w:name="_Toc381791179"/>
      <w:bookmarkStart w:id="493" w:name="_Toc381957707"/>
      <w:bookmarkStart w:id="494" w:name="_Toc395090978"/>
      <w:r w:rsidRPr="006D3A86">
        <w:rPr>
          <w:rFonts w:ascii="Palatino Linotype" w:hAnsi="Palatino Linotype"/>
          <w:bCs/>
          <w:sz w:val="24"/>
          <w:szCs w:val="24"/>
          <w:lang w:eastAsia="en-GB"/>
        </w:rPr>
        <w:t>în timpul Contractului sau după încetarea acestuia, să nu ac</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ioneze în niciun fel, direct sau indirect, care să prejudicieze, să împiedice sau să facă dificil transferul Serviciului</w:t>
      </w:r>
      <w:r w:rsidR="002574DF" w:rsidRPr="006D3A86">
        <w:rPr>
          <w:rFonts w:ascii="Palatino Linotype" w:hAnsi="Palatino Linotype"/>
          <w:bCs/>
          <w:sz w:val="24"/>
          <w:szCs w:val="24"/>
          <w:lang w:eastAsia="en-GB"/>
        </w:rPr>
        <w:t>;</w:t>
      </w:r>
    </w:p>
    <w:p w14:paraId="6E03E1E1" w14:textId="759917E0" w:rsidR="00925373" w:rsidRPr="006D3A86" w:rsidRDefault="002B00A0" w:rsidP="007E53CE">
      <w:pPr>
        <w:pStyle w:val="ListParagraph"/>
        <w:numPr>
          <w:ilvl w:val="0"/>
          <w:numId w:val="31"/>
        </w:numPr>
        <w:tabs>
          <w:tab w:val="left" w:pos="426"/>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se obligă să </w:t>
      </w:r>
      <w:r w:rsidR="002574DF" w:rsidRPr="006D3A86">
        <w:rPr>
          <w:rFonts w:ascii="Palatino Linotype" w:hAnsi="Palatino Linotype"/>
          <w:bCs/>
          <w:sz w:val="24"/>
          <w:szCs w:val="24"/>
          <w:lang w:eastAsia="en-GB"/>
        </w:rPr>
        <w:t>transfer</w:t>
      </w:r>
      <w:r w:rsidRPr="006D3A86">
        <w:rPr>
          <w:rFonts w:ascii="Palatino Linotype" w:hAnsi="Palatino Linotype"/>
          <w:bCs/>
          <w:sz w:val="24"/>
          <w:szCs w:val="24"/>
          <w:lang w:eastAsia="en-GB"/>
        </w:rPr>
        <w:t>e</w:t>
      </w:r>
      <w:r w:rsidR="002574DF" w:rsidRPr="006D3A86">
        <w:rPr>
          <w:rFonts w:ascii="Palatino Linotype" w:hAnsi="Palatino Linotype"/>
          <w:bCs/>
          <w:sz w:val="24"/>
          <w:szCs w:val="24"/>
          <w:lang w:eastAsia="en-GB"/>
        </w:rPr>
        <w:t xml:space="preserve"> autoriza</w:t>
      </w:r>
      <w:r w:rsidR="00BD39B9" w:rsidRPr="006D3A86">
        <w:rPr>
          <w:rFonts w:ascii="Palatino Linotype" w:hAnsi="Palatino Linotype"/>
          <w:bCs/>
          <w:sz w:val="24"/>
          <w:szCs w:val="24"/>
          <w:lang w:eastAsia="en-GB"/>
        </w:rPr>
        <w:t>ț</w:t>
      </w:r>
      <w:r w:rsidR="002574DF" w:rsidRPr="006D3A86">
        <w:rPr>
          <w:rFonts w:ascii="Palatino Linotype" w:hAnsi="Palatino Linotype"/>
          <w:bCs/>
          <w:sz w:val="24"/>
          <w:szCs w:val="24"/>
          <w:lang w:eastAsia="en-GB"/>
        </w:rPr>
        <w:t>i</w:t>
      </w:r>
      <w:r w:rsidRPr="006D3A86">
        <w:rPr>
          <w:rFonts w:ascii="Palatino Linotype" w:hAnsi="Palatino Linotype"/>
          <w:bCs/>
          <w:sz w:val="24"/>
          <w:szCs w:val="24"/>
          <w:lang w:eastAsia="en-GB"/>
        </w:rPr>
        <w:t>a</w:t>
      </w:r>
      <w:r w:rsidR="002574DF" w:rsidRPr="006D3A86">
        <w:rPr>
          <w:rFonts w:ascii="Palatino Linotype" w:hAnsi="Palatino Linotype"/>
          <w:bCs/>
          <w:sz w:val="24"/>
          <w:szCs w:val="24"/>
          <w:lang w:eastAsia="en-GB"/>
        </w:rPr>
        <w:t xml:space="preserve"> </w:t>
      </w:r>
      <w:r w:rsidRPr="006D3A86">
        <w:rPr>
          <w:rFonts w:ascii="Palatino Linotype" w:hAnsi="Palatino Linotype"/>
          <w:bCs/>
          <w:sz w:val="24"/>
          <w:szCs w:val="24"/>
          <w:lang w:eastAsia="en-GB"/>
        </w:rPr>
        <w:t>(</w:t>
      </w:r>
      <w:r w:rsidR="002574DF" w:rsidRPr="006D3A86">
        <w:rPr>
          <w:rFonts w:ascii="Palatino Linotype" w:hAnsi="Palatino Linotype"/>
          <w:bCs/>
          <w:sz w:val="24"/>
          <w:szCs w:val="24"/>
          <w:lang w:eastAsia="en-GB"/>
        </w:rPr>
        <w:t>integrat</w:t>
      </w:r>
      <w:r w:rsidRPr="006D3A86">
        <w:rPr>
          <w:rFonts w:ascii="Palatino Linotype" w:hAnsi="Palatino Linotype"/>
          <w:bCs/>
          <w:sz w:val="24"/>
          <w:szCs w:val="24"/>
          <w:lang w:eastAsia="en-GB"/>
        </w:rPr>
        <w:t>ă)</w:t>
      </w:r>
      <w:r w:rsidR="002574DF" w:rsidRPr="006D3A86">
        <w:rPr>
          <w:rFonts w:ascii="Palatino Linotype" w:hAnsi="Palatino Linotype"/>
          <w:bCs/>
          <w:sz w:val="24"/>
          <w:szCs w:val="24"/>
          <w:lang w:eastAsia="en-GB"/>
        </w:rPr>
        <w:t xml:space="preserve"> de mediu către noul operator, conform dispozi</w:t>
      </w:r>
      <w:r w:rsidR="00BD39B9" w:rsidRPr="006D3A86">
        <w:rPr>
          <w:rFonts w:ascii="Palatino Linotype" w:hAnsi="Palatino Linotype"/>
          <w:bCs/>
          <w:sz w:val="24"/>
          <w:szCs w:val="24"/>
          <w:lang w:eastAsia="en-GB"/>
        </w:rPr>
        <w:t>ț</w:t>
      </w:r>
      <w:r w:rsidR="002574DF" w:rsidRPr="006D3A86">
        <w:rPr>
          <w:rFonts w:ascii="Palatino Linotype" w:hAnsi="Palatino Linotype"/>
          <w:bCs/>
          <w:sz w:val="24"/>
          <w:szCs w:val="24"/>
          <w:lang w:eastAsia="en-GB"/>
        </w:rPr>
        <w:t>iei Delegatarului/</w:t>
      </w:r>
      <w:r w:rsidR="008655BC" w:rsidRPr="006D3A86">
        <w:rPr>
          <w:rFonts w:ascii="Palatino Linotype" w:hAnsi="Palatino Linotype"/>
          <w:bCs/>
          <w:sz w:val="24"/>
          <w:szCs w:val="24"/>
          <w:lang w:eastAsia="en-GB"/>
        </w:rPr>
        <w:t>ADI SIMD</w:t>
      </w:r>
      <w:r w:rsidR="00925373" w:rsidRPr="006D3A86">
        <w:rPr>
          <w:rFonts w:ascii="Palatino Linotype" w:hAnsi="Palatino Linotype"/>
          <w:bCs/>
          <w:sz w:val="24"/>
          <w:szCs w:val="24"/>
          <w:lang w:eastAsia="en-GB"/>
        </w:rPr>
        <w:t>.</w:t>
      </w:r>
      <w:bookmarkEnd w:id="482"/>
      <w:bookmarkEnd w:id="483"/>
      <w:bookmarkEnd w:id="484"/>
      <w:bookmarkEnd w:id="485"/>
      <w:bookmarkEnd w:id="486"/>
      <w:bookmarkEnd w:id="487"/>
      <w:bookmarkEnd w:id="488"/>
      <w:bookmarkEnd w:id="489"/>
      <w:bookmarkEnd w:id="490"/>
      <w:bookmarkEnd w:id="491"/>
      <w:bookmarkEnd w:id="492"/>
      <w:bookmarkEnd w:id="493"/>
      <w:bookmarkEnd w:id="494"/>
    </w:p>
    <w:p w14:paraId="25FD5579" w14:textId="77777777" w:rsidR="00925373" w:rsidRPr="006D3A86" w:rsidRDefault="00925373"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 xml:space="preserve">(4) </w:t>
      </w:r>
      <w:r w:rsidR="005B22C3" w:rsidRPr="006D3A86">
        <w:rPr>
          <w:rFonts w:ascii="Palatino Linotype" w:hAnsi="Palatino Linotype"/>
          <w:bCs/>
          <w:sz w:val="24"/>
          <w:szCs w:val="24"/>
        </w:rPr>
        <w:t>La încetarea Contractului, din orice cauză, bunurile care au fost utilizate de Delegat în derularea Contractului vor fi repartizate după cum urmează</w:t>
      </w:r>
      <w:r w:rsidRPr="006D3A86">
        <w:rPr>
          <w:rFonts w:ascii="Palatino Linotype" w:hAnsi="Palatino Linotype"/>
          <w:bCs/>
          <w:sz w:val="24"/>
          <w:szCs w:val="24"/>
        </w:rPr>
        <w:t>:</w:t>
      </w:r>
    </w:p>
    <w:p w14:paraId="02C4C99E" w14:textId="2FACD2D0" w:rsidR="00925373" w:rsidRPr="006D3A86" w:rsidRDefault="005B22C3" w:rsidP="0055210D">
      <w:pPr>
        <w:pStyle w:val="ListParagraph"/>
        <w:numPr>
          <w:ilvl w:val="0"/>
          <w:numId w:val="32"/>
        </w:numPr>
        <w:tabs>
          <w:tab w:val="left" w:pos="426"/>
        </w:tabs>
        <w:spacing w:before="120" w:after="120" w:line="240" w:lineRule="auto"/>
        <w:ind w:left="0" w:firstLine="0"/>
        <w:contextualSpacing w:val="0"/>
        <w:jc w:val="both"/>
        <w:rPr>
          <w:rFonts w:ascii="Palatino Linotype" w:hAnsi="Palatino Linotype"/>
          <w:bCs/>
          <w:sz w:val="24"/>
          <w:szCs w:val="24"/>
        </w:rPr>
      </w:pPr>
      <w:r w:rsidRPr="006D3A86">
        <w:rPr>
          <w:rFonts w:ascii="Palatino Linotype" w:hAnsi="Palatino Linotype"/>
          <w:bCs/>
          <w:sz w:val="24"/>
          <w:szCs w:val="24"/>
        </w:rPr>
        <w:t>Bunurile de Retur vor reveni Delegatarului de plin drept, gratuit (cu excep</w:t>
      </w:r>
      <w:r w:rsidR="00BD39B9" w:rsidRPr="006D3A86">
        <w:rPr>
          <w:rFonts w:ascii="Palatino Linotype" w:hAnsi="Palatino Linotype"/>
          <w:bCs/>
          <w:sz w:val="24"/>
          <w:szCs w:val="24"/>
        </w:rPr>
        <w:t>ț</w:t>
      </w:r>
      <w:r w:rsidRPr="006D3A86">
        <w:rPr>
          <w:rFonts w:ascii="Palatino Linotype" w:hAnsi="Palatino Linotype"/>
          <w:bCs/>
          <w:sz w:val="24"/>
          <w:szCs w:val="24"/>
        </w:rPr>
        <w:t>ia situa</w:t>
      </w:r>
      <w:r w:rsidR="00BD39B9" w:rsidRPr="006D3A86">
        <w:rPr>
          <w:rFonts w:ascii="Palatino Linotype" w:hAnsi="Palatino Linotype"/>
          <w:bCs/>
          <w:sz w:val="24"/>
          <w:szCs w:val="24"/>
        </w:rPr>
        <w:t>ț</w:t>
      </w:r>
      <w:r w:rsidRPr="006D3A86">
        <w:rPr>
          <w:rFonts w:ascii="Palatino Linotype" w:hAnsi="Palatino Linotype"/>
          <w:bCs/>
          <w:sz w:val="24"/>
          <w:szCs w:val="24"/>
        </w:rPr>
        <w:t>iei în care Contractul încetează înainte de termen, când Delegatul are dreptul la o indemniza</w:t>
      </w:r>
      <w:r w:rsidR="00BD39B9" w:rsidRPr="006D3A86">
        <w:rPr>
          <w:rFonts w:ascii="Palatino Linotype" w:hAnsi="Palatino Linotype"/>
          <w:bCs/>
          <w:sz w:val="24"/>
          <w:szCs w:val="24"/>
        </w:rPr>
        <w:t>ț</w:t>
      </w:r>
      <w:r w:rsidRPr="006D3A86">
        <w:rPr>
          <w:rFonts w:ascii="Palatino Linotype" w:hAnsi="Palatino Linotype"/>
          <w:bCs/>
          <w:sz w:val="24"/>
          <w:szCs w:val="24"/>
        </w:rPr>
        <w:t>ie egală cu suma neamortizată din investi</w:t>
      </w:r>
      <w:r w:rsidR="00BD39B9" w:rsidRPr="006D3A86">
        <w:rPr>
          <w:rFonts w:ascii="Palatino Linotype" w:hAnsi="Palatino Linotype"/>
          <w:bCs/>
          <w:sz w:val="24"/>
          <w:szCs w:val="24"/>
        </w:rPr>
        <w:t>ț</w:t>
      </w:r>
      <w:r w:rsidRPr="006D3A86">
        <w:rPr>
          <w:rFonts w:ascii="Palatino Linotype" w:hAnsi="Palatino Linotype"/>
          <w:bCs/>
          <w:sz w:val="24"/>
          <w:szCs w:val="24"/>
        </w:rPr>
        <w:t>iile realizate de el în Bunurile de Retur din categoria celor prevăzute la Art</w:t>
      </w:r>
      <w:r w:rsidR="00355598" w:rsidRPr="006D3A86">
        <w:rPr>
          <w:rFonts w:ascii="Palatino Linotype" w:hAnsi="Palatino Linotype"/>
          <w:bCs/>
          <w:sz w:val="24"/>
          <w:szCs w:val="24"/>
        </w:rPr>
        <w:t>icolul</w:t>
      </w:r>
      <w:r w:rsidRPr="006D3A86">
        <w:rPr>
          <w:rFonts w:ascii="Palatino Linotype" w:hAnsi="Palatino Linotype"/>
          <w:bCs/>
          <w:sz w:val="24"/>
          <w:szCs w:val="24"/>
        </w:rPr>
        <w:t xml:space="preserve"> 17</w:t>
      </w:r>
      <w:r w:rsidR="00507FA7" w:rsidRPr="006D3A86">
        <w:rPr>
          <w:rFonts w:ascii="Palatino Linotype" w:hAnsi="Palatino Linotype"/>
          <w:bCs/>
          <w:sz w:val="24"/>
          <w:szCs w:val="24"/>
        </w:rPr>
        <w:t xml:space="preserve"> („Bunurile de Retur”) alin</w:t>
      </w:r>
      <w:r w:rsidRPr="006D3A86">
        <w:rPr>
          <w:rFonts w:ascii="Palatino Linotype" w:hAnsi="Palatino Linotype"/>
          <w:bCs/>
          <w:sz w:val="24"/>
          <w:szCs w:val="24"/>
        </w:rPr>
        <w:t>.</w:t>
      </w:r>
      <w:r w:rsidR="00507FA7" w:rsidRPr="006D3A86">
        <w:rPr>
          <w:rFonts w:ascii="Palatino Linotype" w:hAnsi="Palatino Linotype"/>
          <w:bCs/>
          <w:sz w:val="24"/>
          <w:szCs w:val="24"/>
        </w:rPr>
        <w:t xml:space="preserve"> (</w:t>
      </w:r>
      <w:r w:rsidRPr="006D3A86">
        <w:rPr>
          <w:rFonts w:ascii="Palatino Linotype" w:hAnsi="Palatino Linotype"/>
          <w:bCs/>
          <w:sz w:val="24"/>
          <w:szCs w:val="24"/>
        </w:rPr>
        <w:t>1</w:t>
      </w:r>
      <w:r w:rsidR="00507FA7" w:rsidRPr="006D3A86">
        <w:rPr>
          <w:rFonts w:ascii="Palatino Linotype" w:hAnsi="Palatino Linotype"/>
          <w:bCs/>
          <w:sz w:val="24"/>
          <w:szCs w:val="24"/>
        </w:rPr>
        <w:t>)</w:t>
      </w:r>
      <w:r w:rsidRPr="006D3A86">
        <w:rPr>
          <w:rFonts w:ascii="Palatino Linotype" w:hAnsi="Palatino Linotype"/>
          <w:bCs/>
          <w:sz w:val="24"/>
          <w:szCs w:val="24"/>
        </w:rPr>
        <w:t xml:space="preserve"> lit. b) din prezentul Contract) </w:t>
      </w:r>
      <w:r w:rsidR="00BD39B9" w:rsidRPr="006D3A86">
        <w:rPr>
          <w:rFonts w:ascii="Palatino Linotype" w:hAnsi="Palatino Linotype"/>
          <w:bCs/>
          <w:sz w:val="24"/>
          <w:szCs w:val="24"/>
        </w:rPr>
        <w:t>ș</w:t>
      </w:r>
      <w:r w:rsidRPr="006D3A86">
        <w:rPr>
          <w:rFonts w:ascii="Palatino Linotype" w:hAnsi="Palatino Linotype"/>
          <w:bCs/>
          <w:sz w:val="24"/>
          <w:szCs w:val="24"/>
        </w:rPr>
        <w:t>i libere de orice sarcini.</w:t>
      </w:r>
    </w:p>
    <w:p w14:paraId="527770E3" w14:textId="34906B3D" w:rsidR="00925373" w:rsidRPr="006D3A86" w:rsidRDefault="005B22C3" w:rsidP="0055210D">
      <w:pPr>
        <w:pStyle w:val="ListParagraph"/>
        <w:numPr>
          <w:ilvl w:val="0"/>
          <w:numId w:val="32"/>
        </w:numPr>
        <w:tabs>
          <w:tab w:val="left" w:pos="426"/>
        </w:tabs>
        <w:spacing w:before="120" w:after="120" w:line="240" w:lineRule="auto"/>
        <w:ind w:left="0" w:firstLine="0"/>
        <w:contextualSpacing w:val="0"/>
        <w:jc w:val="both"/>
        <w:rPr>
          <w:rFonts w:ascii="Palatino Linotype" w:hAnsi="Palatino Linotype"/>
          <w:bCs/>
          <w:sz w:val="24"/>
          <w:szCs w:val="24"/>
        </w:rPr>
      </w:pPr>
      <w:r w:rsidRPr="006D3A86">
        <w:rPr>
          <w:rFonts w:ascii="Palatino Linotype" w:hAnsi="Palatino Linotype"/>
          <w:bCs/>
          <w:sz w:val="24"/>
          <w:szCs w:val="24"/>
        </w:rPr>
        <w:t>Bunurile de Preluare vor putea să revină Delegatarului, în măsura în care acesta î</w:t>
      </w:r>
      <w:r w:rsidR="00BD39B9" w:rsidRPr="006D3A86">
        <w:rPr>
          <w:rFonts w:ascii="Palatino Linotype" w:hAnsi="Palatino Linotype"/>
          <w:bCs/>
          <w:sz w:val="24"/>
          <w:szCs w:val="24"/>
        </w:rPr>
        <w:t>ș</w:t>
      </w:r>
      <w:r w:rsidRPr="006D3A86">
        <w:rPr>
          <w:rFonts w:ascii="Palatino Linotype" w:hAnsi="Palatino Linotype"/>
          <w:bCs/>
          <w:sz w:val="24"/>
          <w:szCs w:val="24"/>
        </w:rPr>
        <w:t>i va exprima inten</w:t>
      </w:r>
      <w:r w:rsidR="00BD39B9" w:rsidRPr="006D3A86">
        <w:rPr>
          <w:rFonts w:ascii="Palatino Linotype" w:hAnsi="Palatino Linotype"/>
          <w:bCs/>
          <w:sz w:val="24"/>
          <w:szCs w:val="24"/>
        </w:rPr>
        <w:t>ț</w:t>
      </w:r>
      <w:r w:rsidRPr="006D3A86">
        <w:rPr>
          <w:rFonts w:ascii="Palatino Linotype" w:hAnsi="Palatino Linotype"/>
          <w:bCs/>
          <w:sz w:val="24"/>
          <w:szCs w:val="24"/>
        </w:rPr>
        <w:t>ia de a prelua aceste bunuri, în schimbul plă</w:t>
      </w:r>
      <w:r w:rsidR="00BD39B9" w:rsidRPr="006D3A86">
        <w:rPr>
          <w:rFonts w:ascii="Palatino Linotype" w:hAnsi="Palatino Linotype"/>
          <w:bCs/>
          <w:sz w:val="24"/>
          <w:szCs w:val="24"/>
        </w:rPr>
        <w:t>ț</w:t>
      </w:r>
      <w:r w:rsidRPr="006D3A86">
        <w:rPr>
          <w:rFonts w:ascii="Palatino Linotype" w:hAnsi="Palatino Linotype"/>
          <w:bCs/>
          <w:sz w:val="24"/>
          <w:szCs w:val="24"/>
        </w:rPr>
        <w:t xml:space="preserve">ii, către Delegat, a contravalorii acestora, stabilită conform Articolului </w:t>
      </w:r>
      <w:r w:rsidR="00507FA7" w:rsidRPr="006D3A86">
        <w:rPr>
          <w:rFonts w:ascii="Palatino Linotype" w:hAnsi="Palatino Linotype"/>
          <w:bCs/>
          <w:sz w:val="24"/>
          <w:szCs w:val="24"/>
        </w:rPr>
        <w:t>18 („Bunurile de Preluare”)</w:t>
      </w:r>
      <w:r w:rsidR="00925373" w:rsidRPr="006D3A86">
        <w:rPr>
          <w:rFonts w:ascii="Palatino Linotype" w:hAnsi="Palatino Linotype"/>
          <w:bCs/>
          <w:sz w:val="24"/>
          <w:szCs w:val="24"/>
        </w:rPr>
        <w:t xml:space="preserve"> </w:t>
      </w:r>
      <w:r w:rsidRPr="006D3A86">
        <w:rPr>
          <w:rFonts w:ascii="Palatino Linotype" w:hAnsi="Palatino Linotype"/>
          <w:bCs/>
          <w:sz w:val="24"/>
          <w:szCs w:val="24"/>
        </w:rPr>
        <w:t>din prezentul Contract</w:t>
      </w:r>
      <w:r w:rsidR="00925373" w:rsidRPr="006D3A86">
        <w:rPr>
          <w:rFonts w:ascii="Palatino Linotype" w:hAnsi="Palatino Linotype"/>
          <w:bCs/>
          <w:sz w:val="24"/>
          <w:szCs w:val="24"/>
        </w:rPr>
        <w:t>.</w:t>
      </w:r>
    </w:p>
    <w:p w14:paraId="4B32A10A" w14:textId="5AB6FA94" w:rsidR="00925373" w:rsidRPr="006D3A86" w:rsidRDefault="005B22C3" w:rsidP="0055210D">
      <w:pPr>
        <w:pStyle w:val="ListParagraph"/>
        <w:numPr>
          <w:ilvl w:val="0"/>
          <w:numId w:val="32"/>
        </w:numPr>
        <w:tabs>
          <w:tab w:val="left" w:pos="426"/>
        </w:tabs>
        <w:spacing w:before="120" w:after="120" w:line="240" w:lineRule="auto"/>
        <w:ind w:left="0" w:firstLine="0"/>
        <w:contextualSpacing w:val="0"/>
        <w:jc w:val="both"/>
        <w:rPr>
          <w:rFonts w:ascii="Palatino Linotype" w:hAnsi="Palatino Linotype"/>
          <w:bCs/>
          <w:sz w:val="24"/>
          <w:szCs w:val="24"/>
        </w:rPr>
      </w:pPr>
      <w:r w:rsidRPr="006D3A86">
        <w:rPr>
          <w:rFonts w:ascii="Palatino Linotype" w:hAnsi="Palatino Linotype"/>
          <w:bCs/>
          <w:sz w:val="24"/>
          <w:szCs w:val="24"/>
        </w:rPr>
        <w:t>Bunurile Proprii, cu excep</w:t>
      </w:r>
      <w:r w:rsidR="00BD39B9" w:rsidRPr="006D3A86">
        <w:rPr>
          <w:rFonts w:ascii="Palatino Linotype" w:hAnsi="Palatino Linotype"/>
          <w:bCs/>
          <w:sz w:val="24"/>
          <w:szCs w:val="24"/>
        </w:rPr>
        <w:t>ț</w:t>
      </w:r>
      <w:r w:rsidRPr="006D3A86">
        <w:rPr>
          <w:rFonts w:ascii="Palatino Linotype" w:hAnsi="Palatino Linotype"/>
          <w:bCs/>
          <w:sz w:val="24"/>
          <w:szCs w:val="24"/>
        </w:rPr>
        <w:t>ia Bunurilor de preluare, vor rămâne proprietatea Delegatului</w:t>
      </w:r>
      <w:r w:rsidR="00925373" w:rsidRPr="006D3A86">
        <w:rPr>
          <w:rFonts w:ascii="Palatino Linotype" w:hAnsi="Palatino Linotype"/>
          <w:bCs/>
          <w:sz w:val="24"/>
          <w:szCs w:val="24"/>
        </w:rPr>
        <w:t>.</w:t>
      </w:r>
    </w:p>
    <w:p w14:paraId="7058CEAD" w14:textId="19C5E673" w:rsidR="00925373" w:rsidRPr="006D3A86" w:rsidRDefault="00925373"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(5) </w:t>
      </w:r>
      <w:r w:rsidR="005B22C3" w:rsidRPr="006D3A86">
        <w:rPr>
          <w:rFonts w:ascii="Palatino Linotype" w:hAnsi="Palatino Linotype"/>
          <w:bCs/>
          <w:sz w:val="24"/>
          <w:szCs w:val="24"/>
          <w:lang w:eastAsia="en-GB"/>
        </w:rPr>
        <w:t>La data încetării Contractului sau la data convenită pentru predare („Data de Predare”), Delegatul va transfera, fără niciun drept de reten</w:t>
      </w:r>
      <w:r w:rsidR="00BD39B9" w:rsidRPr="006D3A86">
        <w:rPr>
          <w:rFonts w:ascii="Palatino Linotype" w:hAnsi="Palatino Linotype"/>
          <w:bCs/>
          <w:sz w:val="24"/>
          <w:szCs w:val="24"/>
          <w:lang w:eastAsia="en-GB"/>
        </w:rPr>
        <w:t>ț</w:t>
      </w:r>
      <w:r w:rsidR="005B22C3" w:rsidRPr="006D3A86">
        <w:rPr>
          <w:rFonts w:ascii="Palatino Linotype" w:hAnsi="Palatino Linotype"/>
          <w:bCs/>
          <w:sz w:val="24"/>
          <w:szCs w:val="24"/>
          <w:lang w:eastAsia="en-GB"/>
        </w:rPr>
        <w:t xml:space="preserve">ie, fără costuri </w:t>
      </w:r>
      <w:r w:rsidR="00BD39B9" w:rsidRPr="006D3A86">
        <w:rPr>
          <w:rFonts w:ascii="Palatino Linotype" w:hAnsi="Palatino Linotype"/>
          <w:bCs/>
          <w:sz w:val="24"/>
          <w:szCs w:val="24"/>
          <w:lang w:eastAsia="en-GB"/>
        </w:rPr>
        <w:t>ș</w:t>
      </w:r>
      <w:r w:rsidR="005B22C3" w:rsidRPr="006D3A86">
        <w:rPr>
          <w:rFonts w:ascii="Palatino Linotype" w:hAnsi="Palatino Linotype"/>
          <w:bCs/>
          <w:sz w:val="24"/>
          <w:szCs w:val="24"/>
          <w:lang w:eastAsia="en-GB"/>
        </w:rPr>
        <w:t xml:space="preserve">i cheltuieli pentru Delegatar, toate drepturile, titlurile de proprietate </w:t>
      </w:r>
      <w:r w:rsidR="00BD39B9" w:rsidRPr="006D3A86">
        <w:rPr>
          <w:rFonts w:ascii="Palatino Linotype" w:hAnsi="Palatino Linotype"/>
          <w:bCs/>
          <w:sz w:val="24"/>
          <w:szCs w:val="24"/>
          <w:lang w:eastAsia="en-GB"/>
        </w:rPr>
        <w:t>ș</w:t>
      </w:r>
      <w:r w:rsidR="005B22C3" w:rsidRPr="006D3A86">
        <w:rPr>
          <w:rFonts w:ascii="Palatino Linotype" w:hAnsi="Palatino Linotype"/>
          <w:bCs/>
          <w:sz w:val="24"/>
          <w:szCs w:val="24"/>
          <w:lang w:eastAsia="en-GB"/>
        </w:rPr>
        <w:t>i garan</w:t>
      </w:r>
      <w:r w:rsidR="00BD39B9" w:rsidRPr="006D3A86">
        <w:rPr>
          <w:rFonts w:ascii="Palatino Linotype" w:hAnsi="Palatino Linotype"/>
          <w:bCs/>
          <w:sz w:val="24"/>
          <w:szCs w:val="24"/>
          <w:lang w:eastAsia="en-GB"/>
        </w:rPr>
        <w:t>ț</w:t>
      </w:r>
      <w:r w:rsidR="005B22C3" w:rsidRPr="006D3A86">
        <w:rPr>
          <w:rFonts w:ascii="Palatino Linotype" w:hAnsi="Palatino Linotype"/>
          <w:bCs/>
          <w:sz w:val="24"/>
          <w:szCs w:val="24"/>
          <w:lang w:eastAsia="en-GB"/>
        </w:rPr>
        <w:t>iile legate de Bunurile de Retur, incluzând, cu condi</w:t>
      </w:r>
      <w:r w:rsidR="00BD39B9" w:rsidRPr="006D3A86">
        <w:rPr>
          <w:rFonts w:ascii="Palatino Linotype" w:hAnsi="Palatino Linotype"/>
          <w:bCs/>
          <w:sz w:val="24"/>
          <w:szCs w:val="24"/>
          <w:lang w:eastAsia="en-GB"/>
        </w:rPr>
        <w:t>ț</w:t>
      </w:r>
      <w:r w:rsidR="005B22C3" w:rsidRPr="006D3A86">
        <w:rPr>
          <w:rFonts w:ascii="Palatino Linotype" w:hAnsi="Palatino Linotype"/>
          <w:bCs/>
          <w:sz w:val="24"/>
          <w:szCs w:val="24"/>
          <w:lang w:eastAsia="en-GB"/>
        </w:rPr>
        <w:t xml:space="preserve">ia să facă parte sau să fie utilizate în prestarea Serviciului, toate drepturile, titlurile </w:t>
      </w:r>
      <w:r w:rsidR="00BD39B9" w:rsidRPr="006D3A86">
        <w:rPr>
          <w:rFonts w:ascii="Palatino Linotype" w:hAnsi="Palatino Linotype"/>
          <w:bCs/>
          <w:sz w:val="24"/>
          <w:szCs w:val="24"/>
          <w:lang w:eastAsia="en-GB"/>
        </w:rPr>
        <w:t>ș</w:t>
      </w:r>
      <w:r w:rsidR="005B22C3" w:rsidRPr="006D3A86">
        <w:rPr>
          <w:rFonts w:ascii="Palatino Linotype" w:hAnsi="Palatino Linotype"/>
          <w:bCs/>
          <w:sz w:val="24"/>
          <w:szCs w:val="24"/>
          <w:lang w:eastAsia="en-GB"/>
        </w:rPr>
        <w:t>i garan</w:t>
      </w:r>
      <w:r w:rsidR="00BD39B9" w:rsidRPr="006D3A86">
        <w:rPr>
          <w:rFonts w:ascii="Palatino Linotype" w:hAnsi="Palatino Linotype"/>
          <w:bCs/>
          <w:sz w:val="24"/>
          <w:szCs w:val="24"/>
          <w:lang w:eastAsia="en-GB"/>
        </w:rPr>
        <w:t>ț</w:t>
      </w:r>
      <w:r w:rsidR="005B22C3" w:rsidRPr="006D3A86">
        <w:rPr>
          <w:rFonts w:ascii="Palatino Linotype" w:hAnsi="Palatino Linotype"/>
          <w:bCs/>
          <w:sz w:val="24"/>
          <w:szCs w:val="24"/>
          <w:lang w:eastAsia="en-GB"/>
        </w:rPr>
        <w:t xml:space="preserve">iile Delegatului privind Bunurile de Preluare pentru care </w:t>
      </w:r>
      <w:r w:rsidR="005B22C3" w:rsidRPr="006D3A86">
        <w:rPr>
          <w:rFonts w:ascii="Palatino Linotype" w:hAnsi="Palatino Linotype"/>
          <w:bCs/>
          <w:sz w:val="24"/>
          <w:szCs w:val="24"/>
          <w:lang w:eastAsia="en-GB"/>
        </w:rPr>
        <w:lastRenderedPageBreak/>
        <w:t xml:space="preserve">Delegatarul </w:t>
      </w:r>
      <w:r w:rsidR="00BD39B9" w:rsidRPr="006D3A86">
        <w:rPr>
          <w:rFonts w:ascii="Palatino Linotype" w:hAnsi="Palatino Linotype"/>
          <w:bCs/>
          <w:sz w:val="24"/>
          <w:szCs w:val="24"/>
          <w:lang w:eastAsia="en-GB"/>
        </w:rPr>
        <w:t>ș</w:t>
      </w:r>
      <w:r w:rsidR="005B22C3" w:rsidRPr="006D3A86">
        <w:rPr>
          <w:rFonts w:ascii="Palatino Linotype" w:hAnsi="Palatino Linotype"/>
          <w:bCs/>
          <w:sz w:val="24"/>
          <w:szCs w:val="24"/>
          <w:lang w:eastAsia="en-GB"/>
        </w:rPr>
        <w:t>i-a exprimat inten</w:t>
      </w:r>
      <w:r w:rsidR="00BD39B9" w:rsidRPr="006D3A86">
        <w:rPr>
          <w:rFonts w:ascii="Palatino Linotype" w:hAnsi="Palatino Linotype"/>
          <w:bCs/>
          <w:sz w:val="24"/>
          <w:szCs w:val="24"/>
          <w:lang w:eastAsia="en-GB"/>
        </w:rPr>
        <w:t>ț</w:t>
      </w:r>
      <w:r w:rsidR="005B22C3" w:rsidRPr="006D3A86">
        <w:rPr>
          <w:rFonts w:ascii="Palatino Linotype" w:hAnsi="Palatino Linotype"/>
          <w:bCs/>
          <w:sz w:val="24"/>
          <w:szCs w:val="24"/>
          <w:lang w:eastAsia="en-GB"/>
        </w:rPr>
        <w:t xml:space="preserve">ia de preluare </w:t>
      </w:r>
      <w:r w:rsidR="00BD39B9" w:rsidRPr="006D3A86">
        <w:rPr>
          <w:rFonts w:ascii="Palatino Linotype" w:hAnsi="Palatino Linotype"/>
          <w:bCs/>
          <w:sz w:val="24"/>
          <w:szCs w:val="24"/>
          <w:lang w:eastAsia="en-GB"/>
        </w:rPr>
        <w:t>ș</w:t>
      </w:r>
      <w:r w:rsidR="005B22C3" w:rsidRPr="006D3A86">
        <w:rPr>
          <w:rFonts w:ascii="Palatino Linotype" w:hAnsi="Palatino Linotype"/>
          <w:bCs/>
          <w:sz w:val="24"/>
          <w:szCs w:val="24"/>
          <w:lang w:eastAsia="en-GB"/>
        </w:rPr>
        <w:t>i a plătit contravaloarea lor până la acea dată</w:t>
      </w:r>
      <w:r w:rsidR="001C72C5" w:rsidRPr="006D3A86">
        <w:rPr>
          <w:rFonts w:ascii="Palatino Linotype" w:hAnsi="Palatino Linotype"/>
          <w:bCs/>
          <w:sz w:val="24"/>
          <w:szCs w:val="24"/>
          <w:lang w:eastAsia="en-GB"/>
        </w:rPr>
        <w:t xml:space="preserve">. </w:t>
      </w:r>
      <w:r w:rsidRPr="006D3A86">
        <w:rPr>
          <w:rFonts w:ascii="Palatino Linotype" w:hAnsi="Palatino Linotype"/>
          <w:bCs/>
          <w:sz w:val="24"/>
          <w:szCs w:val="24"/>
          <w:lang w:eastAsia="en-GB"/>
        </w:rPr>
        <w:t xml:space="preserve">  </w:t>
      </w:r>
    </w:p>
    <w:p w14:paraId="19FDBF15" w14:textId="5929C691" w:rsidR="00925373" w:rsidRPr="006D3A86" w:rsidRDefault="00925373"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(6) </w:t>
      </w:r>
      <w:r w:rsidR="005B22C3" w:rsidRPr="006D3A86">
        <w:rPr>
          <w:rFonts w:ascii="Palatino Linotype" w:hAnsi="Palatino Linotype"/>
          <w:bCs/>
          <w:sz w:val="24"/>
          <w:szCs w:val="24"/>
          <w:lang w:eastAsia="en-GB"/>
        </w:rPr>
        <w:t>La Data de Predare, Delegatul va informa Delegatarul despre starea activelor, inclusiv o listă completă a tuturor defec</w:t>
      </w:r>
      <w:r w:rsidR="00BD39B9" w:rsidRPr="006D3A86">
        <w:rPr>
          <w:rFonts w:ascii="Palatino Linotype" w:hAnsi="Palatino Linotype"/>
          <w:bCs/>
          <w:sz w:val="24"/>
          <w:szCs w:val="24"/>
          <w:lang w:eastAsia="en-GB"/>
        </w:rPr>
        <w:t>ț</w:t>
      </w:r>
      <w:r w:rsidR="005B22C3" w:rsidRPr="006D3A86">
        <w:rPr>
          <w:rFonts w:ascii="Palatino Linotype" w:hAnsi="Palatino Linotype"/>
          <w:bCs/>
          <w:sz w:val="24"/>
          <w:szCs w:val="24"/>
          <w:lang w:eastAsia="en-GB"/>
        </w:rPr>
        <w:t>iunilor ce afectează sau ar putea afecta func</w:t>
      </w:r>
      <w:r w:rsidR="00BD39B9" w:rsidRPr="006D3A86">
        <w:rPr>
          <w:rFonts w:ascii="Palatino Linotype" w:hAnsi="Palatino Linotype"/>
          <w:bCs/>
          <w:sz w:val="24"/>
          <w:szCs w:val="24"/>
          <w:lang w:eastAsia="en-GB"/>
        </w:rPr>
        <w:t>ț</w:t>
      </w:r>
      <w:r w:rsidR="005B22C3" w:rsidRPr="006D3A86">
        <w:rPr>
          <w:rFonts w:ascii="Palatino Linotype" w:hAnsi="Palatino Linotype"/>
          <w:bCs/>
          <w:sz w:val="24"/>
          <w:szCs w:val="24"/>
          <w:lang w:eastAsia="en-GB"/>
        </w:rPr>
        <w:t>ionarea în condi</w:t>
      </w:r>
      <w:r w:rsidR="00BD39B9" w:rsidRPr="006D3A86">
        <w:rPr>
          <w:rFonts w:ascii="Palatino Linotype" w:hAnsi="Palatino Linotype"/>
          <w:bCs/>
          <w:sz w:val="24"/>
          <w:szCs w:val="24"/>
          <w:lang w:eastAsia="en-GB"/>
        </w:rPr>
        <w:t>ț</w:t>
      </w:r>
      <w:r w:rsidR="005B22C3" w:rsidRPr="006D3A86">
        <w:rPr>
          <w:rFonts w:ascii="Palatino Linotype" w:hAnsi="Palatino Linotype"/>
          <w:bCs/>
          <w:sz w:val="24"/>
          <w:szCs w:val="24"/>
          <w:lang w:eastAsia="en-GB"/>
        </w:rPr>
        <w:t>ii de siguran</w:t>
      </w:r>
      <w:r w:rsidR="00BD39B9" w:rsidRPr="006D3A86">
        <w:rPr>
          <w:rFonts w:ascii="Palatino Linotype" w:hAnsi="Palatino Linotype"/>
          <w:bCs/>
          <w:sz w:val="24"/>
          <w:szCs w:val="24"/>
          <w:lang w:eastAsia="en-GB"/>
        </w:rPr>
        <w:t>ț</w:t>
      </w:r>
      <w:r w:rsidR="005B22C3" w:rsidRPr="006D3A86">
        <w:rPr>
          <w:rFonts w:ascii="Palatino Linotype" w:hAnsi="Palatino Linotype"/>
          <w:bCs/>
          <w:sz w:val="24"/>
          <w:szCs w:val="24"/>
          <w:lang w:eastAsia="en-GB"/>
        </w:rPr>
        <w:t>ă a acestora. Păr</w:t>
      </w:r>
      <w:r w:rsidR="00BD39B9" w:rsidRPr="006D3A86">
        <w:rPr>
          <w:rFonts w:ascii="Palatino Linotype" w:hAnsi="Palatino Linotype"/>
          <w:bCs/>
          <w:sz w:val="24"/>
          <w:szCs w:val="24"/>
          <w:lang w:eastAsia="en-GB"/>
        </w:rPr>
        <w:t>ț</w:t>
      </w:r>
      <w:r w:rsidR="005B22C3" w:rsidRPr="006D3A86">
        <w:rPr>
          <w:rFonts w:ascii="Palatino Linotype" w:hAnsi="Palatino Linotype"/>
          <w:bCs/>
          <w:sz w:val="24"/>
          <w:szCs w:val="24"/>
          <w:lang w:eastAsia="en-GB"/>
        </w:rPr>
        <w:t xml:space="preserve">ile vor încheia un proces-verbal de predare-primire a tuturor Bunurilor de Retur </w:t>
      </w:r>
      <w:r w:rsidR="00BD39B9" w:rsidRPr="006D3A86">
        <w:rPr>
          <w:rFonts w:ascii="Palatino Linotype" w:hAnsi="Palatino Linotype"/>
          <w:bCs/>
          <w:sz w:val="24"/>
          <w:szCs w:val="24"/>
          <w:lang w:eastAsia="en-GB"/>
        </w:rPr>
        <w:t>ș</w:t>
      </w:r>
      <w:r w:rsidR="005B22C3" w:rsidRPr="006D3A86">
        <w:rPr>
          <w:rFonts w:ascii="Palatino Linotype" w:hAnsi="Palatino Linotype"/>
          <w:bCs/>
          <w:sz w:val="24"/>
          <w:szCs w:val="24"/>
          <w:lang w:eastAsia="en-GB"/>
        </w:rPr>
        <w:t>i a acelor Bunuri de Preluare pe care Delegatarul le preia</w:t>
      </w:r>
      <w:r w:rsidRPr="006D3A86">
        <w:rPr>
          <w:rFonts w:ascii="Palatino Linotype" w:hAnsi="Palatino Linotype"/>
          <w:bCs/>
          <w:sz w:val="24"/>
          <w:szCs w:val="24"/>
          <w:lang w:eastAsia="en-GB"/>
        </w:rPr>
        <w:t xml:space="preserve">. </w:t>
      </w:r>
    </w:p>
    <w:p w14:paraId="36984266" w14:textId="2AA318B5" w:rsidR="00925373" w:rsidRPr="006D3A86" w:rsidRDefault="00925373"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(7) </w:t>
      </w:r>
      <w:r w:rsidR="005B22C3" w:rsidRPr="006D3A86">
        <w:rPr>
          <w:rFonts w:ascii="Palatino Linotype" w:hAnsi="Palatino Linotype"/>
          <w:bCs/>
          <w:sz w:val="24"/>
          <w:szCs w:val="24"/>
          <w:lang w:eastAsia="en-GB"/>
        </w:rPr>
        <w:t>În situa</w:t>
      </w:r>
      <w:r w:rsidR="00BD39B9" w:rsidRPr="006D3A86">
        <w:rPr>
          <w:rFonts w:ascii="Palatino Linotype" w:hAnsi="Palatino Linotype"/>
          <w:bCs/>
          <w:sz w:val="24"/>
          <w:szCs w:val="24"/>
          <w:lang w:eastAsia="en-GB"/>
        </w:rPr>
        <w:t>ț</w:t>
      </w:r>
      <w:r w:rsidR="005B22C3" w:rsidRPr="006D3A86">
        <w:rPr>
          <w:rFonts w:ascii="Palatino Linotype" w:hAnsi="Palatino Linotype"/>
          <w:bCs/>
          <w:sz w:val="24"/>
          <w:szCs w:val="24"/>
          <w:lang w:eastAsia="en-GB"/>
        </w:rPr>
        <w:t>ia în care o singură unitate administrativ-teritorială se retrage din prezentul Contract, din orice motive (inclusiv prin reziliere din culpa Delegatului)</w:t>
      </w:r>
      <w:r w:rsidR="0082409C" w:rsidRPr="006D3A86">
        <w:rPr>
          <w:rFonts w:ascii="Palatino Linotype" w:hAnsi="Palatino Linotype"/>
          <w:bCs/>
          <w:sz w:val="24"/>
          <w:szCs w:val="24"/>
          <w:lang w:eastAsia="en-GB"/>
        </w:rPr>
        <w:t xml:space="preserve">, </w:t>
      </w:r>
      <w:r w:rsidR="005B22C3" w:rsidRPr="006D3A86">
        <w:rPr>
          <w:rFonts w:ascii="Palatino Linotype" w:hAnsi="Palatino Linotype"/>
          <w:bCs/>
          <w:sz w:val="24"/>
          <w:szCs w:val="24"/>
          <w:lang w:eastAsia="en-GB"/>
        </w:rPr>
        <w:t>orice sumă datorată ca urmare a încetării se calculează pro-rata corespunzător acelei unită</w:t>
      </w:r>
      <w:r w:rsidR="00BD39B9" w:rsidRPr="006D3A86">
        <w:rPr>
          <w:rFonts w:ascii="Palatino Linotype" w:hAnsi="Palatino Linotype"/>
          <w:bCs/>
          <w:sz w:val="24"/>
          <w:szCs w:val="24"/>
          <w:lang w:eastAsia="en-GB"/>
        </w:rPr>
        <w:t>ț</w:t>
      </w:r>
      <w:r w:rsidR="005B22C3" w:rsidRPr="006D3A86">
        <w:rPr>
          <w:rFonts w:ascii="Palatino Linotype" w:hAnsi="Palatino Linotype"/>
          <w:bCs/>
          <w:sz w:val="24"/>
          <w:szCs w:val="24"/>
          <w:lang w:eastAsia="en-GB"/>
        </w:rPr>
        <w:t>i administrativ-teritoriale fa</w:t>
      </w:r>
      <w:r w:rsidR="00BD39B9" w:rsidRPr="006D3A86">
        <w:rPr>
          <w:rFonts w:ascii="Palatino Linotype" w:hAnsi="Palatino Linotype"/>
          <w:bCs/>
          <w:sz w:val="24"/>
          <w:szCs w:val="24"/>
          <w:lang w:eastAsia="en-GB"/>
        </w:rPr>
        <w:t>ț</w:t>
      </w:r>
      <w:r w:rsidR="005B22C3" w:rsidRPr="006D3A86">
        <w:rPr>
          <w:rFonts w:ascii="Palatino Linotype" w:hAnsi="Palatino Linotype"/>
          <w:bCs/>
          <w:sz w:val="24"/>
          <w:szCs w:val="24"/>
          <w:lang w:eastAsia="en-GB"/>
        </w:rPr>
        <w:t xml:space="preserve">a de care încetează Contractul, iar soarta bunurilor care o deserveau doar pe aceasta (Bunuri de Retur </w:t>
      </w:r>
      <w:r w:rsidR="00BD39B9" w:rsidRPr="006D3A86">
        <w:rPr>
          <w:rFonts w:ascii="Palatino Linotype" w:hAnsi="Palatino Linotype"/>
          <w:bCs/>
          <w:sz w:val="24"/>
          <w:szCs w:val="24"/>
          <w:lang w:eastAsia="en-GB"/>
        </w:rPr>
        <w:t>ș</w:t>
      </w:r>
      <w:r w:rsidR="005B22C3" w:rsidRPr="006D3A86">
        <w:rPr>
          <w:rFonts w:ascii="Palatino Linotype" w:hAnsi="Palatino Linotype"/>
          <w:bCs/>
          <w:sz w:val="24"/>
          <w:szCs w:val="24"/>
          <w:lang w:eastAsia="en-GB"/>
        </w:rPr>
        <w:t>i/sau Bunuri de Preluare) va fi decisă în mod corespunzător</w:t>
      </w:r>
      <w:r w:rsidR="00D87C24" w:rsidRPr="006D3A86">
        <w:rPr>
          <w:rFonts w:ascii="Palatino Linotype" w:hAnsi="Palatino Linotype"/>
          <w:bCs/>
          <w:sz w:val="24"/>
          <w:szCs w:val="24"/>
          <w:lang w:eastAsia="en-GB"/>
        </w:rPr>
        <w:t>.</w:t>
      </w:r>
      <w:r w:rsidRPr="006D3A86">
        <w:rPr>
          <w:rFonts w:ascii="Palatino Linotype" w:hAnsi="Palatino Linotype"/>
          <w:bCs/>
          <w:sz w:val="24"/>
          <w:szCs w:val="24"/>
          <w:lang w:eastAsia="en-GB"/>
        </w:rPr>
        <w:t xml:space="preserve"> </w:t>
      </w:r>
      <w:r w:rsidR="005B22C3" w:rsidRPr="006D3A86">
        <w:rPr>
          <w:rFonts w:ascii="Palatino Linotype" w:hAnsi="Palatino Linotype"/>
          <w:bCs/>
          <w:sz w:val="24"/>
          <w:szCs w:val="24"/>
          <w:lang w:eastAsia="en-GB"/>
        </w:rPr>
        <w:t>Daca există Bunuri de Retur sau Bunuri de Preluare ce deservesc mai multe unită</w:t>
      </w:r>
      <w:r w:rsidR="00BD39B9" w:rsidRPr="006D3A86">
        <w:rPr>
          <w:rFonts w:ascii="Palatino Linotype" w:hAnsi="Palatino Linotype"/>
          <w:bCs/>
          <w:sz w:val="24"/>
          <w:szCs w:val="24"/>
          <w:lang w:eastAsia="en-GB"/>
        </w:rPr>
        <w:t>ț</w:t>
      </w:r>
      <w:r w:rsidR="005B22C3" w:rsidRPr="006D3A86">
        <w:rPr>
          <w:rFonts w:ascii="Palatino Linotype" w:hAnsi="Palatino Linotype"/>
          <w:bCs/>
          <w:sz w:val="24"/>
          <w:szCs w:val="24"/>
          <w:lang w:eastAsia="en-GB"/>
        </w:rPr>
        <w:t>i administrativ-teritoriale</w:t>
      </w:r>
      <w:r w:rsidR="00C0646D" w:rsidRPr="006D3A86">
        <w:rPr>
          <w:rFonts w:ascii="Palatino Linotype" w:hAnsi="Palatino Linotype"/>
          <w:bCs/>
          <w:sz w:val="24"/>
          <w:szCs w:val="24"/>
          <w:lang w:eastAsia="en-GB"/>
        </w:rPr>
        <w:t xml:space="preserve">, </w:t>
      </w:r>
      <w:r w:rsidR="005B22C3" w:rsidRPr="006D3A86">
        <w:rPr>
          <w:rFonts w:ascii="Palatino Linotype" w:hAnsi="Palatino Linotype"/>
          <w:bCs/>
          <w:sz w:val="24"/>
          <w:szCs w:val="24"/>
          <w:lang w:eastAsia="en-GB"/>
        </w:rPr>
        <w:t xml:space="preserve">aceste bunuri nu pot fi retrase din Contract </w:t>
      </w:r>
      <w:r w:rsidR="00BD39B9" w:rsidRPr="006D3A86">
        <w:rPr>
          <w:rFonts w:ascii="Palatino Linotype" w:hAnsi="Palatino Linotype"/>
          <w:bCs/>
          <w:sz w:val="24"/>
          <w:szCs w:val="24"/>
          <w:lang w:eastAsia="en-GB"/>
        </w:rPr>
        <w:t>ș</w:t>
      </w:r>
      <w:r w:rsidR="005B22C3" w:rsidRPr="006D3A86">
        <w:rPr>
          <w:rFonts w:ascii="Palatino Linotype" w:hAnsi="Palatino Linotype"/>
          <w:bCs/>
          <w:sz w:val="24"/>
          <w:szCs w:val="24"/>
          <w:lang w:eastAsia="en-GB"/>
        </w:rPr>
        <w:t>i preluate de unitatea administrativ-teritorială care se retrage, ci aceasta poate fi eventual despăgubită în măsura în care dovede</w:t>
      </w:r>
      <w:r w:rsidR="00BD39B9" w:rsidRPr="006D3A86">
        <w:rPr>
          <w:rFonts w:ascii="Palatino Linotype" w:hAnsi="Palatino Linotype"/>
          <w:bCs/>
          <w:sz w:val="24"/>
          <w:szCs w:val="24"/>
          <w:lang w:eastAsia="en-GB"/>
        </w:rPr>
        <w:t>ș</w:t>
      </w:r>
      <w:r w:rsidR="005B22C3" w:rsidRPr="006D3A86">
        <w:rPr>
          <w:rFonts w:ascii="Palatino Linotype" w:hAnsi="Palatino Linotype"/>
          <w:bCs/>
          <w:sz w:val="24"/>
          <w:szCs w:val="24"/>
          <w:lang w:eastAsia="en-GB"/>
        </w:rPr>
        <w:t>te un prejudiciu din lipsa folosin</w:t>
      </w:r>
      <w:r w:rsidR="00BD39B9" w:rsidRPr="006D3A86">
        <w:rPr>
          <w:rFonts w:ascii="Palatino Linotype" w:hAnsi="Palatino Linotype"/>
          <w:bCs/>
          <w:sz w:val="24"/>
          <w:szCs w:val="24"/>
          <w:lang w:eastAsia="en-GB"/>
        </w:rPr>
        <w:t>ț</w:t>
      </w:r>
      <w:r w:rsidR="005B22C3" w:rsidRPr="006D3A86">
        <w:rPr>
          <w:rFonts w:ascii="Palatino Linotype" w:hAnsi="Palatino Linotype"/>
          <w:bCs/>
          <w:sz w:val="24"/>
          <w:szCs w:val="24"/>
          <w:lang w:eastAsia="en-GB"/>
        </w:rPr>
        <w:t>ei acestora</w:t>
      </w:r>
      <w:r w:rsidR="00C0646D" w:rsidRPr="006D3A86">
        <w:rPr>
          <w:rFonts w:ascii="Palatino Linotype" w:hAnsi="Palatino Linotype"/>
          <w:bCs/>
          <w:sz w:val="24"/>
          <w:szCs w:val="24"/>
          <w:lang w:eastAsia="en-GB"/>
        </w:rPr>
        <w:t>.</w:t>
      </w:r>
      <w:r w:rsidRPr="006D3A86">
        <w:rPr>
          <w:rFonts w:ascii="Palatino Linotype" w:hAnsi="Palatino Linotype"/>
          <w:bCs/>
          <w:sz w:val="24"/>
          <w:szCs w:val="24"/>
          <w:lang w:eastAsia="en-GB"/>
        </w:rPr>
        <w:t xml:space="preserve"> </w:t>
      </w:r>
    </w:p>
    <w:p w14:paraId="3966D129" w14:textId="4087FA7D" w:rsidR="00925373" w:rsidRPr="006D3A86" w:rsidRDefault="00BB670E" w:rsidP="0052145F">
      <w:pPr>
        <w:spacing w:before="120" w:after="120" w:line="240" w:lineRule="auto"/>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 </w:t>
      </w:r>
      <w:r w:rsidR="00925373" w:rsidRPr="006D3A86">
        <w:rPr>
          <w:rFonts w:ascii="Palatino Linotype" w:hAnsi="Palatino Linotype"/>
          <w:bCs/>
          <w:sz w:val="24"/>
          <w:szCs w:val="24"/>
          <w:lang w:eastAsia="en-GB"/>
        </w:rPr>
        <w:t xml:space="preserve">(8) </w:t>
      </w:r>
      <w:r w:rsidR="005B22C3" w:rsidRPr="006D3A86">
        <w:rPr>
          <w:rFonts w:ascii="Palatino Linotype" w:hAnsi="Palatino Linotype"/>
          <w:bCs/>
          <w:sz w:val="24"/>
          <w:szCs w:val="24"/>
          <w:lang w:eastAsia="en-GB"/>
        </w:rPr>
        <w:t xml:space="preserve">De asemenea o unitate administrativ-teritorială care se retrage unilateral din Contract va fi obligată să plătească, după caz, Delegatului sau </w:t>
      </w:r>
      <w:r w:rsidR="008655BC" w:rsidRPr="006D3A86">
        <w:rPr>
          <w:rFonts w:ascii="Palatino Linotype" w:hAnsi="Palatino Linotype"/>
          <w:bCs/>
          <w:sz w:val="24"/>
          <w:szCs w:val="24"/>
          <w:lang w:eastAsia="en-GB"/>
        </w:rPr>
        <w:t>ADI SIMD</w:t>
      </w:r>
      <w:r w:rsidR="00925373" w:rsidRPr="006D3A86">
        <w:rPr>
          <w:rFonts w:ascii="Palatino Linotype" w:hAnsi="Palatino Linotype"/>
          <w:bCs/>
          <w:sz w:val="24"/>
          <w:szCs w:val="24"/>
          <w:lang w:eastAsia="en-GB"/>
        </w:rPr>
        <w:t>:</w:t>
      </w:r>
    </w:p>
    <w:p w14:paraId="3872E8BD" w14:textId="2EAD70B3" w:rsidR="00925373" w:rsidRPr="006D3A86" w:rsidRDefault="001768CA" w:rsidP="0055210D">
      <w:pPr>
        <w:pStyle w:val="ListParagraph"/>
        <w:numPr>
          <w:ilvl w:val="0"/>
          <w:numId w:val="33"/>
        </w:numPr>
        <w:tabs>
          <w:tab w:val="left" w:pos="426"/>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despăgubiri care să acopere prejudiciile create prin retragere (daunele efective suferite </w:t>
      </w:r>
      <w:r w:rsidR="00BD39B9" w:rsidRPr="006D3A86">
        <w:rPr>
          <w:rFonts w:ascii="Palatino Linotype" w:hAnsi="Palatino Linotype"/>
          <w:bCs/>
          <w:sz w:val="24"/>
          <w:szCs w:val="24"/>
          <w:lang w:eastAsia="en-GB"/>
        </w:rPr>
        <w:t>ș</w:t>
      </w:r>
      <w:r w:rsidRPr="006D3A86">
        <w:rPr>
          <w:rFonts w:ascii="Palatino Linotype" w:hAnsi="Palatino Linotype"/>
          <w:bCs/>
          <w:sz w:val="24"/>
          <w:szCs w:val="24"/>
          <w:lang w:eastAsia="en-GB"/>
        </w:rPr>
        <w:t>i valoarea beneficiului nerealizat de către Delegatar în timpul rămas până la expirarea Contractului)</w:t>
      </w:r>
      <w:r w:rsidR="00925373" w:rsidRPr="006D3A86">
        <w:rPr>
          <w:rFonts w:ascii="Palatino Linotype" w:hAnsi="Palatino Linotype"/>
          <w:bCs/>
          <w:sz w:val="24"/>
          <w:szCs w:val="24"/>
          <w:lang w:eastAsia="en-GB"/>
        </w:rPr>
        <w:t>;</w:t>
      </w:r>
    </w:p>
    <w:p w14:paraId="120B95CC" w14:textId="77777777" w:rsidR="00A22FE0" w:rsidRPr="006D3A86" w:rsidRDefault="001768CA" w:rsidP="0055210D">
      <w:pPr>
        <w:pStyle w:val="ListParagraph"/>
        <w:numPr>
          <w:ilvl w:val="0"/>
          <w:numId w:val="33"/>
        </w:numPr>
        <w:tabs>
          <w:tab w:val="left" w:pos="426"/>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valoarea integrală a investi</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iilor realizate pentru respectiva unitate administrativ-teritorială prin intermediul proiectelor derulate prin </w:t>
      </w:r>
      <w:r w:rsidR="008655BC" w:rsidRPr="006D3A86">
        <w:rPr>
          <w:rFonts w:ascii="Palatino Linotype" w:hAnsi="Palatino Linotype"/>
          <w:bCs/>
          <w:sz w:val="24"/>
          <w:szCs w:val="24"/>
          <w:lang w:eastAsia="en-GB"/>
        </w:rPr>
        <w:t>ADI SIMD</w:t>
      </w:r>
      <w:r w:rsidR="00C0646D" w:rsidRPr="006D3A86">
        <w:rPr>
          <w:rFonts w:ascii="Palatino Linotype" w:hAnsi="Palatino Linotype"/>
          <w:bCs/>
          <w:sz w:val="24"/>
          <w:szCs w:val="24"/>
          <w:lang w:eastAsia="en-GB"/>
        </w:rPr>
        <w:t xml:space="preserve">, </w:t>
      </w:r>
      <w:r w:rsidRPr="006D3A86">
        <w:rPr>
          <w:rFonts w:ascii="Palatino Linotype" w:hAnsi="Palatino Linotype"/>
          <w:bCs/>
          <w:sz w:val="24"/>
          <w:szCs w:val="24"/>
          <w:lang w:eastAsia="en-GB"/>
        </w:rPr>
        <w:t>iar dacă aceste investi</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 au fost realizate în bunuri ce deservesc mai multe unită</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 xml:space="preserve">i administrativ-teritoriale ele se vor calcula pro-rata, </w:t>
      </w:r>
    </w:p>
    <w:p w14:paraId="2B576225" w14:textId="5344A6E4" w:rsidR="00925373" w:rsidRPr="006D3A86" w:rsidRDefault="00A22FE0" w:rsidP="0055210D">
      <w:pPr>
        <w:pStyle w:val="ListParagraph"/>
        <w:numPr>
          <w:ilvl w:val="0"/>
          <w:numId w:val="33"/>
        </w:numPr>
        <w:tabs>
          <w:tab w:val="left" w:pos="426"/>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 xml:space="preserve">prejudiciul creat membrilor asociați generat de creșterea costurilor de operare în sarcina acestora prin retragere/excludere; modul de calcul al prejudiciului creat membrilor pentru creșterea costurilor de operare şi durata pentru care se calculează sunt stabilite în baza unui audit, </w:t>
      </w:r>
      <w:r w:rsidR="001768CA" w:rsidRPr="006D3A86">
        <w:rPr>
          <w:rFonts w:ascii="Palatino Linotype" w:hAnsi="Palatino Linotype"/>
          <w:bCs/>
          <w:sz w:val="24"/>
          <w:szCs w:val="24"/>
          <w:lang w:eastAsia="en-GB"/>
        </w:rPr>
        <w:t xml:space="preserve">precum </w:t>
      </w:r>
      <w:r w:rsidR="00BD39B9" w:rsidRPr="006D3A86">
        <w:rPr>
          <w:rFonts w:ascii="Palatino Linotype" w:hAnsi="Palatino Linotype"/>
          <w:bCs/>
          <w:sz w:val="24"/>
          <w:szCs w:val="24"/>
          <w:lang w:eastAsia="en-GB"/>
        </w:rPr>
        <w:t>ș</w:t>
      </w:r>
      <w:r w:rsidR="001768CA" w:rsidRPr="006D3A86">
        <w:rPr>
          <w:rFonts w:ascii="Palatino Linotype" w:hAnsi="Palatino Linotype"/>
          <w:bCs/>
          <w:sz w:val="24"/>
          <w:szCs w:val="24"/>
          <w:lang w:eastAsia="en-GB"/>
        </w:rPr>
        <w:t>i</w:t>
      </w:r>
      <w:r w:rsidR="00925373" w:rsidRPr="006D3A86">
        <w:rPr>
          <w:rFonts w:ascii="Palatino Linotype" w:hAnsi="Palatino Linotype"/>
          <w:bCs/>
          <w:sz w:val="24"/>
          <w:szCs w:val="24"/>
          <w:lang w:eastAsia="en-GB"/>
        </w:rPr>
        <w:t xml:space="preserve"> </w:t>
      </w:r>
    </w:p>
    <w:p w14:paraId="525CE3DB" w14:textId="1EA02720" w:rsidR="00925373" w:rsidRPr="006D3A86" w:rsidRDefault="001768CA" w:rsidP="0055210D">
      <w:pPr>
        <w:pStyle w:val="ListParagraph"/>
        <w:numPr>
          <w:ilvl w:val="0"/>
          <w:numId w:val="33"/>
        </w:numPr>
        <w:tabs>
          <w:tab w:val="left" w:pos="426"/>
        </w:tabs>
        <w:spacing w:before="120" w:after="120" w:line="240" w:lineRule="auto"/>
        <w:ind w:left="0" w:firstLine="0"/>
        <w:contextualSpacing w:val="0"/>
        <w:jc w:val="both"/>
        <w:rPr>
          <w:rFonts w:ascii="Palatino Linotype" w:hAnsi="Palatino Linotype"/>
          <w:bCs/>
          <w:sz w:val="24"/>
          <w:szCs w:val="24"/>
          <w:lang w:eastAsia="en-GB"/>
        </w:rPr>
      </w:pPr>
      <w:r w:rsidRPr="006D3A86">
        <w:rPr>
          <w:rFonts w:ascii="Palatino Linotype" w:hAnsi="Palatino Linotype"/>
          <w:bCs/>
          <w:sz w:val="24"/>
          <w:szCs w:val="24"/>
          <w:lang w:eastAsia="en-GB"/>
        </w:rPr>
        <w:t>valoarea investi</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iilor neamortizate realizate de Delegatar pentru respectiva unitate-administrativ teritorială, iar dacă aceste investi</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ii au fost realizate în bunuri ce deservesc mai multe unită</w:t>
      </w:r>
      <w:r w:rsidR="00BD39B9" w:rsidRPr="006D3A86">
        <w:rPr>
          <w:rFonts w:ascii="Palatino Linotype" w:hAnsi="Palatino Linotype"/>
          <w:bCs/>
          <w:sz w:val="24"/>
          <w:szCs w:val="24"/>
          <w:lang w:eastAsia="en-GB"/>
        </w:rPr>
        <w:t>ț</w:t>
      </w:r>
      <w:r w:rsidRPr="006D3A86">
        <w:rPr>
          <w:rFonts w:ascii="Palatino Linotype" w:hAnsi="Palatino Linotype"/>
          <w:bCs/>
          <w:sz w:val="24"/>
          <w:szCs w:val="24"/>
          <w:lang w:eastAsia="en-GB"/>
        </w:rPr>
        <w:t>i administrativ-teritoriale ele se vor calcula pro-rata</w:t>
      </w:r>
      <w:r w:rsidR="00925373" w:rsidRPr="006D3A86">
        <w:rPr>
          <w:rFonts w:ascii="Palatino Linotype" w:hAnsi="Palatino Linotype"/>
          <w:bCs/>
          <w:sz w:val="24"/>
          <w:szCs w:val="24"/>
          <w:lang w:eastAsia="en-GB"/>
        </w:rPr>
        <w:t>.</w:t>
      </w:r>
    </w:p>
    <w:p w14:paraId="509E2E29" w14:textId="6EDA4A8F" w:rsidR="00580C9F" w:rsidRPr="006D3A86" w:rsidRDefault="00925373" w:rsidP="0052145F">
      <w:pPr>
        <w:spacing w:before="120" w:after="120" w:line="240" w:lineRule="auto"/>
        <w:jc w:val="both"/>
        <w:rPr>
          <w:rFonts w:ascii="Palatino Linotype" w:eastAsia="Calibri" w:hAnsi="Palatino Linotype"/>
          <w:bCs/>
          <w:sz w:val="24"/>
          <w:szCs w:val="24"/>
        </w:rPr>
      </w:pPr>
      <w:r w:rsidRPr="006D3A86">
        <w:rPr>
          <w:rFonts w:ascii="Palatino Linotype" w:hAnsi="Palatino Linotype"/>
          <w:bCs/>
          <w:sz w:val="24"/>
          <w:szCs w:val="24"/>
          <w:lang w:eastAsia="en-GB"/>
        </w:rPr>
        <w:t xml:space="preserve">(9) </w:t>
      </w:r>
      <w:r w:rsidR="001768CA" w:rsidRPr="006D3A86">
        <w:rPr>
          <w:rFonts w:ascii="Palatino Linotype" w:hAnsi="Palatino Linotype"/>
          <w:bCs/>
          <w:sz w:val="24"/>
          <w:szCs w:val="24"/>
          <w:lang w:eastAsia="en-GB"/>
        </w:rPr>
        <w:t>Prevederile alin. (8) nu se aplică în cazul încetării Contractului prin ajungere la termen (în cazul refuzului prelungirii sale de către o unitate administrativ-teritorială), prin reziliere din culpa Delegatului sau din cauze de For</w:t>
      </w:r>
      <w:r w:rsidR="00BD39B9" w:rsidRPr="006D3A86">
        <w:rPr>
          <w:rFonts w:ascii="Palatino Linotype" w:hAnsi="Palatino Linotype"/>
          <w:bCs/>
          <w:sz w:val="24"/>
          <w:szCs w:val="24"/>
          <w:lang w:eastAsia="en-GB"/>
        </w:rPr>
        <w:t>ț</w:t>
      </w:r>
      <w:r w:rsidR="001768CA" w:rsidRPr="006D3A86">
        <w:rPr>
          <w:rFonts w:ascii="Palatino Linotype" w:hAnsi="Palatino Linotype"/>
          <w:bCs/>
          <w:sz w:val="24"/>
          <w:szCs w:val="24"/>
          <w:lang w:eastAsia="en-GB"/>
        </w:rPr>
        <w:t>ă Majoră</w:t>
      </w:r>
      <w:r w:rsidR="002B00A0" w:rsidRPr="006D3A86">
        <w:rPr>
          <w:rFonts w:ascii="Palatino Linotype" w:eastAsia="Calibri" w:hAnsi="Palatino Linotype"/>
          <w:bCs/>
          <w:sz w:val="24"/>
          <w:szCs w:val="24"/>
        </w:rPr>
        <w:t>.</w:t>
      </w:r>
    </w:p>
    <w:p w14:paraId="468A1FCC" w14:textId="1CA9B567" w:rsidR="002B00A0" w:rsidRPr="006D3A86" w:rsidRDefault="002B00A0" w:rsidP="0052145F">
      <w:pPr>
        <w:spacing w:before="120" w:after="120" w:line="240" w:lineRule="auto"/>
        <w:jc w:val="both"/>
        <w:rPr>
          <w:rFonts w:ascii="Palatino Linotype" w:eastAsia="Calibri" w:hAnsi="Palatino Linotype"/>
          <w:bCs/>
          <w:sz w:val="24"/>
          <w:szCs w:val="24"/>
        </w:rPr>
      </w:pPr>
      <w:r w:rsidRPr="006D3A86">
        <w:rPr>
          <w:rFonts w:ascii="Palatino Linotype" w:eastAsia="Calibri" w:hAnsi="Palatino Linotype"/>
          <w:bCs/>
          <w:sz w:val="24"/>
          <w:szCs w:val="24"/>
        </w:rPr>
        <w:t>(10) Delegatul, în situa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iile prevăzute expres în acest sens de Lege, are obliga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ia, la solicitarea autorită</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ilor administra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iei publice locale, de a asigura continuitatea </w:t>
      </w:r>
      <w:r w:rsidRPr="006D3A86">
        <w:rPr>
          <w:rFonts w:ascii="Palatino Linotype" w:eastAsia="Calibri" w:hAnsi="Palatino Linotype"/>
          <w:bCs/>
          <w:sz w:val="24"/>
          <w:szCs w:val="24"/>
        </w:rPr>
        <w:lastRenderedPageBreak/>
        <w:t xml:space="preserve">furnizării/prestării </w:t>
      </w:r>
      <w:r w:rsidR="00A66BB9" w:rsidRPr="006D3A86">
        <w:rPr>
          <w:rFonts w:ascii="Palatino Linotype" w:eastAsia="Calibri" w:hAnsi="Palatino Linotype"/>
          <w:bCs/>
          <w:sz w:val="24"/>
          <w:szCs w:val="24"/>
        </w:rPr>
        <w:t>Serviciului</w:t>
      </w:r>
      <w:r w:rsidRPr="006D3A86">
        <w:rPr>
          <w:rFonts w:ascii="Palatino Linotype" w:eastAsia="Calibri" w:hAnsi="Palatino Linotype"/>
          <w:bCs/>
          <w:sz w:val="24"/>
          <w:szCs w:val="24"/>
        </w:rPr>
        <w:t xml:space="preserve"> până la data desemnării noului operator, dar nu mai mult de 90 de zile</w:t>
      </w:r>
      <w:r w:rsidR="00A66BB9" w:rsidRPr="006D3A86">
        <w:rPr>
          <w:rFonts w:ascii="Palatino Linotype" w:eastAsia="Calibri" w:hAnsi="Palatino Linotype"/>
          <w:bCs/>
          <w:sz w:val="24"/>
          <w:szCs w:val="24"/>
        </w:rPr>
        <w:t>.</w:t>
      </w:r>
    </w:p>
    <w:p w14:paraId="48F26EAA" w14:textId="77777777" w:rsidR="00851D55" w:rsidRPr="006D3A86" w:rsidRDefault="00851D55" w:rsidP="0052145F">
      <w:pPr>
        <w:pStyle w:val="Heading2"/>
        <w:spacing w:before="120" w:after="120" w:line="240" w:lineRule="auto"/>
        <w:jc w:val="both"/>
        <w:rPr>
          <w:rFonts w:ascii="Palatino Linotype" w:hAnsi="Palatino Linotype"/>
          <w:i w:val="0"/>
          <w:sz w:val="24"/>
          <w:szCs w:val="24"/>
          <w:lang w:eastAsia="ro-RO"/>
        </w:rPr>
      </w:pPr>
      <w:bookmarkStart w:id="495" w:name="_Toc337740448"/>
      <w:bookmarkStart w:id="496" w:name="_Toc154133591"/>
    </w:p>
    <w:p w14:paraId="2AABCDCC" w14:textId="195FBB47" w:rsidR="000B640A" w:rsidRPr="006D3A86" w:rsidRDefault="002A167F" w:rsidP="0052145F">
      <w:pPr>
        <w:pStyle w:val="Heading2"/>
        <w:spacing w:before="120" w:after="120" w:line="240" w:lineRule="auto"/>
        <w:jc w:val="both"/>
        <w:rPr>
          <w:rFonts w:ascii="Palatino Linotype" w:hAnsi="Palatino Linotype"/>
          <w:i w:val="0"/>
          <w:sz w:val="24"/>
          <w:szCs w:val="24"/>
          <w:lang w:eastAsia="ro-RO"/>
        </w:rPr>
      </w:pPr>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42</w:t>
      </w:r>
      <w:r w:rsidR="00306A41" w:rsidRPr="006D3A86">
        <w:rPr>
          <w:rFonts w:ascii="Palatino Linotype" w:hAnsi="Palatino Linotype"/>
          <w:i w:val="0"/>
          <w:sz w:val="24"/>
          <w:szCs w:val="24"/>
          <w:lang w:eastAsia="ro-RO"/>
        </w:rPr>
        <w:t xml:space="preserve"> </w:t>
      </w:r>
      <w:r w:rsidR="00773CA9" w:rsidRPr="006D3A86">
        <w:rPr>
          <w:rFonts w:ascii="Palatino Linotype" w:hAnsi="Palatino Linotype"/>
          <w:i w:val="0"/>
          <w:sz w:val="24"/>
          <w:szCs w:val="24"/>
          <w:lang w:eastAsia="ro-RO"/>
        </w:rPr>
        <w:t>–</w:t>
      </w:r>
      <w:r w:rsidR="00CA2AA6" w:rsidRPr="006D3A86">
        <w:rPr>
          <w:rFonts w:ascii="Palatino Linotype" w:hAnsi="Palatino Linotype"/>
          <w:i w:val="0"/>
          <w:sz w:val="24"/>
          <w:szCs w:val="24"/>
          <w:lang w:eastAsia="ro-RO"/>
        </w:rPr>
        <w:t xml:space="preserve"> </w:t>
      </w:r>
      <w:bookmarkEnd w:id="495"/>
      <w:r w:rsidR="00306A41" w:rsidRPr="006D3A86">
        <w:rPr>
          <w:rFonts w:ascii="Palatino Linotype" w:hAnsi="Palatino Linotype"/>
          <w:i w:val="0"/>
          <w:sz w:val="24"/>
          <w:szCs w:val="24"/>
          <w:lang w:eastAsia="ro-RO"/>
        </w:rPr>
        <w:t>Rezilierea Contractului din culpa Delegatului</w:t>
      </w:r>
      <w:bookmarkEnd w:id="496"/>
      <w:r w:rsidR="00306A41" w:rsidRPr="006D3A86">
        <w:rPr>
          <w:rFonts w:ascii="Palatino Linotype" w:hAnsi="Palatino Linotype"/>
          <w:i w:val="0"/>
          <w:sz w:val="24"/>
          <w:szCs w:val="24"/>
          <w:lang w:eastAsia="ro-RO"/>
        </w:rPr>
        <w:t xml:space="preserve"> </w:t>
      </w:r>
    </w:p>
    <w:p w14:paraId="1F932E8D" w14:textId="77777777" w:rsidR="00046117" w:rsidRPr="006D3A86" w:rsidRDefault="00046117" w:rsidP="00046117">
      <w:pPr>
        <w:rPr>
          <w:lang w:eastAsia="ro-RO"/>
        </w:rPr>
      </w:pPr>
    </w:p>
    <w:p w14:paraId="4F0FBDBF" w14:textId="232E7CB2" w:rsidR="00925373" w:rsidRPr="006D3A86" w:rsidRDefault="00306A41" w:rsidP="0052145F">
      <w:pPr>
        <w:spacing w:before="120" w:after="120" w:line="240" w:lineRule="auto"/>
        <w:jc w:val="both"/>
        <w:rPr>
          <w:rFonts w:ascii="Palatino Linotype" w:eastAsia="Calibri" w:hAnsi="Palatino Linotype"/>
          <w:bCs/>
          <w:sz w:val="24"/>
          <w:szCs w:val="24"/>
        </w:rPr>
      </w:pPr>
      <w:r w:rsidRPr="006D3A86">
        <w:rPr>
          <w:rFonts w:ascii="Palatino Linotype" w:eastAsia="Calibri" w:hAnsi="Palatino Linotype"/>
          <w:bCs/>
          <w:sz w:val="24"/>
          <w:szCs w:val="24"/>
        </w:rPr>
        <w:t>(1)</w:t>
      </w:r>
      <w:r w:rsidR="00925373" w:rsidRPr="006D3A86">
        <w:rPr>
          <w:rFonts w:ascii="Palatino Linotype" w:eastAsia="Calibri" w:hAnsi="Palatino Linotype"/>
          <w:bCs/>
          <w:sz w:val="24"/>
          <w:szCs w:val="24"/>
        </w:rPr>
        <w:t xml:space="preserve"> </w:t>
      </w:r>
      <w:r w:rsidR="001768CA" w:rsidRPr="006D3A86">
        <w:rPr>
          <w:rFonts w:ascii="Palatino Linotype" w:eastAsia="Calibri" w:hAnsi="Palatino Linotype"/>
          <w:bCs/>
          <w:sz w:val="24"/>
          <w:szCs w:val="24"/>
        </w:rPr>
        <w:t xml:space="preserve">Delegatarul va avea dreptul (dar nu </w:t>
      </w:r>
      <w:r w:rsidR="00BD39B9" w:rsidRPr="006D3A86">
        <w:rPr>
          <w:rFonts w:ascii="Palatino Linotype" w:eastAsia="Calibri" w:hAnsi="Palatino Linotype"/>
          <w:bCs/>
          <w:sz w:val="24"/>
          <w:szCs w:val="24"/>
        </w:rPr>
        <w:t>ș</w:t>
      </w:r>
      <w:r w:rsidR="001768CA" w:rsidRPr="006D3A86">
        <w:rPr>
          <w:rFonts w:ascii="Palatino Linotype" w:eastAsia="Calibri" w:hAnsi="Palatino Linotype"/>
          <w:bCs/>
          <w:sz w:val="24"/>
          <w:szCs w:val="24"/>
        </w:rPr>
        <w:t>i obliga</w:t>
      </w:r>
      <w:r w:rsidR="00BD39B9" w:rsidRPr="006D3A86">
        <w:rPr>
          <w:rFonts w:ascii="Palatino Linotype" w:eastAsia="Calibri" w:hAnsi="Palatino Linotype"/>
          <w:bCs/>
          <w:sz w:val="24"/>
          <w:szCs w:val="24"/>
        </w:rPr>
        <w:t>ț</w:t>
      </w:r>
      <w:r w:rsidR="001768CA" w:rsidRPr="006D3A86">
        <w:rPr>
          <w:rFonts w:ascii="Palatino Linotype" w:eastAsia="Calibri" w:hAnsi="Palatino Linotype"/>
          <w:bCs/>
          <w:sz w:val="24"/>
          <w:szCs w:val="24"/>
        </w:rPr>
        <w:t>ia) să rezilieze prezentul Contract, în momentul survenirii oricăruia dintre următoarele evenimente („</w:t>
      </w:r>
      <w:r w:rsidR="001768CA" w:rsidRPr="006D3A86">
        <w:rPr>
          <w:rFonts w:ascii="Palatino Linotype" w:eastAsia="Calibri" w:hAnsi="Palatino Linotype"/>
          <w:bCs/>
          <w:i/>
          <w:sz w:val="24"/>
          <w:szCs w:val="24"/>
        </w:rPr>
        <w:t>Obliga</w:t>
      </w:r>
      <w:r w:rsidR="00BD39B9" w:rsidRPr="006D3A86">
        <w:rPr>
          <w:rFonts w:ascii="Palatino Linotype" w:eastAsia="Calibri" w:hAnsi="Palatino Linotype"/>
          <w:bCs/>
          <w:i/>
          <w:sz w:val="24"/>
          <w:szCs w:val="24"/>
        </w:rPr>
        <w:t>ț</w:t>
      </w:r>
      <w:r w:rsidR="001768CA" w:rsidRPr="006D3A86">
        <w:rPr>
          <w:rFonts w:ascii="Palatino Linotype" w:eastAsia="Calibri" w:hAnsi="Palatino Linotype"/>
          <w:bCs/>
          <w:i/>
          <w:sz w:val="24"/>
          <w:szCs w:val="24"/>
        </w:rPr>
        <w:t>ii Încălcate</w:t>
      </w:r>
      <w:r w:rsidR="001768CA" w:rsidRPr="006D3A86">
        <w:rPr>
          <w:rFonts w:ascii="Palatino Linotype" w:eastAsia="Calibri" w:hAnsi="Palatino Linotype"/>
          <w:bCs/>
          <w:sz w:val="24"/>
          <w:szCs w:val="24"/>
        </w:rPr>
        <w:t>”)</w:t>
      </w:r>
      <w:r w:rsidR="00925373" w:rsidRPr="006D3A86">
        <w:rPr>
          <w:rFonts w:ascii="Palatino Linotype" w:eastAsia="Calibri" w:hAnsi="Palatino Linotype"/>
          <w:bCs/>
          <w:sz w:val="24"/>
          <w:szCs w:val="24"/>
        </w:rPr>
        <w:t>:</w:t>
      </w:r>
    </w:p>
    <w:p w14:paraId="29EF1C75" w14:textId="45CB1154" w:rsidR="00925373" w:rsidRPr="006D3A86" w:rsidRDefault="001768CA" w:rsidP="005E55C0">
      <w:pPr>
        <w:pStyle w:val="ListParagraph"/>
        <w:numPr>
          <w:ilvl w:val="0"/>
          <w:numId w:val="34"/>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încălcare semnificativă, de către Delegat, a oricăreia dintre obliga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iile sale, asumate în baza prezentului Contract, care are un efect negativ semnificativ asupra drepturilor sau obliga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iilor Delegatarului sau asupra capacită</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 Delegatarului de a respecta orice prevedere legală în vigoare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i a cărei încălcare nu a fost remediată de către Delegat, în conformitate cu </w:t>
      </w:r>
      <w:r w:rsidR="00306A41" w:rsidRPr="006D3A86">
        <w:rPr>
          <w:rFonts w:ascii="Palatino Linotype" w:eastAsia="Calibri" w:hAnsi="Palatino Linotype"/>
          <w:bCs/>
          <w:sz w:val="24"/>
          <w:szCs w:val="24"/>
        </w:rPr>
        <w:t>alin. (</w:t>
      </w:r>
      <w:r w:rsidR="00071018" w:rsidRPr="006D3A86">
        <w:rPr>
          <w:rFonts w:ascii="Palatino Linotype" w:hAnsi="Palatino Linotype"/>
          <w:bCs/>
          <w:sz w:val="24"/>
          <w:szCs w:val="24"/>
        </w:rPr>
        <w:t>2</w:t>
      </w:r>
      <w:r w:rsidR="00306A41" w:rsidRPr="006D3A86">
        <w:rPr>
          <w:rFonts w:ascii="Palatino Linotype" w:hAnsi="Palatino Linotype"/>
          <w:bCs/>
          <w:sz w:val="24"/>
          <w:szCs w:val="24"/>
        </w:rPr>
        <w:t>) de mai jos</w:t>
      </w:r>
      <w:r w:rsidR="00071018" w:rsidRPr="006D3A86">
        <w:rPr>
          <w:rFonts w:ascii="Palatino Linotype" w:hAnsi="Palatino Linotype"/>
          <w:bCs/>
          <w:sz w:val="24"/>
          <w:szCs w:val="24"/>
        </w:rPr>
        <w:t>;</w:t>
      </w:r>
    </w:p>
    <w:p w14:paraId="552386B3" w14:textId="464D66C5" w:rsidR="00925373" w:rsidRPr="006D3A86" w:rsidRDefault="001768CA" w:rsidP="005E55C0">
      <w:pPr>
        <w:pStyle w:val="ListParagraph"/>
        <w:numPr>
          <w:ilvl w:val="0"/>
          <w:numId w:val="34"/>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nerespectarea nejustificată a Indicatorilor de Performan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ă</w:t>
      </w:r>
      <w:r w:rsidR="00E971F2" w:rsidRPr="006D3A86">
        <w:rPr>
          <w:rFonts w:ascii="Palatino Linotype" w:eastAsia="Calibri" w:hAnsi="Palatino Linotype"/>
          <w:bCs/>
          <w:sz w:val="24"/>
          <w:szCs w:val="24"/>
        </w:rPr>
        <w:t xml:space="preserve"> în mod repetat, respectiv în cazul penalizării Delegatului în 3 (trei) ani consecutivi pentru nerespectarea/ neîndeplinirea Indicatorilor de Performan</w:t>
      </w:r>
      <w:r w:rsidR="00BD39B9" w:rsidRPr="006D3A86">
        <w:rPr>
          <w:rFonts w:ascii="Palatino Linotype" w:eastAsia="Calibri" w:hAnsi="Palatino Linotype"/>
          <w:bCs/>
          <w:sz w:val="24"/>
          <w:szCs w:val="24"/>
        </w:rPr>
        <w:t>ț</w:t>
      </w:r>
      <w:r w:rsidR="00E971F2" w:rsidRPr="006D3A86">
        <w:rPr>
          <w:rFonts w:ascii="Palatino Linotype" w:eastAsia="Calibri" w:hAnsi="Palatino Linotype"/>
          <w:bCs/>
          <w:sz w:val="24"/>
          <w:szCs w:val="24"/>
        </w:rPr>
        <w:t>ă</w:t>
      </w:r>
      <w:r w:rsidR="00925373" w:rsidRPr="006D3A86">
        <w:rPr>
          <w:rFonts w:ascii="Palatino Linotype" w:eastAsia="Calibri" w:hAnsi="Palatino Linotype"/>
          <w:bCs/>
          <w:sz w:val="24"/>
          <w:szCs w:val="24"/>
        </w:rPr>
        <w:t>;</w:t>
      </w:r>
    </w:p>
    <w:p w14:paraId="4EF364D5" w14:textId="3374AE8D" w:rsidR="00925373" w:rsidRPr="006D3A86" w:rsidRDefault="001768CA" w:rsidP="005E55C0">
      <w:pPr>
        <w:pStyle w:val="ListParagraph"/>
        <w:numPr>
          <w:ilvl w:val="0"/>
          <w:numId w:val="34"/>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nerealizarea corespunzătoare sau la termenul prevăzut a Investi</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iilor</w:t>
      </w:r>
      <w:r w:rsidR="00925373" w:rsidRPr="006D3A86">
        <w:rPr>
          <w:rFonts w:ascii="Palatino Linotype" w:eastAsia="Calibri" w:hAnsi="Palatino Linotype"/>
          <w:bCs/>
          <w:sz w:val="24"/>
          <w:szCs w:val="24"/>
        </w:rPr>
        <w:t>;</w:t>
      </w:r>
    </w:p>
    <w:p w14:paraId="6A70171E" w14:textId="5CFE7887" w:rsidR="00925373" w:rsidRPr="006D3A86" w:rsidRDefault="001768CA" w:rsidP="005E55C0">
      <w:pPr>
        <w:pStyle w:val="ListParagraph"/>
        <w:numPr>
          <w:ilvl w:val="0"/>
          <w:numId w:val="34"/>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renun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area la sau abandonarea culpabilă a Serviciului, de către Delegat</w:t>
      </w:r>
      <w:r w:rsidR="00925373" w:rsidRPr="006D3A86">
        <w:rPr>
          <w:rFonts w:ascii="Palatino Linotype" w:eastAsia="Calibri" w:hAnsi="Palatino Linotype"/>
          <w:bCs/>
          <w:sz w:val="24"/>
          <w:szCs w:val="24"/>
        </w:rPr>
        <w:t>;</w:t>
      </w:r>
    </w:p>
    <w:p w14:paraId="038B1CE8" w14:textId="1FD8EA89" w:rsidR="00925373" w:rsidRPr="006D3A86" w:rsidRDefault="001768CA" w:rsidP="005E55C0">
      <w:pPr>
        <w:pStyle w:val="ListParagraph"/>
        <w:numPr>
          <w:ilvl w:val="0"/>
          <w:numId w:val="34"/>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nefurnizarea sau ascunderea de informa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 semnificative, ce trebuie furnizate Delegatarului sau </w:t>
      </w:r>
      <w:r w:rsidR="008655BC" w:rsidRPr="006D3A86">
        <w:rPr>
          <w:rFonts w:ascii="Palatino Linotype" w:eastAsia="Calibri" w:hAnsi="Palatino Linotype"/>
          <w:bCs/>
          <w:sz w:val="24"/>
          <w:szCs w:val="24"/>
        </w:rPr>
        <w:t>ADI SIMD</w:t>
      </w:r>
      <w:r w:rsidRPr="006D3A86">
        <w:rPr>
          <w:rFonts w:ascii="Palatino Linotype" w:eastAsia="Calibri" w:hAnsi="Palatino Linotype"/>
          <w:bCs/>
          <w:sz w:val="24"/>
          <w:szCs w:val="24"/>
        </w:rPr>
        <w:t xml:space="preserve"> sau împiedicarea Delegatarului sau </w:t>
      </w:r>
      <w:r w:rsidR="008655BC" w:rsidRPr="006D3A86">
        <w:rPr>
          <w:rFonts w:ascii="Palatino Linotype" w:eastAsia="Calibri" w:hAnsi="Palatino Linotype"/>
          <w:bCs/>
          <w:sz w:val="24"/>
          <w:szCs w:val="24"/>
        </w:rPr>
        <w:t>ADI SIMD</w:t>
      </w:r>
      <w:r w:rsidRPr="006D3A86">
        <w:rPr>
          <w:rFonts w:ascii="Palatino Linotype" w:eastAsia="Calibri" w:hAnsi="Palatino Linotype"/>
          <w:bCs/>
          <w:sz w:val="24"/>
          <w:szCs w:val="24"/>
        </w:rPr>
        <w:t xml:space="preserve"> de a-</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i exercita drepturile de monitorizare în legătură cu executarea prezentului </w:t>
      </w:r>
      <w:r w:rsidR="00071018" w:rsidRPr="006D3A86">
        <w:rPr>
          <w:rFonts w:ascii="Palatino Linotype" w:hAnsi="Palatino Linotype"/>
          <w:bCs/>
          <w:sz w:val="24"/>
          <w:szCs w:val="24"/>
        </w:rPr>
        <w:t>Contract, as</w:t>
      </w:r>
      <w:r w:rsidRPr="006D3A86">
        <w:rPr>
          <w:rFonts w:ascii="Palatino Linotype" w:hAnsi="Palatino Linotype"/>
          <w:bCs/>
          <w:sz w:val="24"/>
          <w:szCs w:val="24"/>
        </w:rPr>
        <w:t>tfel cum sunt acestea stabilite de clauzele contractuale</w:t>
      </w:r>
      <w:r w:rsidR="00925373" w:rsidRPr="006D3A86">
        <w:rPr>
          <w:rFonts w:ascii="Palatino Linotype" w:eastAsia="Calibri" w:hAnsi="Palatino Linotype"/>
          <w:bCs/>
          <w:sz w:val="24"/>
          <w:szCs w:val="24"/>
        </w:rPr>
        <w:t>;</w:t>
      </w:r>
    </w:p>
    <w:p w14:paraId="0AE0B405" w14:textId="2491624E" w:rsidR="00925373" w:rsidRPr="006D3A86" w:rsidRDefault="001768CA" w:rsidP="005E55C0">
      <w:pPr>
        <w:pStyle w:val="ListParagraph"/>
        <w:numPr>
          <w:ilvl w:val="0"/>
          <w:numId w:val="34"/>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în cazul întârzierii Delegatului cu privire la plata Redeven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ei care se prelunge</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te pe o durată </w:t>
      </w:r>
      <w:r w:rsidR="00A66BB9" w:rsidRPr="006D3A86">
        <w:rPr>
          <w:rFonts w:ascii="Palatino Linotype" w:eastAsia="Calibri" w:hAnsi="Palatino Linotype"/>
          <w:bCs/>
          <w:sz w:val="24"/>
          <w:szCs w:val="24"/>
        </w:rPr>
        <w:t xml:space="preserve">mai mare de  </w:t>
      </w:r>
      <w:r w:rsidR="004777AE" w:rsidRPr="006D3A86">
        <w:rPr>
          <w:rFonts w:ascii="Palatino Linotype" w:eastAsia="Calibri" w:hAnsi="Palatino Linotype"/>
          <w:bCs/>
          <w:sz w:val="24"/>
          <w:szCs w:val="24"/>
        </w:rPr>
        <w:t>6 luni</w:t>
      </w:r>
      <w:r w:rsidR="00A66BB9" w:rsidRPr="006D3A86">
        <w:rPr>
          <w:rFonts w:ascii="Palatino Linotype" w:eastAsia="Calibri" w:hAnsi="Palatino Linotype"/>
          <w:bCs/>
          <w:sz w:val="24"/>
          <w:szCs w:val="24"/>
        </w:rPr>
        <w:t xml:space="preserve"> </w:t>
      </w:r>
      <w:r w:rsidR="00925373" w:rsidRPr="006D3A86">
        <w:rPr>
          <w:rFonts w:ascii="Palatino Linotype" w:eastAsia="Calibri" w:hAnsi="Palatino Linotype"/>
          <w:bCs/>
          <w:sz w:val="24"/>
          <w:szCs w:val="24"/>
        </w:rPr>
        <w:t>;</w:t>
      </w:r>
    </w:p>
    <w:p w14:paraId="6966DF15" w14:textId="77777777" w:rsidR="00925373" w:rsidRPr="006D3A86" w:rsidRDefault="00F37198" w:rsidP="005E55C0">
      <w:pPr>
        <w:pStyle w:val="ListParagraph"/>
        <w:numPr>
          <w:ilvl w:val="0"/>
          <w:numId w:val="34"/>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orice gajare sau grevare cu sarcini a unuia sau mai multor Bunuri de Retur</w:t>
      </w:r>
      <w:r w:rsidR="00925373" w:rsidRPr="006D3A86">
        <w:rPr>
          <w:rFonts w:ascii="Palatino Linotype" w:eastAsia="Calibri" w:hAnsi="Palatino Linotype"/>
          <w:bCs/>
          <w:sz w:val="24"/>
          <w:szCs w:val="24"/>
        </w:rPr>
        <w:t>;</w:t>
      </w:r>
    </w:p>
    <w:p w14:paraId="2A891C78" w14:textId="3F5E9683" w:rsidR="00925373" w:rsidRPr="006D3A86" w:rsidRDefault="00F37198" w:rsidP="005E55C0">
      <w:pPr>
        <w:pStyle w:val="ListParagraph"/>
        <w:numPr>
          <w:ilvl w:val="0"/>
          <w:numId w:val="34"/>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lang w:eastAsia="en-GB"/>
        </w:rPr>
        <w:t>Delegatul nu a încheiat sau nu a men</w:t>
      </w:r>
      <w:r w:rsidR="00BD39B9" w:rsidRPr="006D3A86">
        <w:rPr>
          <w:rFonts w:ascii="Palatino Linotype" w:eastAsia="Calibri" w:hAnsi="Palatino Linotype"/>
          <w:bCs/>
          <w:sz w:val="24"/>
          <w:szCs w:val="24"/>
          <w:lang w:eastAsia="en-GB"/>
        </w:rPr>
        <w:t>ț</w:t>
      </w:r>
      <w:r w:rsidRPr="006D3A86">
        <w:rPr>
          <w:rFonts w:ascii="Palatino Linotype" w:eastAsia="Calibri" w:hAnsi="Palatino Linotype"/>
          <w:bCs/>
          <w:sz w:val="24"/>
          <w:szCs w:val="24"/>
          <w:lang w:eastAsia="en-GB"/>
        </w:rPr>
        <w:t xml:space="preserve">inut în vigoare asigurările prevăzute de prezentul Contract </w:t>
      </w:r>
      <w:r w:rsidR="00BD39B9" w:rsidRPr="006D3A86">
        <w:rPr>
          <w:rFonts w:ascii="Palatino Linotype" w:eastAsia="Calibri" w:hAnsi="Palatino Linotype"/>
          <w:bCs/>
          <w:sz w:val="24"/>
          <w:szCs w:val="24"/>
          <w:lang w:eastAsia="en-GB"/>
        </w:rPr>
        <w:t>ș</w:t>
      </w:r>
      <w:r w:rsidRPr="006D3A86">
        <w:rPr>
          <w:rFonts w:ascii="Palatino Linotype" w:eastAsia="Calibri" w:hAnsi="Palatino Linotype"/>
          <w:bCs/>
          <w:sz w:val="24"/>
          <w:szCs w:val="24"/>
          <w:lang w:eastAsia="en-GB"/>
        </w:rPr>
        <w:t xml:space="preserve">i </w:t>
      </w:r>
      <w:r w:rsidR="00A95C2D" w:rsidRPr="006D3A86">
        <w:rPr>
          <w:rFonts w:ascii="Palatino Linotype" w:hAnsi="Palatino Linotype"/>
          <w:bCs/>
          <w:sz w:val="24"/>
          <w:szCs w:val="24"/>
          <w:lang w:eastAsia="en-GB"/>
        </w:rPr>
        <w:t>A</w:t>
      </w:r>
      <w:r w:rsidR="00071018" w:rsidRPr="006D3A86">
        <w:rPr>
          <w:rFonts w:ascii="Palatino Linotype" w:hAnsi="Palatino Linotype"/>
          <w:bCs/>
          <w:sz w:val="24"/>
          <w:szCs w:val="24"/>
          <w:lang w:eastAsia="en-GB"/>
        </w:rPr>
        <w:t>nex</w:t>
      </w:r>
      <w:r w:rsidRPr="006D3A86">
        <w:rPr>
          <w:rFonts w:ascii="Palatino Linotype" w:hAnsi="Palatino Linotype"/>
          <w:bCs/>
          <w:sz w:val="24"/>
          <w:szCs w:val="24"/>
          <w:lang w:eastAsia="en-GB"/>
        </w:rPr>
        <w:t>a</w:t>
      </w:r>
      <w:r w:rsidR="00071018" w:rsidRPr="006D3A86">
        <w:rPr>
          <w:rFonts w:ascii="Palatino Linotype" w:hAnsi="Palatino Linotype"/>
          <w:bCs/>
          <w:sz w:val="24"/>
          <w:szCs w:val="24"/>
          <w:lang w:eastAsia="en-GB"/>
        </w:rPr>
        <w:t xml:space="preserve"> </w:t>
      </w:r>
      <w:r w:rsidRPr="006D3A86">
        <w:rPr>
          <w:rFonts w:ascii="Palatino Linotype" w:hAnsi="Palatino Linotype"/>
          <w:bCs/>
          <w:sz w:val="24"/>
          <w:szCs w:val="24"/>
          <w:lang w:eastAsia="en-GB"/>
        </w:rPr>
        <w:t>nr</w:t>
      </w:r>
      <w:r w:rsidR="00B25DB4" w:rsidRPr="006D3A86">
        <w:rPr>
          <w:rFonts w:ascii="Palatino Linotype" w:hAnsi="Palatino Linotype"/>
          <w:bCs/>
          <w:sz w:val="24"/>
          <w:szCs w:val="24"/>
          <w:lang w:eastAsia="en-GB"/>
        </w:rPr>
        <w:t xml:space="preserve">. </w:t>
      </w:r>
      <w:r w:rsidR="0030581B" w:rsidRPr="006D3A86">
        <w:rPr>
          <w:rFonts w:ascii="Palatino Linotype" w:hAnsi="Palatino Linotype"/>
          <w:bCs/>
          <w:sz w:val="24"/>
          <w:szCs w:val="24"/>
          <w:lang w:eastAsia="en-GB"/>
        </w:rPr>
        <w:t xml:space="preserve">8 </w:t>
      </w:r>
      <w:r w:rsidR="00A95C2D" w:rsidRPr="006D3A86">
        <w:rPr>
          <w:rFonts w:ascii="Palatino Linotype" w:hAnsi="Palatino Linotype"/>
          <w:bCs/>
          <w:sz w:val="24"/>
          <w:szCs w:val="24"/>
          <w:lang w:eastAsia="en-GB"/>
        </w:rPr>
        <w:t>(“</w:t>
      </w:r>
      <w:r w:rsidR="00E67D1F" w:rsidRPr="006D3A86">
        <w:rPr>
          <w:rFonts w:ascii="Palatino Linotype" w:hAnsi="Palatino Linotype"/>
          <w:bCs/>
          <w:sz w:val="24"/>
          <w:szCs w:val="24"/>
          <w:lang w:eastAsia="en-GB"/>
        </w:rPr>
        <w:t>Asigurări</w:t>
      </w:r>
      <w:r w:rsidR="00A95C2D" w:rsidRPr="006D3A86">
        <w:rPr>
          <w:rFonts w:ascii="Palatino Linotype" w:hAnsi="Palatino Linotype"/>
          <w:bCs/>
          <w:sz w:val="24"/>
          <w:szCs w:val="24"/>
          <w:lang w:eastAsia="en-GB"/>
        </w:rPr>
        <w:t>”)</w:t>
      </w:r>
      <w:r w:rsidR="00071018" w:rsidRPr="006D3A86">
        <w:rPr>
          <w:rFonts w:ascii="Palatino Linotype" w:hAnsi="Palatino Linotype"/>
          <w:bCs/>
          <w:sz w:val="24"/>
          <w:szCs w:val="24"/>
          <w:lang w:eastAsia="en-GB"/>
        </w:rPr>
        <w:t xml:space="preserve"> </w:t>
      </w:r>
      <w:r w:rsidRPr="006D3A86">
        <w:rPr>
          <w:rFonts w:ascii="Palatino Linotype" w:hAnsi="Palatino Linotype"/>
          <w:bCs/>
          <w:sz w:val="24"/>
          <w:szCs w:val="24"/>
          <w:lang w:eastAsia="en-GB"/>
        </w:rPr>
        <w:t>la</w:t>
      </w:r>
      <w:r w:rsidR="00071018" w:rsidRPr="006D3A86">
        <w:rPr>
          <w:rFonts w:ascii="Palatino Linotype" w:hAnsi="Palatino Linotype"/>
          <w:bCs/>
          <w:sz w:val="24"/>
          <w:szCs w:val="24"/>
          <w:lang w:eastAsia="en-GB"/>
        </w:rPr>
        <w:t xml:space="preserve"> Contract</w:t>
      </w:r>
      <w:r w:rsidR="00925373" w:rsidRPr="006D3A86">
        <w:rPr>
          <w:rFonts w:ascii="Palatino Linotype" w:eastAsia="Calibri" w:hAnsi="Palatino Linotype"/>
          <w:bCs/>
          <w:sz w:val="24"/>
          <w:szCs w:val="24"/>
          <w:lang w:eastAsia="en-GB"/>
        </w:rPr>
        <w:t>;</w:t>
      </w:r>
    </w:p>
    <w:p w14:paraId="6915FA63" w14:textId="39B44C01" w:rsidR="00925373" w:rsidRPr="006D3A86" w:rsidRDefault="00F37198" w:rsidP="005E55C0">
      <w:pPr>
        <w:pStyle w:val="ListParagraph"/>
        <w:numPr>
          <w:ilvl w:val="0"/>
          <w:numId w:val="34"/>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hAnsi="Palatino Linotype"/>
          <w:bCs/>
          <w:sz w:val="24"/>
          <w:szCs w:val="24"/>
          <w:lang w:eastAsia="en-GB"/>
        </w:rPr>
        <w:t xml:space="preserve">practici corupte ale Delegatului în conformitate cu Articolul </w:t>
      </w:r>
      <w:r w:rsidR="00507FA7" w:rsidRPr="006D3A86">
        <w:rPr>
          <w:rFonts w:ascii="Palatino Linotype" w:hAnsi="Palatino Linotype"/>
          <w:bCs/>
          <w:sz w:val="24"/>
          <w:szCs w:val="24"/>
          <w:lang w:eastAsia="en-GB"/>
        </w:rPr>
        <w:t>3</w:t>
      </w:r>
      <w:r w:rsidR="003C51F5" w:rsidRPr="006D3A86">
        <w:rPr>
          <w:rFonts w:ascii="Palatino Linotype" w:hAnsi="Palatino Linotype"/>
          <w:bCs/>
          <w:sz w:val="24"/>
          <w:szCs w:val="24"/>
          <w:lang w:eastAsia="en-GB"/>
        </w:rPr>
        <w:t>0</w:t>
      </w:r>
      <w:r w:rsidR="00507FA7" w:rsidRPr="006D3A86">
        <w:rPr>
          <w:rFonts w:ascii="Palatino Linotype" w:hAnsi="Palatino Linotype"/>
          <w:bCs/>
          <w:sz w:val="24"/>
          <w:szCs w:val="24"/>
          <w:lang w:eastAsia="en-GB"/>
        </w:rPr>
        <w:t xml:space="preserve"> </w:t>
      </w:r>
      <w:r w:rsidR="000764A8" w:rsidRPr="006D3A86">
        <w:rPr>
          <w:rFonts w:ascii="Palatino Linotype" w:hAnsi="Palatino Linotype"/>
          <w:bCs/>
          <w:sz w:val="24"/>
          <w:szCs w:val="24"/>
          <w:lang w:eastAsia="en-GB"/>
        </w:rPr>
        <w:t>(“</w:t>
      </w:r>
      <w:r w:rsidR="00E67D1F" w:rsidRPr="006D3A86">
        <w:rPr>
          <w:rFonts w:ascii="Palatino Linotype" w:hAnsi="Palatino Linotype"/>
          <w:bCs/>
          <w:sz w:val="24"/>
          <w:szCs w:val="24"/>
          <w:lang w:eastAsia="en-GB"/>
        </w:rPr>
        <w:t>Clauza de prevenire a corup</w:t>
      </w:r>
      <w:r w:rsidR="00BD39B9" w:rsidRPr="006D3A86">
        <w:rPr>
          <w:rFonts w:ascii="Palatino Linotype" w:hAnsi="Palatino Linotype"/>
          <w:bCs/>
          <w:sz w:val="24"/>
          <w:szCs w:val="24"/>
          <w:lang w:eastAsia="en-GB"/>
        </w:rPr>
        <w:t>ț</w:t>
      </w:r>
      <w:r w:rsidR="00E67D1F" w:rsidRPr="006D3A86">
        <w:rPr>
          <w:rFonts w:ascii="Palatino Linotype" w:hAnsi="Palatino Linotype"/>
          <w:bCs/>
          <w:sz w:val="24"/>
          <w:szCs w:val="24"/>
          <w:lang w:eastAsia="en-GB"/>
        </w:rPr>
        <w:t>iei</w:t>
      </w:r>
      <w:r w:rsidR="000764A8" w:rsidRPr="006D3A86">
        <w:rPr>
          <w:rFonts w:ascii="Palatino Linotype" w:hAnsi="Palatino Linotype"/>
          <w:bCs/>
          <w:sz w:val="24"/>
          <w:szCs w:val="24"/>
          <w:lang w:eastAsia="en-GB"/>
        </w:rPr>
        <w:t>”)</w:t>
      </w:r>
      <w:r w:rsidR="00925373" w:rsidRPr="006D3A86">
        <w:rPr>
          <w:rFonts w:ascii="Palatino Linotype" w:eastAsia="Calibri" w:hAnsi="Palatino Linotype"/>
          <w:bCs/>
          <w:sz w:val="24"/>
          <w:szCs w:val="24"/>
          <w:lang w:eastAsia="en-GB"/>
        </w:rPr>
        <w:t>;</w:t>
      </w:r>
    </w:p>
    <w:p w14:paraId="4F0267DA" w14:textId="7E226F3E" w:rsidR="00E971F2" w:rsidRPr="006D3A86" w:rsidRDefault="00E971F2" w:rsidP="005E55C0">
      <w:pPr>
        <w:pStyle w:val="ListParagraph"/>
        <w:numPr>
          <w:ilvl w:val="0"/>
          <w:numId w:val="34"/>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nerespectarea declara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iilor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garan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iilor Delegatului conform Articolului </w:t>
      </w:r>
      <w:r w:rsidR="00507FA7" w:rsidRPr="006D3A86">
        <w:rPr>
          <w:rFonts w:ascii="Palatino Linotype" w:eastAsia="Calibri" w:hAnsi="Palatino Linotype"/>
          <w:bCs/>
          <w:sz w:val="24"/>
          <w:szCs w:val="24"/>
        </w:rPr>
        <w:t>59 ("Declara</w:t>
      </w:r>
      <w:r w:rsidR="00BD39B9" w:rsidRPr="006D3A86">
        <w:rPr>
          <w:rFonts w:ascii="Palatino Linotype" w:eastAsia="Calibri" w:hAnsi="Palatino Linotype"/>
          <w:bCs/>
          <w:sz w:val="24"/>
          <w:szCs w:val="24"/>
        </w:rPr>
        <w:t>ț</w:t>
      </w:r>
      <w:r w:rsidR="00507FA7" w:rsidRPr="006D3A86">
        <w:rPr>
          <w:rFonts w:ascii="Palatino Linotype" w:eastAsia="Calibri" w:hAnsi="Palatino Linotype"/>
          <w:bCs/>
          <w:sz w:val="24"/>
          <w:szCs w:val="24"/>
        </w:rPr>
        <w:t xml:space="preserve">ii </w:t>
      </w:r>
      <w:r w:rsidR="00BD39B9" w:rsidRPr="006D3A86">
        <w:rPr>
          <w:rFonts w:ascii="Palatino Linotype" w:eastAsia="Calibri" w:hAnsi="Palatino Linotype"/>
          <w:bCs/>
          <w:sz w:val="24"/>
          <w:szCs w:val="24"/>
        </w:rPr>
        <w:t>ș</w:t>
      </w:r>
      <w:r w:rsidR="00507FA7" w:rsidRPr="006D3A86">
        <w:rPr>
          <w:rFonts w:ascii="Palatino Linotype" w:eastAsia="Calibri" w:hAnsi="Palatino Linotype"/>
          <w:bCs/>
          <w:sz w:val="24"/>
          <w:szCs w:val="24"/>
        </w:rPr>
        <w:t>i garan</w:t>
      </w:r>
      <w:r w:rsidR="00BD39B9" w:rsidRPr="006D3A86">
        <w:rPr>
          <w:rFonts w:ascii="Palatino Linotype" w:eastAsia="Calibri" w:hAnsi="Palatino Linotype"/>
          <w:bCs/>
          <w:sz w:val="24"/>
          <w:szCs w:val="24"/>
        </w:rPr>
        <w:t>ț</w:t>
      </w:r>
      <w:r w:rsidR="00507FA7" w:rsidRPr="006D3A86">
        <w:rPr>
          <w:rFonts w:ascii="Palatino Linotype" w:eastAsia="Calibri" w:hAnsi="Palatino Linotype"/>
          <w:bCs/>
          <w:sz w:val="24"/>
          <w:szCs w:val="24"/>
        </w:rPr>
        <w:t xml:space="preserve">ii”) </w:t>
      </w:r>
      <w:r w:rsidRPr="006D3A86">
        <w:rPr>
          <w:rFonts w:ascii="Palatino Linotype" w:eastAsia="Calibri" w:hAnsi="Palatino Linotype"/>
          <w:bCs/>
          <w:sz w:val="24"/>
          <w:szCs w:val="24"/>
        </w:rPr>
        <w:t>de mai jos;</w:t>
      </w:r>
    </w:p>
    <w:p w14:paraId="5620BE4E" w14:textId="4AFD2FBD" w:rsidR="00925373" w:rsidRPr="006D3A86" w:rsidRDefault="00F37198" w:rsidP="005E55C0">
      <w:pPr>
        <w:pStyle w:val="ListParagraph"/>
        <w:numPr>
          <w:ilvl w:val="0"/>
          <w:numId w:val="34"/>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lang w:eastAsia="en-GB"/>
        </w:rPr>
        <w:t>alte încălcări semnificative ale obliga</w:t>
      </w:r>
      <w:r w:rsidR="00BD39B9" w:rsidRPr="006D3A86">
        <w:rPr>
          <w:rFonts w:ascii="Palatino Linotype" w:eastAsia="Calibri" w:hAnsi="Palatino Linotype"/>
          <w:bCs/>
          <w:sz w:val="24"/>
          <w:szCs w:val="24"/>
          <w:lang w:eastAsia="en-GB"/>
        </w:rPr>
        <w:t>ț</w:t>
      </w:r>
      <w:r w:rsidRPr="006D3A86">
        <w:rPr>
          <w:rFonts w:ascii="Palatino Linotype" w:eastAsia="Calibri" w:hAnsi="Palatino Linotype"/>
          <w:bCs/>
          <w:sz w:val="24"/>
          <w:szCs w:val="24"/>
          <w:lang w:eastAsia="en-GB"/>
        </w:rPr>
        <w:t>iilor contractuale care sunt prevăzute expres de prezentul Contract ca reprezentând cauze de reziliere a Contractului</w:t>
      </w:r>
      <w:r w:rsidR="00925373" w:rsidRPr="006D3A86">
        <w:rPr>
          <w:rFonts w:ascii="Palatino Linotype" w:eastAsia="Calibri" w:hAnsi="Palatino Linotype"/>
          <w:bCs/>
          <w:sz w:val="24"/>
          <w:szCs w:val="24"/>
        </w:rPr>
        <w:t>.</w:t>
      </w:r>
    </w:p>
    <w:p w14:paraId="413187B5" w14:textId="7419B7A9" w:rsidR="00925373" w:rsidRPr="006D3A86" w:rsidRDefault="00306A41" w:rsidP="0052145F">
      <w:pPr>
        <w:spacing w:before="120" w:after="120" w:line="240" w:lineRule="auto"/>
        <w:jc w:val="both"/>
        <w:rPr>
          <w:rFonts w:ascii="Palatino Linotype" w:eastAsia="Calibri" w:hAnsi="Palatino Linotype"/>
          <w:bCs/>
          <w:sz w:val="24"/>
          <w:szCs w:val="24"/>
        </w:rPr>
      </w:pPr>
      <w:r w:rsidRPr="006D3A86">
        <w:rPr>
          <w:rFonts w:ascii="Palatino Linotype" w:eastAsia="Calibri" w:hAnsi="Palatino Linotype"/>
          <w:bCs/>
          <w:sz w:val="24"/>
          <w:szCs w:val="24"/>
        </w:rPr>
        <w:t>(</w:t>
      </w:r>
      <w:r w:rsidR="00925373" w:rsidRPr="006D3A86">
        <w:rPr>
          <w:rFonts w:ascii="Palatino Linotype" w:eastAsia="Calibri" w:hAnsi="Palatino Linotype"/>
          <w:bCs/>
          <w:sz w:val="24"/>
          <w:szCs w:val="24"/>
        </w:rPr>
        <w:t>2</w:t>
      </w:r>
      <w:r w:rsidRPr="006D3A86">
        <w:rPr>
          <w:rFonts w:ascii="Palatino Linotype" w:eastAsia="Calibri" w:hAnsi="Palatino Linotype"/>
          <w:bCs/>
          <w:sz w:val="24"/>
          <w:szCs w:val="24"/>
        </w:rPr>
        <w:t>)</w:t>
      </w:r>
      <w:r w:rsidR="00925373" w:rsidRPr="006D3A86">
        <w:rPr>
          <w:rFonts w:ascii="Palatino Linotype" w:eastAsia="Calibri" w:hAnsi="Palatino Linotype"/>
          <w:bCs/>
          <w:sz w:val="24"/>
          <w:szCs w:val="24"/>
        </w:rPr>
        <w:t xml:space="preserve"> </w:t>
      </w:r>
      <w:r w:rsidR="00F37198" w:rsidRPr="006D3A86">
        <w:rPr>
          <w:rFonts w:ascii="Palatino Linotype" w:eastAsia="Calibri" w:hAnsi="Palatino Linotype"/>
          <w:bCs/>
          <w:sz w:val="24"/>
          <w:szCs w:val="24"/>
        </w:rPr>
        <w:t>In cazul în care Delegatarul devine îndreptă</w:t>
      </w:r>
      <w:r w:rsidR="00BD39B9" w:rsidRPr="006D3A86">
        <w:rPr>
          <w:rFonts w:ascii="Palatino Linotype" w:eastAsia="Calibri" w:hAnsi="Palatino Linotype"/>
          <w:bCs/>
          <w:sz w:val="24"/>
          <w:szCs w:val="24"/>
        </w:rPr>
        <w:t>ț</w:t>
      </w:r>
      <w:r w:rsidR="00F37198" w:rsidRPr="006D3A86">
        <w:rPr>
          <w:rFonts w:ascii="Palatino Linotype" w:eastAsia="Calibri" w:hAnsi="Palatino Linotype"/>
          <w:bCs/>
          <w:sz w:val="24"/>
          <w:szCs w:val="24"/>
        </w:rPr>
        <w:t xml:space="preserve">it să rezilieze prezentul Contract în baza </w:t>
      </w:r>
      <w:r w:rsidRPr="006D3A86">
        <w:rPr>
          <w:rFonts w:ascii="Palatino Linotype" w:eastAsia="Calibri" w:hAnsi="Palatino Linotype"/>
          <w:bCs/>
          <w:sz w:val="24"/>
          <w:szCs w:val="24"/>
        </w:rPr>
        <w:t>alin</w:t>
      </w:r>
      <w:r w:rsidR="00071018" w:rsidRPr="006D3A86">
        <w:rPr>
          <w:rFonts w:ascii="Palatino Linotype" w:hAnsi="Palatino Linotype"/>
          <w:bCs/>
          <w:sz w:val="24"/>
          <w:szCs w:val="24"/>
        </w:rPr>
        <w:t>.</w:t>
      </w:r>
      <w:r w:rsidRPr="006D3A86">
        <w:rPr>
          <w:rFonts w:ascii="Palatino Linotype" w:hAnsi="Palatino Linotype"/>
          <w:bCs/>
          <w:sz w:val="24"/>
          <w:szCs w:val="24"/>
        </w:rPr>
        <w:t xml:space="preserve"> (</w:t>
      </w:r>
      <w:r w:rsidR="00071018" w:rsidRPr="006D3A86">
        <w:rPr>
          <w:rFonts w:ascii="Palatino Linotype" w:hAnsi="Palatino Linotype"/>
          <w:bCs/>
          <w:sz w:val="24"/>
          <w:szCs w:val="24"/>
        </w:rPr>
        <w:t>1</w:t>
      </w:r>
      <w:r w:rsidRPr="006D3A86">
        <w:rPr>
          <w:rFonts w:ascii="Palatino Linotype" w:hAnsi="Palatino Linotype"/>
          <w:bCs/>
          <w:sz w:val="24"/>
          <w:szCs w:val="24"/>
        </w:rPr>
        <w:t>) de mai sus</w:t>
      </w:r>
      <w:r w:rsidR="00925373" w:rsidRPr="006D3A86">
        <w:rPr>
          <w:rFonts w:ascii="Palatino Linotype" w:eastAsia="Calibri" w:hAnsi="Palatino Linotype"/>
          <w:bCs/>
          <w:sz w:val="24"/>
          <w:szCs w:val="24"/>
        </w:rPr>
        <w:t>:</w:t>
      </w:r>
    </w:p>
    <w:p w14:paraId="24300EA3" w14:textId="07DAB314" w:rsidR="00925373" w:rsidRPr="006D3A86" w:rsidRDefault="00F37198" w:rsidP="005E55C0">
      <w:pPr>
        <w:pStyle w:val="ListParagraph"/>
        <w:numPr>
          <w:ilvl w:val="0"/>
          <w:numId w:val="35"/>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lastRenderedPageBreak/>
        <w:t>Delegatarul poate trimite Delegatului, în scris, o notificare, men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ionând felul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întinderea respectivei neîndepliniri a obliga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iilor ("Notificare de Încălcare"). Dacă o astfel de notificare este transmisă, Delegatul va fi îndreptă</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it să remedieze această încălcare în termen de 90 (nouăzeci) de Zile de la data primirii de către Delegat a acestei notificări ("Perioada de Remediere")</w:t>
      </w:r>
      <w:r w:rsidR="00925373" w:rsidRPr="006D3A86">
        <w:rPr>
          <w:rFonts w:ascii="Palatino Linotype" w:eastAsia="Calibri" w:hAnsi="Palatino Linotype"/>
          <w:bCs/>
          <w:sz w:val="24"/>
          <w:szCs w:val="24"/>
        </w:rPr>
        <w:t xml:space="preserve">. </w:t>
      </w:r>
    </w:p>
    <w:p w14:paraId="62AE3B8F" w14:textId="7309957A" w:rsidR="00925373" w:rsidRPr="006D3A86" w:rsidRDefault="00F37198" w:rsidP="005E55C0">
      <w:pPr>
        <w:pStyle w:val="ListParagraph"/>
        <w:numPr>
          <w:ilvl w:val="0"/>
          <w:numId w:val="35"/>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 xml:space="preserve">În cazul în care Delegatarul a transmis Notificarea de Încălcare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i dacă încălcarea nu este remediată în Perioada de Remediere, Delegatarul poate rezilia </w:t>
      </w:r>
      <w:r w:rsidR="00ED4B25" w:rsidRPr="006D3A86">
        <w:rPr>
          <w:rFonts w:ascii="Palatino Linotype" w:eastAsia="Calibri" w:hAnsi="Palatino Linotype"/>
          <w:bCs/>
          <w:sz w:val="24"/>
          <w:szCs w:val="24"/>
        </w:rPr>
        <w:t xml:space="preserve">de plin drept </w:t>
      </w:r>
      <w:r w:rsidRPr="006D3A86">
        <w:rPr>
          <w:rFonts w:ascii="Palatino Linotype" w:eastAsia="Calibri" w:hAnsi="Palatino Linotype"/>
          <w:bCs/>
          <w:sz w:val="24"/>
          <w:szCs w:val="24"/>
        </w:rPr>
        <w:t xml:space="preserve">prezentul Contract, în conformitate cu prevederile literei (d) a prezentului </w:t>
      </w:r>
      <w:r w:rsidR="00306A41" w:rsidRPr="006D3A86">
        <w:rPr>
          <w:rFonts w:ascii="Palatino Linotype" w:eastAsia="Calibri" w:hAnsi="Palatino Linotype"/>
          <w:bCs/>
          <w:sz w:val="24"/>
          <w:szCs w:val="24"/>
        </w:rPr>
        <w:t>alineat (</w:t>
      </w:r>
      <w:r w:rsidR="00071018" w:rsidRPr="006D3A86">
        <w:rPr>
          <w:rFonts w:ascii="Palatino Linotype" w:hAnsi="Palatino Linotype"/>
          <w:bCs/>
          <w:sz w:val="24"/>
          <w:szCs w:val="24"/>
        </w:rPr>
        <w:t>2</w:t>
      </w:r>
      <w:r w:rsidR="00306A41" w:rsidRPr="006D3A86">
        <w:rPr>
          <w:rFonts w:ascii="Palatino Linotype" w:hAnsi="Palatino Linotype"/>
          <w:bCs/>
          <w:sz w:val="24"/>
          <w:szCs w:val="24"/>
        </w:rPr>
        <w:t>)</w:t>
      </w:r>
      <w:r w:rsidR="00071018" w:rsidRPr="006D3A86">
        <w:rPr>
          <w:rFonts w:ascii="Palatino Linotype" w:hAnsi="Palatino Linotype"/>
          <w:bCs/>
          <w:sz w:val="24"/>
          <w:szCs w:val="24"/>
        </w:rPr>
        <w:t>.</w:t>
      </w:r>
    </w:p>
    <w:p w14:paraId="512FCD91" w14:textId="27DAEC47" w:rsidR="00925373" w:rsidRPr="006D3A86" w:rsidRDefault="00F37198" w:rsidP="005E55C0">
      <w:pPr>
        <w:pStyle w:val="ListParagraph"/>
        <w:numPr>
          <w:ilvl w:val="0"/>
          <w:numId w:val="35"/>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Atunci când o Obliga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ie Încălcată nu poate fi remediată în mod rezonabil în Perioada de Remediere men</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 xml:space="preserve">ionată, Delegatul va lua toate măsurile necesare pentru remedierea încălcării respective în cea mai mare măsură posibilă în timpul Perioadei de Remediere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i va face propuneri Delegatarului, anterior expirării respectivei perioade, privind finalizarea remedierii respectivei Obliga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ii Încălcate</w:t>
      </w:r>
      <w:r w:rsidR="00925373" w:rsidRPr="006D3A86">
        <w:rPr>
          <w:rFonts w:ascii="Palatino Linotype" w:eastAsia="Calibri" w:hAnsi="Palatino Linotype"/>
          <w:bCs/>
          <w:sz w:val="24"/>
          <w:szCs w:val="24"/>
        </w:rPr>
        <w:t xml:space="preserve">. </w:t>
      </w:r>
    </w:p>
    <w:p w14:paraId="31EE0DBE" w14:textId="42DA0152" w:rsidR="00925373" w:rsidRPr="006D3A86" w:rsidRDefault="00A66BB9" w:rsidP="005E55C0">
      <w:pPr>
        <w:pStyle w:val="ListParagraph"/>
        <w:numPr>
          <w:ilvl w:val="0"/>
          <w:numId w:val="35"/>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În cazul în care Delegatarul nu acceptă propunerile rezonabile de remediere ale Delegatului sau dacă, după acceptarea propunerilor respective, Delegatul nu remediază Obliga</w:t>
      </w:r>
      <w:r w:rsidR="00BD39B9" w:rsidRPr="006D3A86">
        <w:rPr>
          <w:rFonts w:ascii="Palatino Linotype" w:eastAsia="Calibri" w:hAnsi="Palatino Linotype"/>
          <w:bCs/>
          <w:sz w:val="24"/>
          <w:szCs w:val="24"/>
        </w:rPr>
        <w:t>ț</w:t>
      </w:r>
      <w:r w:rsidRPr="006D3A86">
        <w:rPr>
          <w:rFonts w:ascii="Palatino Linotype" w:eastAsia="Calibri" w:hAnsi="Palatino Linotype"/>
          <w:bCs/>
          <w:sz w:val="24"/>
          <w:szCs w:val="24"/>
        </w:rPr>
        <w:t>ia Încălcată, în conformitate cu aceste propuneri, Delegatarul poate, printr-o notificare scrisă, adresată Delegatului, să rezilieze Contractul, iar Contractul va înceta de plin drept începând cu data prevăzută în această notificare</w:t>
      </w:r>
      <w:r w:rsidR="00925373" w:rsidRPr="006D3A86">
        <w:rPr>
          <w:rFonts w:ascii="Palatino Linotype" w:eastAsia="Calibri" w:hAnsi="Palatino Linotype"/>
          <w:bCs/>
          <w:sz w:val="24"/>
          <w:szCs w:val="24"/>
        </w:rPr>
        <w:t>.</w:t>
      </w:r>
    </w:p>
    <w:p w14:paraId="1491F23D" w14:textId="6B38D19A" w:rsidR="00925373" w:rsidRPr="006D3A86" w:rsidRDefault="00F37198" w:rsidP="005E55C0">
      <w:pPr>
        <w:pStyle w:val="ListParagraph"/>
        <w:numPr>
          <w:ilvl w:val="0"/>
          <w:numId w:val="35"/>
        </w:numPr>
        <w:tabs>
          <w:tab w:val="left" w:pos="426"/>
        </w:tabs>
        <w:spacing w:before="120" w:after="120" w:line="240" w:lineRule="auto"/>
        <w:ind w:left="0" w:firstLine="0"/>
        <w:contextualSpacing w:val="0"/>
        <w:jc w:val="both"/>
        <w:rPr>
          <w:rFonts w:ascii="Palatino Linotype" w:eastAsia="Calibri" w:hAnsi="Palatino Linotype"/>
          <w:bCs/>
          <w:sz w:val="24"/>
          <w:szCs w:val="24"/>
        </w:rPr>
      </w:pPr>
      <w:r w:rsidRPr="006D3A86">
        <w:rPr>
          <w:rFonts w:ascii="Palatino Linotype" w:eastAsia="Calibri" w:hAnsi="Palatino Linotype"/>
          <w:bCs/>
          <w:sz w:val="24"/>
          <w:szCs w:val="24"/>
        </w:rPr>
        <w:t xml:space="preserve">Notificările prevăzute de prezentul articol vor fi comunicate de către </w:t>
      </w:r>
      <w:r w:rsidR="00BD39B9" w:rsidRPr="006D3A86">
        <w:rPr>
          <w:rFonts w:ascii="Palatino Linotype" w:eastAsia="Calibri" w:hAnsi="Palatino Linotype"/>
          <w:bCs/>
          <w:sz w:val="24"/>
          <w:szCs w:val="24"/>
        </w:rPr>
        <w:t>ș</w:t>
      </w:r>
      <w:r w:rsidRPr="006D3A86">
        <w:rPr>
          <w:rFonts w:ascii="Palatino Linotype" w:eastAsia="Calibri" w:hAnsi="Palatino Linotype"/>
          <w:bCs/>
          <w:sz w:val="24"/>
          <w:szCs w:val="24"/>
        </w:rPr>
        <w:t xml:space="preserve">i către </w:t>
      </w:r>
      <w:r w:rsidR="008655BC" w:rsidRPr="006D3A86">
        <w:rPr>
          <w:rFonts w:ascii="Palatino Linotype" w:eastAsia="Calibri" w:hAnsi="Palatino Linotype"/>
          <w:bCs/>
          <w:sz w:val="24"/>
          <w:szCs w:val="24"/>
        </w:rPr>
        <w:t>ADI SIMD</w:t>
      </w:r>
      <w:r w:rsidR="00925373" w:rsidRPr="006D3A86">
        <w:rPr>
          <w:rFonts w:ascii="Palatino Linotype" w:eastAsia="Calibri" w:hAnsi="Palatino Linotype"/>
          <w:bCs/>
          <w:sz w:val="24"/>
          <w:szCs w:val="24"/>
        </w:rPr>
        <w:t>.</w:t>
      </w:r>
    </w:p>
    <w:p w14:paraId="178C4268" w14:textId="77777777" w:rsidR="00851D55" w:rsidRPr="006D3A86" w:rsidRDefault="00851D55" w:rsidP="0052145F">
      <w:pPr>
        <w:pStyle w:val="Heading2"/>
        <w:spacing w:before="120" w:after="120" w:line="240" w:lineRule="auto"/>
        <w:jc w:val="both"/>
        <w:rPr>
          <w:rFonts w:ascii="Palatino Linotype" w:hAnsi="Palatino Linotype"/>
          <w:i w:val="0"/>
          <w:sz w:val="24"/>
          <w:szCs w:val="24"/>
          <w:lang w:eastAsia="ro-RO"/>
        </w:rPr>
      </w:pPr>
      <w:bookmarkStart w:id="497" w:name="_Toc154133592"/>
    </w:p>
    <w:p w14:paraId="130D031C" w14:textId="1C744979" w:rsidR="00306A41" w:rsidRPr="006D3A86" w:rsidRDefault="00781D0A" w:rsidP="0052145F">
      <w:pPr>
        <w:pStyle w:val="Heading2"/>
        <w:spacing w:before="120" w:after="120" w:line="240" w:lineRule="auto"/>
        <w:jc w:val="both"/>
        <w:rPr>
          <w:rFonts w:ascii="Palatino Linotype" w:hAnsi="Palatino Linotype"/>
          <w:i w:val="0"/>
          <w:sz w:val="24"/>
          <w:szCs w:val="24"/>
          <w:lang w:eastAsia="ro-RO"/>
        </w:rPr>
      </w:pPr>
      <w:r w:rsidRPr="006D3A86">
        <w:rPr>
          <w:rFonts w:ascii="Palatino Linotype" w:hAnsi="Palatino Linotype"/>
          <w:i w:val="0"/>
          <w:sz w:val="24"/>
          <w:szCs w:val="24"/>
          <w:lang w:eastAsia="ro-RO"/>
        </w:rPr>
        <w:t>Articolul 43</w:t>
      </w:r>
      <w:r w:rsidR="00306A41" w:rsidRPr="006D3A86">
        <w:rPr>
          <w:rFonts w:ascii="Palatino Linotype" w:hAnsi="Palatino Linotype"/>
          <w:i w:val="0"/>
          <w:sz w:val="24"/>
          <w:szCs w:val="24"/>
          <w:lang w:eastAsia="ro-RO"/>
        </w:rPr>
        <w:t xml:space="preserve"> – Rezilierea Contractului din culpa Delegatarului</w:t>
      </w:r>
      <w:bookmarkEnd w:id="497"/>
      <w:r w:rsidR="00306A41" w:rsidRPr="006D3A86">
        <w:rPr>
          <w:rFonts w:ascii="Palatino Linotype" w:hAnsi="Palatino Linotype"/>
          <w:i w:val="0"/>
          <w:sz w:val="24"/>
          <w:szCs w:val="24"/>
          <w:lang w:eastAsia="ro-RO"/>
        </w:rPr>
        <w:t xml:space="preserve"> </w:t>
      </w:r>
    </w:p>
    <w:p w14:paraId="4412484F" w14:textId="77777777" w:rsidR="00046117" w:rsidRPr="006D3A86" w:rsidRDefault="00046117" w:rsidP="00046117">
      <w:pPr>
        <w:rPr>
          <w:lang w:eastAsia="ro-RO"/>
        </w:rPr>
      </w:pPr>
    </w:p>
    <w:p w14:paraId="1DDFDA9A" w14:textId="62D28357" w:rsidR="00925373" w:rsidRPr="006D3A86" w:rsidRDefault="00306A41" w:rsidP="0052145F">
      <w:pPr>
        <w:spacing w:before="120" w:after="120" w:line="240" w:lineRule="auto"/>
        <w:jc w:val="both"/>
        <w:rPr>
          <w:rFonts w:ascii="Palatino Linotype" w:eastAsia="Calibri" w:hAnsi="Palatino Linotype"/>
          <w:bCs/>
          <w:sz w:val="24"/>
          <w:szCs w:val="24"/>
        </w:rPr>
      </w:pPr>
      <w:bookmarkStart w:id="498" w:name="_Toc350954029"/>
      <w:r w:rsidRPr="006D3A86">
        <w:rPr>
          <w:rFonts w:ascii="Palatino Linotype" w:eastAsia="Calibri" w:hAnsi="Palatino Linotype"/>
          <w:bCs/>
          <w:sz w:val="24"/>
          <w:szCs w:val="24"/>
        </w:rPr>
        <w:t>(</w:t>
      </w:r>
      <w:r w:rsidR="00925373" w:rsidRPr="006D3A86">
        <w:rPr>
          <w:rFonts w:ascii="Palatino Linotype" w:eastAsia="Calibri" w:hAnsi="Palatino Linotype"/>
          <w:bCs/>
          <w:sz w:val="24"/>
          <w:szCs w:val="24"/>
        </w:rPr>
        <w:t>1</w:t>
      </w:r>
      <w:r w:rsidRPr="006D3A86">
        <w:rPr>
          <w:rFonts w:ascii="Palatino Linotype" w:eastAsia="Calibri" w:hAnsi="Palatino Linotype"/>
          <w:bCs/>
          <w:sz w:val="24"/>
          <w:szCs w:val="24"/>
        </w:rPr>
        <w:t>)</w:t>
      </w:r>
      <w:r w:rsidR="00925373" w:rsidRPr="006D3A86">
        <w:rPr>
          <w:rFonts w:ascii="Palatino Linotype" w:eastAsia="Calibri" w:hAnsi="Palatino Linotype"/>
          <w:bCs/>
          <w:sz w:val="24"/>
          <w:szCs w:val="24"/>
        </w:rPr>
        <w:t xml:space="preserve"> </w:t>
      </w:r>
      <w:r w:rsidR="00F37198" w:rsidRPr="006D3A86">
        <w:rPr>
          <w:rFonts w:ascii="Palatino Linotype" w:eastAsia="Calibri" w:hAnsi="Palatino Linotype"/>
          <w:bCs/>
          <w:sz w:val="24"/>
          <w:szCs w:val="24"/>
        </w:rPr>
        <w:t xml:space="preserve">Delegatul va avea dreptul (dar nu </w:t>
      </w:r>
      <w:r w:rsidR="00BD39B9" w:rsidRPr="006D3A86">
        <w:rPr>
          <w:rFonts w:ascii="Palatino Linotype" w:eastAsia="Calibri" w:hAnsi="Palatino Linotype"/>
          <w:bCs/>
          <w:sz w:val="24"/>
          <w:szCs w:val="24"/>
        </w:rPr>
        <w:t>ș</w:t>
      </w:r>
      <w:r w:rsidR="00F37198" w:rsidRPr="006D3A86">
        <w:rPr>
          <w:rFonts w:ascii="Palatino Linotype" w:eastAsia="Calibri" w:hAnsi="Palatino Linotype"/>
          <w:bCs/>
          <w:sz w:val="24"/>
          <w:szCs w:val="24"/>
        </w:rPr>
        <w:t>i obliga</w:t>
      </w:r>
      <w:r w:rsidR="00BD39B9" w:rsidRPr="006D3A86">
        <w:rPr>
          <w:rFonts w:ascii="Palatino Linotype" w:eastAsia="Calibri" w:hAnsi="Palatino Linotype"/>
          <w:bCs/>
          <w:sz w:val="24"/>
          <w:szCs w:val="24"/>
        </w:rPr>
        <w:t>ț</w:t>
      </w:r>
      <w:r w:rsidR="00F37198" w:rsidRPr="006D3A86">
        <w:rPr>
          <w:rFonts w:ascii="Palatino Linotype" w:eastAsia="Calibri" w:hAnsi="Palatino Linotype"/>
          <w:bCs/>
          <w:sz w:val="24"/>
          <w:szCs w:val="24"/>
        </w:rPr>
        <w:t>ia) să rezilieze prezentul Contract în caz de încălcare importantă, de către Delegatar a oricăreia din obliga</w:t>
      </w:r>
      <w:r w:rsidR="00BD39B9" w:rsidRPr="006D3A86">
        <w:rPr>
          <w:rFonts w:ascii="Palatino Linotype" w:eastAsia="Calibri" w:hAnsi="Palatino Linotype"/>
          <w:bCs/>
          <w:sz w:val="24"/>
          <w:szCs w:val="24"/>
        </w:rPr>
        <w:t>ț</w:t>
      </w:r>
      <w:r w:rsidR="00F37198" w:rsidRPr="006D3A86">
        <w:rPr>
          <w:rFonts w:ascii="Palatino Linotype" w:eastAsia="Calibri" w:hAnsi="Palatino Linotype"/>
          <w:bCs/>
          <w:sz w:val="24"/>
          <w:szCs w:val="24"/>
        </w:rPr>
        <w:t>iile asumate în baza prezentului Contract, care are un efect negativ semnificativ asupra drepturilor sau obliga</w:t>
      </w:r>
      <w:r w:rsidR="00BD39B9" w:rsidRPr="006D3A86">
        <w:rPr>
          <w:rFonts w:ascii="Palatino Linotype" w:eastAsia="Calibri" w:hAnsi="Palatino Linotype"/>
          <w:bCs/>
          <w:sz w:val="24"/>
          <w:szCs w:val="24"/>
        </w:rPr>
        <w:t>ț</w:t>
      </w:r>
      <w:r w:rsidR="00F37198" w:rsidRPr="006D3A86">
        <w:rPr>
          <w:rFonts w:ascii="Palatino Linotype" w:eastAsia="Calibri" w:hAnsi="Palatino Linotype"/>
          <w:bCs/>
          <w:sz w:val="24"/>
          <w:szCs w:val="24"/>
        </w:rPr>
        <w:t>iilor Delegatului, în baza prezentului Contract</w:t>
      </w:r>
      <w:r w:rsidR="00B45A00" w:rsidRPr="006D3A86">
        <w:rPr>
          <w:rFonts w:ascii="Palatino Linotype" w:hAnsi="Palatino Linotype"/>
          <w:bCs/>
          <w:sz w:val="24"/>
          <w:szCs w:val="24"/>
        </w:rPr>
        <w:t>.</w:t>
      </w:r>
    </w:p>
    <w:p w14:paraId="2FD20C01" w14:textId="2512AC1D" w:rsidR="00925373" w:rsidRPr="006D3A86" w:rsidRDefault="00306A41" w:rsidP="0052145F">
      <w:pPr>
        <w:spacing w:before="120" w:after="120" w:line="240" w:lineRule="auto"/>
        <w:jc w:val="both"/>
        <w:rPr>
          <w:rFonts w:ascii="Palatino Linotype" w:hAnsi="Palatino Linotype"/>
          <w:bCs/>
          <w:sz w:val="24"/>
          <w:szCs w:val="24"/>
        </w:rPr>
      </w:pPr>
      <w:r w:rsidRPr="006D3A86">
        <w:rPr>
          <w:rFonts w:ascii="Palatino Linotype" w:eastAsia="Calibri" w:hAnsi="Palatino Linotype"/>
          <w:bCs/>
          <w:sz w:val="24"/>
          <w:szCs w:val="24"/>
        </w:rPr>
        <w:t>(</w:t>
      </w:r>
      <w:r w:rsidR="00925373" w:rsidRPr="006D3A86">
        <w:rPr>
          <w:rFonts w:ascii="Palatino Linotype" w:eastAsia="Calibri" w:hAnsi="Palatino Linotype"/>
          <w:bCs/>
          <w:sz w:val="24"/>
          <w:szCs w:val="24"/>
        </w:rPr>
        <w:t>2</w:t>
      </w:r>
      <w:r w:rsidRPr="006D3A86">
        <w:rPr>
          <w:rFonts w:ascii="Palatino Linotype" w:eastAsia="Calibri" w:hAnsi="Palatino Linotype"/>
          <w:bCs/>
          <w:sz w:val="24"/>
          <w:szCs w:val="24"/>
        </w:rPr>
        <w:t>)</w:t>
      </w:r>
      <w:r w:rsidR="00925373" w:rsidRPr="006D3A86">
        <w:rPr>
          <w:rFonts w:ascii="Palatino Linotype" w:eastAsia="Calibri" w:hAnsi="Palatino Linotype"/>
          <w:bCs/>
          <w:sz w:val="24"/>
          <w:szCs w:val="24"/>
        </w:rPr>
        <w:t xml:space="preserve"> </w:t>
      </w:r>
      <w:r w:rsidR="00F37198" w:rsidRPr="006D3A86">
        <w:rPr>
          <w:rFonts w:ascii="Palatino Linotype" w:eastAsia="Calibri" w:hAnsi="Palatino Linotype"/>
          <w:bCs/>
          <w:sz w:val="24"/>
          <w:szCs w:val="24"/>
        </w:rPr>
        <w:t xml:space="preserve">În cazul în care Delegatul are dreptul să rezilieze prezentul Contract în baza </w:t>
      </w:r>
      <w:r w:rsidRPr="006D3A86">
        <w:rPr>
          <w:rFonts w:ascii="Palatino Linotype" w:eastAsia="Calibri" w:hAnsi="Palatino Linotype"/>
          <w:bCs/>
          <w:sz w:val="24"/>
          <w:szCs w:val="24"/>
        </w:rPr>
        <w:t>alin. (1) de mai sus</w:t>
      </w:r>
      <w:r w:rsidR="00B45A00" w:rsidRPr="006D3A86">
        <w:rPr>
          <w:rFonts w:ascii="Palatino Linotype" w:hAnsi="Palatino Linotype"/>
          <w:bCs/>
          <w:sz w:val="24"/>
          <w:szCs w:val="24"/>
        </w:rPr>
        <w:t xml:space="preserve">, </w:t>
      </w:r>
      <w:r w:rsidR="00F37198" w:rsidRPr="006D3A86">
        <w:rPr>
          <w:rFonts w:ascii="Palatino Linotype" w:eastAsia="Calibri" w:hAnsi="Palatino Linotype"/>
          <w:bCs/>
          <w:sz w:val="24"/>
          <w:szCs w:val="24"/>
        </w:rPr>
        <w:t xml:space="preserve">se va aplica </w:t>
      </w:r>
      <w:r w:rsidR="00F37198" w:rsidRPr="006D3A86">
        <w:rPr>
          <w:rFonts w:ascii="Palatino Linotype" w:eastAsia="Calibri" w:hAnsi="Palatino Linotype"/>
          <w:bCs/>
          <w:i/>
          <w:sz w:val="24"/>
          <w:szCs w:val="24"/>
        </w:rPr>
        <w:t>mutatis mutandis</w:t>
      </w:r>
      <w:r w:rsidR="00F37198" w:rsidRPr="006D3A86">
        <w:rPr>
          <w:rFonts w:ascii="Palatino Linotype" w:eastAsia="Calibri" w:hAnsi="Palatino Linotype"/>
          <w:bCs/>
          <w:sz w:val="24"/>
          <w:szCs w:val="24"/>
        </w:rPr>
        <w:t xml:space="preserve"> procedura prevăzută la Art</w:t>
      </w:r>
      <w:r w:rsidR="00355598" w:rsidRPr="006D3A86">
        <w:rPr>
          <w:rFonts w:ascii="Palatino Linotype" w:eastAsia="Calibri" w:hAnsi="Palatino Linotype"/>
          <w:bCs/>
          <w:sz w:val="24"/>
          <w:szCs w:val="24"/>
        </w:rPr>
        <w:t>icolul</w:t>
      </w:r>
      <w:r w:rsidR="00F37198" w:rsidRPr="006D3A86">
        <w:rPr>
          <w:rFonts w:ascii="Palatino Linotype" w:eastAsia="Calibri" w:hAnsi="Palatino Linotype"/>
          <w:bCs/>
          <w:sz w:val="24"/>
          <w:szCs w:val="24"/>
        </w:rPr>
        <w:t xml:space="preserve"> </w:t>
      </w:r>
      <w:r w:rsidR="003323B3" w:rsidRPr="006D3A86">
        <w:rPr>
          <w:rFonts w:ascii="Palatino Linotype" w:hAnsi="Palatino Linotype"/>
          <w:bCs/>
          <w:sz w:val="24"/>
          <w:szCs w:val="24"/>
        </w:rPr>
        <w:t>42</w:t>
      </w:r>
      <w:r w:rsidRPr="006D3A86">
        <w:rPr>
          <w:rFonts w:ascii="Palatino Linotype" w:hAnsi="Palatino Linotype"/>
          <w:bCs/>
          <w:sz w:val="24"/>
          <w:szCs w:val="24"/>
        </w:rPr>
        <w:t xml:space="preserve"> </w:t>
      </w:r>
      <w:r w:rsidR="00507FA7" w:rsidRPr="006D3A86">
        <w:rPr>
          <w:rFonts w:ascii="Palatino Linotype" w:hAnsi="Palatino Linotype"/>
          <w:bCs/>
          <w:sz w:val="24"/>
          <w:szCs w:val="24"/>
        </w:rPr>
        <w:t xml:space="preserve">(„Rezilierea Contractului din culpa Delegatului”) </w:t>
      </w:r>
      <w:r w:rsidRPr="006D3A86">
        <w:rPr>
          <w:rFonts w:ascii="Palatino Linotype" w:hAnsi="Palatino Linotype"/>
          <w:bCs/>
          <w:sz w:val="24"/>
          <w:szCs w:val="24"/>
        </w:rPr>
        <w:t>de mai sus</w:t>
      </w:r>
      <w:r w:rsidR="00B45A00" w:rsidRPr="006D3A86">
        <w:rPr>
          <w:rFonts w:ascii="Palatino Linotype" w:hAnsi="Palatino Linotype"/>
          <w:bCs/>
          <w:sz w:val="24"/>
          <w:szCs w:val="24"/>
        </w:rPr>
        <w:t>.</w:t>
      </w:r>
    </w:p>
    <w:p w14:paraId="7A691733" w14:textId="77777777" w:rsidR="0038356D" w:rsidRPr="006D3A86" w:rsidRDefault="0038356D" w:rsidP="0052145F">
      <w:pPr>
        <w:spacing w:before="120" w:after="120" w:line="240" w:lineRule="auto"/>
        <w:jc w:val="both"/>
        <w:rPr>
          <w:rFonts w:ascii="Palatino Linotype" w:eastAsia="Calibri" w:hAnsi="Palatino Linotype"/>
          <w:bCs/>
          <w:sz w:val="24"/>
          <w:szCs w:val="24"/>
        </w:rPr>
      </w:pPr>
    </w:p>
    <w:p w14:paraId="62768BEF" w14:textId="77777777" w:rsidR="00046117" w:rsidRPr="006D3A86" w:rsidRDefault="00046117" w:rsidP="0052145F">
      <w:pPr>
        <w:spacing w:before="120" w:after="120" w:line="240" w:lineRule="auto"/>
        <w:jc w:val="both"/>
        <w:rPr>
          <w:rFonts w:ascii="Palatino Linotype" w:eastAsia="Calibri" w:hAnsi="Palatino Linotype"/>
          <w:bCs/>
          <w:sz w:val="24"/>
          <w:szCs w:val="24"/>
        </w:rPr>
      </w:pPr>
    </w:p>
    <w:p w14:paraId="19A62A42" w14:textId="77777777" w:rsidR="00046117" w:rsidRPr="006D3A86" w:rsidRDefault="00046117" w:rsidP="0052145F">
      <w:pPr>
        <w:spacing w:before="120" w:after="120" w:line="240" w:lineRule="auto"/>
        <w:jc w:val="both"/>
        <w:rPr>
          <w:rFonts w:ascii="Palatino Linotype" w:eastAsia="Calibri" w:hAnsi="Palatino Linotype"/>
          <w:bCs/>
          <w:sz w:val="24"/>
          <w:szCs w:val="24"/>
        </w:rPr>
      </w:pPr>
    </w:p>
    <w:p w14:paraId="7745DED1" w14:textId="77777777" w:rsidR="00046117" w:rsidRPr="006D3A86" w:rsidRDefault="00046117" w:rsidP="0052145F">
      <w:pPr>
        <w:spacing w:before="120" w:after="120" w:line="240" w:lineRule="auto"/>
        <w:jc w:val="both"/>
        <w:rPr>
          <w:rFonts w:ascii="Palatino Linotype" w:eastAsia="Calibri" w:hAnsi="Palatino Linotype"/>
          <w:bCs/>
          <w:sz w:val="24"/>
          <w:szCs w:val="24"/>
        </w:rPr>
      </w:pPr>
    </w:p>
    <w:p w14:paraId="53324A19" w14:textId="3F80AF86" w:rsidR="00446094" w:rsidRPr="006D3A86" w:rsidRDefault="00905B38" w:rsidP="00EB1857">
      <w:pPr>
        <w:pStyle w:val="Heading1"/>
        <w:spacing w:before="120" w:after="120" w:line="240" w:lineRule="auto"/>
        <w:jc w:val="center"/>
        <w:rPr>
          <w:rFonts w:ascii="Palatino Linotype" w:hAnsi="Palatino Linotype"/>
          <w:sz w:val="24"/>
          <w:szCs w:val="24"/>
        </w:rPr>
      </w:pPr>
      <w:bookmarkStart w:id="499" w:name="_Toc154133593"/>
      <w:r w:rsidRPr="006D3A86">
        <w:rPr>
          <w:rFonts w:ascii="Palatino Linotype" w:hAnsi="Palatino Linotype"/>
          <w:sz w:val="24"/>
          <w:szCs w:val="24"/>
        </w:rPr>
        <w:lastRenderedPageBreak/>
        <w:t>C</w:t>
      </w:r>
      <w:r w:rsidR="00306A41" w:rsidRPr="006D3A86">
        <w:rPr>
          <w:rFonts w:ascii="Palatino Linotype" w:hAnsi="Palatino Linotype"/>
          <w:sz w:val="24"/>
          <w:szCs w:val="24"/>
        </w:rPr>
        <w:t xml:space="preserve">apitolul </w:t>
      </w:r>
      <w:r w:rsidR="00C507AE" w:rsidRPr="006D3A86">
        <w:rPr>
          <w:rFonts w:ascii="Palatino Linotype" w:hAnsi="Palatino Linotype"/>
          <w:sz w:val="24"/>
          <w:szCs w:val="24"/>
        </w:rPr>
        <w:t>X</w:t>
      </w:r>
      <w:r w:rsidR="00306A41" w:rsidRPr="006D3A86">
        <w:rPr>
          <w:rFonts w:ascii="Palatino Linotype" w:hAnsi="Palatino Linotype"/>
          <w:sz w:val="24"/>
          <w:szCs w:val="24"/>
        </w:rPr>
        <w:t>I</w:t>
      </w:r>
      <w:r w:rsidR="00EB1857" w:rsidRPr="006D3A86">
        <w:rPr>
          <w:rFonts w:ascii="Palatino Linotype" w:hAnsi="Palatino Linotype"/>
          <w:sz w:val="24"/>
          <w:szCs w:val="24"/>
        </w:rPr>
        <w:t>I</w:t>
      </w:r>
      <w:r w:rsidR="00991BBF" w:rsidRPr="006D3A86">
        <w:rPr>
          <w:rFonts w:ascii="Palatino Linotype" w:hAnsi="Palatino Linotype"/>
          <w:sz w:val="24"/>
          <w:szCs w:val="24"/>
        </w:rPr>
        <w:t>I</w:t>
      </w:r>
      <w:r w:rsidR="00306A41" w:rsidRPr="006D3A86">
        <w:rPr>
          <w:rFonts w:ascii="Palatino Linotype" w:hAnsi="Palatino Linotype"/>
          <w:sz w:val="24"/>
          <w:szCs w:val="24"/>
        </w:rPr>
        <w:t xml:space="preserve"> –</w:t>
      </w:r>
      <w:r w:rsidR="006A3920" w:rsidRPr="006D3A86">
        <w:rPr>
          <w:rFonts w:ascii="Palatino Linotype" w:hAnsi="Palatino Linotype"/>
          <w:sz w:val="24"/>
          <w:szCs w:val="24"/>
        </w:rPr>
        <w:t xml:space="preserve"> </w:t>
      </w:r>
      <w:r w:rsidRPr="006D3A86">
        <w:rPr>
          <w:rFonts w:ascii="Palatino Linotype" w:hAnsi="Palatino Linotype"/>
          <w:sz w:val="24"/>
          <w:szCs w:val="24"/>
        </w:rPr>
        <w:t>A</w:t>
      </w:r>
      <w:r w:rsidR="00306A41" w:rsidRPr="006D3A86">
        <w:rPr>
          <w:rFonts w:ascii="Palatino Linotype" w:hAnsi="Palatino Linotype"/>
          <w:sz w:val="24"/>
          <w:szCs w:val="24"/>
        </w:rPr>
        <w:t>lte clauze</w:t>
      </w:r>
      <w:bookmarkEnd w:id="499"/>
    </w:p>
    <w:p w14:paraId="4546489E" w14:textId="77777777" w:rsidR="00046117" w:rsidRPr="006D3A86" w:rsidRDefault="00046117" w:rsidP="00046117"/>
    <w:p w14:paraId="10193F15" w14:textId="0F61FF82" w:rsidR="00C507AE" w:rsidRPr="006D3A86" w:rsidRDefault="002A167F" w:rsidP="0052145F">
      <w:pPr>
        <w:pStyle w:val="Heading2"/>
        <w:spacing w:before="120" w:after="120" w:line="240" w:lineRule="auto"/>
        <w:jc w:val="both"/>
        <w:rPr>
          <w:rFonts w:ascii="Palatino Linotype" w:hAnsi="Palatino Linotype"/>
          <w:i w:val="0"/>
          <w:sz w:val="24"/>
          <w:szCs w:val="24"/>
          <w:lang w:eastAsia="ro-RO"/>
        </w:rPr>
      </w:pPr>
      <w:bookmarkStart w:id="500" w:name="_Toc154133594"/>
      <w:r w:rsidRPr="006D3A86">
        <w:rPr>
          <w:rFonts w:ascii="Palatino Linotype" w:hAnsi="Palatino Linotype"/>
          <w:i w:val="0"/>
          <w:sz w:val="24"/>
          <w:szCs w:val="24"/>
          <w:lang w:eastAsia="ro-RO"/>
        </w:rPr>
        <w:t>A</w:t>
      </w:r>
      <w:r w:rsidR="00564366" w:rsidRPr="006D3A86">
        <w:rPr>
          <w:rFonts w:ascii="Palatino Linotype" w:hAnsi="Palatino Linotype"/>
          <w:i w:val="0"/>
          <w:sz w:val="24"/>
          <w:szCs w:val="24"/>
          <w:lang w:eastAsia="ro-RO"/>
        </w:rPr>
        <w:t>rtic</w:t>
      </w:r>
      <w:r w:rsidR="00781D0A" w:rsidRPr="006D3A86">
        <w:rPr>
          <w:rFonts w:ascii="Palatino Linotype" w:hAnsi="Palatino Linotype"/>
          <w:i w:val="0"/>
          <w:sz w:val="24"/>
          <w:szCs w:val="24"/>
          <w:lang w:eastAsia="ro-RO"/>
        </w:rPr>
        <w:t>olul 44</w:t>
      </w:r>
      <w:r w:rsidR="00CA2AA6" w:rsidRPr="006D3A86">
        <w:rPr>
          <w:rFonts w:ascii="Palatino Linotype" w:hAnsi="Palatino Linotype"/>
          <w:i w:val="0"/>
          <w:sz w:val="24"/>
          <w:szCs w:val="24"/>
          <w:lang w:eastAsia="ro-RO"/>
        </w:rPr>
        <w:t xml:space="preserve"> </w:t>
      </w:r>
      <w:r w:rsidR="00773CA9" w:rsidRPr="006D3A86">
        <w:rPr>
          <w:rFonts w:ascii="Palatino Linotype" w:hAnsi="Palatino Linotype"/>
          <w:i w:val="0"/>
          <w:sz w:val="24"/>
          <w:szCs w:val="24"/>
          <w:lang w:eastAsia="ro-RO"/>
        </w:rPr>
        <w:t>–</w:t>
      </w:r>
      <w:r w:rsidR="00C507AE" w:rsidRPr="006D3A86">
        <w:rPr>
          <w:rFonts w:ascii="Palatino Linotype" w:hAnsi="Palatino Linotype"/>
          <w:i w:val="0"/>
          <w:sz w:val="24"/>
          <w:szCs w:val="24"/>
          <w:lang w:eastAsia="ro-RO"/>
        </w:rPr>
        <w:t xml:space="preserve"> </w:t>
      </w:r>
      <w:r w:rsidR="00905B38" w:rsidRPr="006D3A86">
        <w:rPr>
          <w:rFonts w:ascii="Palatino Linotype" w:hAnsi="Palatino Linotype"/>
          <w:i w:val="0"/>
          <w:sz w:val="24"/>
          <w:szCs w:val="24"/>
          <w:lang w:eastAsia="ro-RO"/>
        </w:rPr>
        <w:t>P</w:t>
      </w:r>
      <w:r w:rsidR="00306A41" w:rsidRPr="006D3A86">
        <w:rPr>
          <w:rFonts w:ascii="Palatino Linotype" w:hAnsi="Palatino Linotype"/>
          <w:i w:val="0"/>
          <w:sz w:val="24"/>
          <w:szCs w:val="24"/>
          <w:lang w:eastAsia="ro-RO"/>
        </w:rPr>
        <w:t>olitica privind for</w:t>
      </w:r>
      <w:r w:rsidR="00BD39B9" w:rsidRPr="006D3A86">
        <w:rPr>
          <w:rFonts w:ascii="Palatino Linotype" w:hAnsi="Palatino Linotype"/>
          <w:i w:val="0"/>
          <w:sz w:val="24"/>
          <w:szCs w:val="24"/>
          <w:lang w:eastAsia="ro-RO"/>
        </w:rPr>
        <w:t>ț</w:t>
      </w:r>
      <w:r w:rsidR="00306A41" w:rsidRPr="006D3A86">
        <w:rPr>
          <w:rFonts w:ascii="Palatino Linotype" w:hAnsi="Palatino Linotype"/>
          <w:i w:val="0"/>
          <w:sz w:val="24"/>
          <w:szCs w:val="24"/>
          <w:lang w:eastAsia="ro-RO"/>
        </w:rPr>
        <w:t>a de muncă</w:t>
      </w:r>
      <w:bookmarkEnd w:id="500"/>
      <w:r w:rsidR="00306A41" w:rsidRPr="006D3A86">
        <w:rPr>
          <w:rFonts w:ascii="Palatino Linotype" w:hAnsi="Palatino Linotype"/>
          <w:i w:val="0"/>
          <w:sz w:val="24"/>
          <w:szCs w:val="24"/>
          <w:lang w:eastAsia="ro-RO"/>
        </w:rPr>
        <w:t xml:space="preserve"> </w:t>
      </w:r>
    </w:p>
    <w:p w14:paraId="3F0C197E" w14:textId="77777777" w:rsidR="00046117" w:rsidRPr="006D3A86" w:rsidRDefault="00046117" w:rsidP="00046117">
      <w:pPr>
        <w:rPr>
          <w:lang w:eastAsia="ro-RO"/>
        </w:rPr>
      </w:pPr>
    </w:p>
    <w:p w14:paraId="3395BE34" w14:textId="3CEF3564" w:rsidR="00925373" w:rsidRPr="006D3A86" w:rsidRDefault="00925373" w:rsidP="0052145F">
      <w:pPr>
        <w:spacing w:before="120" w:after="120" w:line="240" w:lineRule="auto"/>
        <w:jc w:val="both"/>
        <w:rPr>
          <w:rFonts w:ascii="Palatino Linotype" w:eastAsia="Calibri" w:hAnsi="Palatino Linotype"/>
          <w:bCs/>
          <w:sz w:val="24"/>
          <w:szCs w:val="24"/>
          <w:lang w:eastAsia="en-GB"/>
        </w:rPr>
      </w:pPr>
      <w:r w:rsidRPr="006D3A86">
        <w:rPr>
          <w:rFonts w:ascii="Palatino Linotype" w:eastAsia="Calibri" w:hAnsi="Palatino Linotype"/>
          <w:bCs/>
          <w:sz w:val="24"/>
          <w:szCs w:val="24"/>
          <w:lang w:eastAsia="en-GB"/>
        </w:rPr>
        <w:t xml:space="preserve">(1) </w:t>
      </w:r>
      <w:r w:rsidR="00905B38" w:rsidRPr="006D3A86">
        <w:rPr>
          <w:rFonts w:ascii="Palatino Linotype" w:eastAsia="Calibri" w:hAnsi="Palatino Linotype"/>
          <w:bCs/>
          <w:sz w:val="24"/>
          <w:szCs w:val="24"/>
          <w:lang w:eastAsia="en-GB"/>
        </w:rPr>
        <w:t>Delegatul va asigura for</w:t>
      </w:r>
      <w:r w:rsidR="00BD39B9" w:rsidRPr="006D3A86">
        <w:rPr>
          <w:rFonts w:ascii="Palatino Linotype" w:eastAsia="Calibri" w:hAnsi="Palatino Linotype"/>
          <w:bCs/>
          <w:sz w:val="24"/>
          <w:szCs w:val="24"/>
          <w:lang w:eastAsia="en-GB"/>
        </w:rPr>
        <w:t>ț</w:t>
      </w:r>
      <w:r w:rsidR="00905B38" w:rsidRPr="006D3A86">
        <w:rPr>
          <w:rFonts w:ascii="Palatino Linotype" w:eastAsia="Calibri" w:hAnsi="Palatino Linotype"/>
          <w:bCs/>
          <w:sz w:val="24"/>
          <w:szCs w:val="24"/>
          <w:lang w:eastAsia="en-GB"/>
        </w:rPr>
        <w:t xml:space="preserve">a de muncă necesară pentru furnizarea Serviciului, precum </w:t>
      </w:r>
      <w:r w:rsidR="00BD39B9" w:rsidRPr="006D3A86">
        <w:rPr>
          <w:rFonts w:ascii="Palatino Linotype" w:eastAsia="Calibri" w:hAnsi="Palatino Linotype"/>
          <w:bCs/>
          <w:sz w:val="24"/>
          <w:szCs w:val="24"/>
          <w:lang w:eastAsia="en-GB"/>
        </w:rPr>
        <w:t>ș</w:t>
      </w:r>
      <w:r w:rsidR="00905B38" w:rsidRPr="006D3A86">
        <w:rPr>
          <w:rFonts w:ascii="Palatino Linotype" w:eastAsia="Calibri" w:hAnsi="Palatino Linotype"/>
          <w:bCs/>
          <w:sz w:val="24"/>
          <w:szCs w:val="24"/>
          <w:lang w:eastAsia="en-GB"/>
        </w:rPr>
        <w:t>i formarea profesională a salaria</w:t>
      </w:r>
      <w:r w:rsidR="00BD39B9" w:rsidRPr="006D3A86">
        <w:rPr>
          <w:rFonts w:ascii="Palatino Linotype" w:eastAsia="Calibri" w:hAnsi="Palatino Linotype"/>
          <w:bCs/>
          <w:sz w:val="24"/>
          <w:szCs w:val="24"/>
          <w:lang w:eastAsia="en-GB"/>
        </w:rPr>
        <w:t>ț</w:t>
      </w:r>
      <w:r w:rsidR="00905B38" w:rsidRPr="006D3A86">
        <w:rPr>
          <w:rFonts w:ascii="Palatino Linotype" w:eastAsia="Calibri" w:hAnsi="Palatino Linotype"/>
          <w:bCs/>
          <w:sz w:val="24"/>
          <w:szCs w:val="24"/>
          <w:lang w:eastAsia="en-GB"/>
        </w:rPr>
        <w:t>ilor</w:t>
      </w:r>
      <w:r w:rsidR="003C4E43" w:rsidRPr="006D3A86">
        <w:rPr>
          <w:rFonts w:ascii="Palatino Linotype" w:eastAsia="Calibri" w:hAnsi="Palatino Linotype"/>
          <w:bCs/>
          <w:sz w:val="24"/>
          <w:szCs w:val="24"/>
          <w:lang w:eastAsia="en-GB"/>
        </w:rPr>
        <w:t xml:space="preserve">. </w:t>
      </w:r>
      <w:r w:rsidR="00905B38" w:rsidRPr="006D3A86">
        <w:rPr>
          <w:rFonts w:ascii="Palatino Linotype" w:eastAsia="Calibri" w:hAnsi="Palatino Linotype"/>
          <w:bCs/>
          <w:sz w:val="24"/>
          <w:szCs w:val="24"/>
          <w:lang w:eastAsia="en-GB"/>
        </w:rPr>
        <w:t>Delegatul este răspunzător de angajarea în prestarea Serviciului a unui număr suficient de persoane cu abilită</w:t>
      </w:r>
      <w:r w:rsidR="00BD39B9" w:rsidRPr="006D3A86">
        <w:rPr>
          <w:rFonts w:ascii="Palatino Linotype" w:eastAsia="Calibri" w:hAnsi="Palatino Linotype"/>
          <w:bCs/>
          <w:sz w:val="24"/>
          <w:szCs w:val="24"/>
          <w:lang w:eastAsia="en-GB"/>
        </w:rPr>
        <w:t>ț</w:t>
      </w:r>
      <w:r w:rsidR="00905B38" w:rsidRPr="006D3A86">
        <w:rPr>
          <w:rFonts w:ascii="Palatino Linotype" w:eastAsia="Calibri" w:hAnsi="Palatino Linotype"/>
          <w:bCs/>
          <w:sz w:val="24"/>
          <w:szCs w:val="24"/>
          <w:lang w:eastAsia="en-GB"/>
        </w:rPr>
        <w:t>ile, îndemânările, cuno</w:t>
      </w:r>
      <w:r w:rsidR="00BD39B9" w:rsidRPr="006D3A86">
        <w:rPr>
          <w:rFonts w:ascii="Palatino Linotype" w:eastAsia="Calibri" w:hAnsi="Palatino Linotype"/>
          <w:bCs/>
          <w:sz w:val="24"/>
          <w:szCs w:val="24"/>
          <w:lang w:eastAsia="en-GB"/>
        </w:rPr>
        <w:t>ș</w:t>
      </w:r>
      <w:r w:rsidR="00905B38" w:rsidRPr="006D3A86">
        <w:rPr>
          <w:rFonts w:ascii="Palatino Linotype" w:eastAsia="Calibri" w:hAnsi="Palatino Linotype"/>
          <w:bCs/>
          <w:sz w:val="24"/>
          <w:szCs w:val="24"/>
          <w:lang w:eastAsia="en-GB"/>
        </w:rPr>
        <w:t>tin</w:t>
      </w:r>
      <w:r w:rsidR="00BD39B9" w:rsidRPr="006D3A86">
        <w:rPr>
          <w:rFonts w:ascii="Palatino Linotype" w:eastAsia="Calibri" w:hAnsi="Palatino Linotype"/>
          <w:bCs/>
          <w:sz w:val="24"/>
          <w:szCs w:val="24"/>
          <w:lang w:eastAsia="en-GB"/>
        </w:rPr>
        <w:t>ț</w:t>
      </w:r>
      <w:r w:rsidR="00905B38" w:rsidRPr="006D3A86">
        <w:rPr>
          <w:rFonts w:ascii="Palatino Linotype" w:eastAsia="Calibri" w:hAnsi="Palatino Linotype"/>
          <w:bCs/>
          <w:sz w:val="24"/>
          <w:szCs w:val="24"/>
          <w:lang w:eastAsia="en-GB"/>
        </w:rPr>
        <w:t xml:space="preserve">ele, instruirea, calificările </w:t>
      </w:r>
      <w:r w:rsidR="00BD39B9" w:rsidRPr="006D3A86">
        <w:rPr>
          <w:rFonts w:ascii="Palatino Linotype" w:eastAsia="Calibri" w:hAnsi="Palatino Linotype"/>
          <w:bCs/>
          <w:sz w:val="24"/>
          <w:szCs w:val="24"/>
          <w:lang w:eastAsia="en-GB"/>
        </w:rPr>
        <w:t>ș</w:t>
      </w:r>
      <w:r w:rsidR="00905B38" w:rsidRPr="006D3A86">
        <w:rPr>
          <w:rFonts w:ascii="Palatino Linotype" w:eastAsia="Calibri" w:hAnsi="Palatino Linotype"/>
          <w:bCs/>
          <w:sz w:val="24"/>
          <w:szCs w:val="24"/>
          <w:lang w:eastAsia="en-GB"/>
        </w:rPr>
        <w:t>i experien</w:t>
      </w:r>
      <w:r w:rsidR="00BD39B9" w:rsidRPr="006D3A86">
        <w:rPr>
          <w:rFonts w:ascii="Palatino Linotype" w:eastAsia="Calibri" w:hAnsi="Palatino Linotype"/>
          <w:bCs/>
          <w:sz w:val="24"/>
          <w:szCs w:val="24"/>
          <w:lang w:eastAsia="en-GB"/>
        </w:rPr>
        <w:t>ț</w:t>
      </w:r>
      <w:r w:rsidR="00905B38" w:rsidRPr="006D3A86">
        <w:rPr>
          <w:rFonts w:ascii="Palatino Linotype" w:eastAsia="Calibri" w:hAnsi="Palatino Linotype"/>
          <w:bCs/>
          <w:sz w:val="24"/>
          <w:szCs w:val="24"/>
          <w:lang w:eastAsia="en-GB"/>
        </w:rPr>
        <w:t xml:space="preserve">a necesare </w:t>
      </w:r>
      <w:r w:rsidR="00BD39B9" w:rsidRPr="006D3A86">
        <w:rPr>
          <w:rFonts w:ascii="Palatino Linotype" w:eastAsia="Calibri" w:hAnsi="Palatino Linotype"/>
          <w:bCs/>
          <w:sz w:val="24"/>
          <w:szCs w:val="24"/>
          <w:lang w:eastAsia="en-GB"/>
        </w:rPr>
        <w:t>ș</w:t>
      </w:r>
      <w:r w:rsidR="00905B38" w:rsidRPr="006D3A86">
        <w:rPr>
          <w:rFonts w:ascii="Palatino Linotype" w:eastAsia="Calibri" w:hAnsi="Palatino Linotype"/>
          <w:bCs/>
          <w:sz w:val="24"/>
          <w:szCs w:val="24"/>
          <w:lang w:eastAsia="en-GB"/>
        </w:rPr>
        <w:t>i adecvate unei bune desfă</w:t>
      </w:r>
      <w:r w:rsidR="00BD39B9" w:rsidRPr="006D3A86">
        <w:rPr>
          <w:rFonts w:ascii="Palatino Linotype" w:eastAsia="Calibri" w:hAnsi="Palatino Linotype"/>
          <w:bCs/>
          <w:sz w:val="24"/>
          <w:szCs w:val="24"/>
          <w:lang w:eastAsia="en-GB"/>
        </w:rPr>
        <w:t>ș</w:t>
      </w:r>
      <w:r w:rsidR="00905B38" w:rsidRPr="006D3A86">
        <w:rPr>
          <w:rFonts w:ascii="Palatino Linotype" w:eastAsia="Calibri" w:hAnsi="Palatino Linotype"/>
          <w:bCs/>
          <w:sz w:val="24"/>
          <w:szCs w:val="24"/>
          <w:lang w:eastAsia="en-GB"/>
        </w:rPr>
        <w:t xml:space="preserve">urări a Serviciului </w:t>
      </w:r>
      <w:r w:rsidR="00BD39B9" w:rsidRPr="006D3A86">
        <w:rPr>
          <w:rFonts w:ascii="Palatino Linotype" w:eastAsia="Calibri" w:hAnsi="Palatino Linotype"/>
          <w:bCs/>
          <w:sz w:val="24"/>
          <w:szCs w:val="24"/>
          <w:lang w:eastAsia="en-GB"/>
        </w:rPr>
        <w:t>ș</w:t>
      </w:r>
      <w:r w:rsidR="00905B38" w:rsidRPr="006D3A86">
        <w:rPr>
          <w:rFonts w:ascii="Palatino Linotype" w:eastAsia="Calibri" w:hAnsi="Palatino Linotype"/>
          <w:bCs/>
          <w:sz w:val="24"/>
          <w:szCs w:val="24"/>
          <w:lang w:eastAsia="en-GB"/>
        </w:rPr>
        <w:t>i se va asigura că are suficient personal de rezervă pentru prestarea în bune condi</w:t>
      </w:r>
      <w:r w:rsidR="00BD39B9" w:rsidRPr="006D3A86">
        <w:rPr>
          <w:rFonts w:ascii="Palatino Linotype" w:eastAsia="Calibri" w:hAnsi="Palatino Linotype"/>
          <w:bCs/>
          <w:sz w:val="24"/>
          <w:szCs w:val="24"/>
          <w:lang w:eastAsia="en-GB"/>
        </w:rPr>
        <w:t>ț</w:t>
      </w:r>
      <w:r w:rsidR="00905B38" w:rsidRPr="006D3A86">
        <w:rPr>
          <w:rFonts w:ascii="Palatino Linotype" w:eastAsia="Calibri" w:hAnsi="Palatino Linotype"/>
          <w:bCs/>
          <w:sz w:val="24"/>
          <w:szCs w:val="24"/>
          <w:lang w:eastAsia="en-GB"/>
        </w:rPr>
        <w:t>ii a Serviciului, pe toată Durata Contractului</w:t>
      </w:r>
      <w:r w:rsidRPr="006D3A86">
        <w:rPr>
          <w:rFonts w:ascii="Palatino Linotype" w:eastAsia="Calibri" w:hAnsi="Palatino Linotype"/>
          <w:bCs/>
          <w:sz w:val="24"/>
          <w:szCs w:val="24"/>
          <w:lang w:eastAsia="en-GB"/>
        </w:rPr>
        <w:t xml:space="preserve">. </w:t>
      </w:r>
    </w:p>
    <w:p w14:paraId="12AEA5DD" w14:textId="73FCCF74" w:rsidR="00925373" w:rsidRPr="006D3A86" w:rsidRDefault="00925373" w:rsidP="0052145F">
      <w:pPr>
        <w:spacing w:before="120" w:after="120" w:line="240" w:lineRule="auto"/>
        <w:jc w:val="both"/>
        <w:rPr>
          <w:rFonts w:ascii="Palatino Linotype" w:eastAsia="Calibri" w:hAnsi="Palatino Linotype"/>
          <w:bCs/>
          <w:sz w:val="24"/>
          <w:szCs w:val="24"/>
          <w:lang w:eastAsia="en-GB"/>
        </w:rPr>
      </w:pPr>
      <w:r w:rsidRPr="006D3A86">
        <w:rPr>
          <w:rFonts w:ascii="Palatino Linotype" w:eastAsia="Calibri" w:hAnsi="Palatino Linotype"/>
          <w:bCs/>
          <w:sz w:val="24"/>
          <w:szCs w:val="24"/>
          <w:lang w:eastAsia="en-GB"/>
        </w:rPr>
        <w:t xml:space="preserve">(2) </w:t>
      </w:r>
      <w:r w:rsidR="00905B38" w:rsidRPr="006D3A86">
        <w:rPr>
          <w:rFonts w:ascii="Palatino Linotype" w:eastAsia="Calibri" w:hAnsi="Palatino Linotype"/>
          <w:bCs/>
          <w:sz w:val="24"/>
          <w:szCs w:val="24"/>
          <w:lang w:eastAsia="en-GB"/>
        </w:rPr>
        <w:t>Delegatul se va asigura că to</w:t>
      </w:r>
      <w:r w:rsidR="00BD39B9" w:rsidRPr="006D3A86">
        <w:rPr>
          <w:rFonts w:ascii="Palatino Linotype" w:eastAsia="Calibri" w:hAnsi="Palatino Linotype"/>
          <w:bCs/>
          <w:sz w:val="24"/>
          <w:szCs w:val="24"/>
          <w:lang w:eastAsia="en-GB"/>
        </w:rPr>
        <w:t>ț</w:t>
      </w:r>
      <w:r w:rsidR="00905B38" w:rsidRPr="006D3A86">
        <w:rPr>
          <w:rFonts w:ascii="Palatino Linotype" w:eastAsia="Calibri" w:hAnsi="Palatino Linotype"/>
          <w:bCs/>
          <w:sz w:val="24"/>
          <w:szCs w:val="24"/>
          <w:lang w:eastAsia="en-GB"/>
        </w:rPr>
        <w:t>i angaja</w:t>
      </w:r>
      <w:r w:rsidR="00BD39B9" w:rsidRPr="006D3A86">
        <w:rPr>
          <w:rFonts w:ascii="Palatino Linotype" w:eastAsia="Calibri" w:hAnsi="Palatino Linotype"/>
          <w:bCs/>
          <w:sz w:val="24"/>
          <w:szCs w:val="24"/>
          <w:lang w:eastAsia="en-GB"/>
        </w:rPr>
        <w:t>ț</w:t>
      </w:r>
      <w:r w:rsidR="00905B38" w:rsidRPr="006D3A86">
        <w:rPr>
          <w:rFonts w:ascii="Palatino Linotype" w:eastAsia="Calibri" w:hAnsi="Palatino Linotype"/>
          <w:bCs/>
          <w:sz w:val="24"/>
          <w:szCs w:val="24"/>
          <w:lang w:eastAsia="en-GB"/>
        </w:rPr>
        <w:t>ii săi implica</w:t>
      </w:r>
      <w:r w:rsidR="00BD39B9" w:rsidRPr="006D3A86">
        <w:rPr>
          <w:rFonts w:ascii="Palatino Linotype" w:eastAsia="Calibri" w:hAnsi="Palatino Linotype"/>
          <w:bCs/>
          <w:sz w:val="24"/>
          <w:szCs w:val="24"/>
          <w:lang w:eastAsia="en-GB"/>
        </w:rPr>
        <w:t>ț</w:t>
      </w:r>
      <w:r w:rsidR="00905B38" w:rsidRPr="006D3A86">
        <w:rPr>
          <w:rFonts w:ascii="Palatino Linotype" w:eastAsia="Calibri" w:hAnsi="Palatino Linotype"/>
          <w:bCs/>
          <w:sz w:val="24"/>
          <w:szCs w:val="24"/>
          <w:lang w:eastAsia="en-GB"/>
        </w:rPr>
        <w:t>i în prestarea Serviciului vor fi instrui</w:t>
      </w:r>
      <w:r w:rsidR="00BD39B9" w:rsidRPr="006D3A86">
        <w:rPr>
          <w:rFonts w:ascii="Palatino Linotype" w:eastAsia="Calibri" w:hAnsi="Palatino Linotype"/>
          <w:bCs/>
          <w:sz w:val="24"/>
          <w:szCs w:val="24"/>
          <w:lang w:eastAsia="en-GB"/>
        </w:rPr>
        <w:t>ț</w:t>
      </w:r>
      <w:r w:rsidR="00905B38" w:rsidRPr="006D3A86">
        <w:rPr>
          <w:rFonts w:ascii="Palatino Linotype" w:eastAsia="Calibri" w:hAnsi="Palatino Linotype"/>
          <w:bCs/>
          <w:sz w:val="24"/>
          <w:szCs w:val="24"/>
          <w:lang w:eastAsia="en-GB"/>
        </w:rPr>
        <w:t>i corespunzător cu</w:t>
      </w:r>
      <w:r w:rsidRPr="006D3A86">
        <w:rPr>
          <w:rFonts w:ascii="Palatino Linotype" w:eastAsia="Calibri" w:hAnsi="Palatino Linotype"/>
          <w:bCs/>
          <w:sz w:val="24"/>
          <w:szCs w:val="24"/>
          <w:lang w:eastAsia="en-GB"/>
        </w:rPr>
        <w:t>:</w:t>
      </w:r>
    </w:p>
    <w:p w14:paraId="511DC203" w14:textId="77777777" w:rsidR="00925373" w:rsidRPr="006D3A86" w:rsidRDefault="00905B38" w:rsidP="0038356D">
      <w:pPr>
        <w:pStyle w:val="ListParagraph"/>
        <w:numPr>
          <w:ilvl w:val="0"/>
          <w:numId w:val="21"/>
        </w:numPr>
        <w:tabs>
          <w:tab w:val="left" w:pos="284"/>
        </w:tabs>
        <w:spacing w:before="120" w:after="120" w:line="240" w:lineRule="auto"/>
        <w:ind w:left="0" w:firstLine="0"/>
        <w:contextualSpacing w:val="0"/>
        <w:jc w:val="both"/>
        <w:rPr>
          <w:rFonts w:ascii="Palatino Linotype" w:eastAsia="Calibri" w:hAnsi="Palatino Linotype"/>
          <w:bCs/>
          <w:sz w:val="24"/>
          <w:szCs w:val="24"/>
          <w:lang w:eastAsia="en-GB"/>
        </w:rPr>
      </w:pPr>
      <w:r w:rsidRPr="006D3A86">
        <w:rPr>
          <w:rFonts w:ascii="Palatino Linotype" w:eastAsia="Calibri" w:hAnsi="Palatino Linotype"/>
          <w:bCs/>
          <w:sz w:val="24"/>
          <w:szCs w:val="24"/>
          <w:lang w:eastAsia="en-GB"/>
        </w:rPr>
        <w:t>sarcina sau sarcinile pe care angajatul le va executa</w:t>
      </w:r>
      <w:r w:rsidR="00925373" w:rsidRPr="006D3A86">
        <w:rPr>
          <w:rFonts w:ascii="Palatino Linotype" w:eastAsia="Calibri" w:hAnsi="Palatino Linotype"/>
          <w:bCs/>
          <w:sz w:val="24"/>
          <w:szCs w:val="24"/>
          <w:lang w:eastAsia="en-GB"/>
        </w:rPr>
        <w:t>;</w:t>
      </w:r>
    </w:p>
    <w:p w14:paraId="7DA8C5CD" w14:textId="118F8DB0" w:rsidR="00925373" w:rsidRPr="006D3A86" w:rsidRDefault="00905B38" w:rsidP="0038356D">
      <w:pPr>
        <w:pStyle w:val="ListParagraph"/>
        <w:numPr>
          <w:ilvl w:val="0"/>
          <w:numId w:val="21"/>
        </w:numPr>
        <w:tabs>
          <w:tab w:val="left" w:pos="284"/>
        </w:tabs>
        <w:spacing w:before="120" w:after="120" w:line="240" w:lineRule="auto"/>
        <w:ind w:left="0" w:firstLine="0"/>
        <w:contextualSpacing w:val="0"/>
        <w:jc w:val="both"/>
        <w:rPr>
          <w:rFonts w:ascii="Palatino Linotype" w:eastAsia="Calibri" w:hAnsi="Palatino Linotype"/>
          <w:bCs/>
          <w:sz w:val="24"/>
          <w:szCs w:val="24"/>
          <w:lang w:eastAsia="en-GB"/>
        </w:rPr>
      </w:pPr>
      <w:r w:rsidRPr="006D3A86">
        <w:rPr>
          <w:rFonts w:ascii="Palatino Linotype" w:eastAsia="Calibri" w:hAnsi="Palatino Linotype"/>
          <w:bCs/>
          <w:sz w:val="24"/>
          <w:szCs w:val="24"/>
          <w:lang w:eastAsia="en-GB"/>
        </w:rPr>
        <w:t xml:space="preserve">toate prevederile importante ale Contractului, inclusiv Regulamentul Serviciului </w:t>
      </w:r>
      <w:r w:rsidR="00BD39B9" w:rsidRPr="006D3A86">
        <w:rPr>
          <w:rFonts w:ascii="Palatino Linotype" w:eastAsia="Calibri" w:hAnsi="Palatino Linotype"/>
          <w:bCs/>
          <w:sz w:val="24"/>
          <w:szCs w:val="24"/>
          <w:lang w:eastAsia="en-GB"/>
        </w:rPr>
        <w:t>ș</w:t>
      </w:r>
      <w:r w:rsidRPr="006D3A86">
        <w:rPr>
          <w:rFonts w:ascii="Palatino Linotype" w:eastAsia="Calibri" w:hAnsi="Palatino Linotype"/>
          <w:bCs/>
          <w:sz w:val="24"/>
          <w:szCs w:val="24"/>
          <w:lang w:eastAsia="en-GB"/>
        </w:rPr>
        <w:t>i Caietul de Sarcini al Serviciului, anexe la prezentul Contract</w:t>
      </w:r>
      <w:r w:rsidR="00925373" w:rsidRPr="006D3A86">
        <w:rPr>
          <w:rFonts w:ascii="Palatino Linotype" w:eastAsia="Calibri" w:hAnsi="Palatino Linotype"/>
          <w:bCs/>
          <w:sz w:val="24"/>
          <w:szCs w:val="24"/>
          <w:lang w:eastAsia="en-GB"/>
        </w:rPr>
        <w:t>;</w:t>
      </w:r>
    </w:p>
    <w:p w14:paraId="4EB94C12" w14:textId="3B9EFF50" w:rsidR="00925373" w:rsidRPr="006D3A86" w:rsidRDefault="00905B38" w:rsidP="0038356D">
      <w:pPr>
        <w:pStyle w:val="ListParagraph"/>
        <w:numPr>
          <w:ilvl w:val="0"/>
          <w:numId w:val="21"/>
        </w:numPr>
        <w:tabs>
          <w:tab w:val="left" w:pos="284"/>
        </w:tabs>
        <w:spacing w:before="120" w:after="120" w:line="240" w:lineRule="auto"/>
        <w:ind w:left="0" w:firstLine="0"/>
        <w:contextualSpacing w:val="0"/>
        <w:jc w:val="both"/>
        <w:rPr>
          <w:rFonts w:ascii="Palatino Linotype" w:eastAsia="Calibri" w:hAnsi="Palatino Linotype"/>
          <w:bCs/>
          <w:sz w:val="24"/>
          <w:szCs w:val="24"/>
          <w:lang w:eastAsia="en-GB"/>
        </w:rPr>
      </w:pPr>
      <w:r w:rsidRPr="006D3A86">
        <w:rPr>
          <w:rFonts w:ascii="Palatino Linotype" w:eastAsia="Calibri" w:hAnsi="Palatino Linotype"/>
          <w:bCs/>
          <w:sz w:val="24"/>
          <w:szCs w:val="24"/>
          <w:lang w:eastAsia="en-GB"/>
        </w:rPr>
        <w:t xml:space="preserve">toate procedurile </w:t>
      </w:r>
      <w:r w:rsidR="00BD39B9" w:rsidRPr="006D3A86">
        <w:rPr>
          <w:rFonts w:ascii="Palatino Linotype" w:eastAsia="Calibri" w:hAnsi="Palatino Linotype"/>
          <w:bCs/>
          <w:sz w:val="24"/>
          <w:szCs w:val="24"/>
          <w:lang w:eastAsia="en-GB"/>
        </w:rPr>
        <w:t>ș</w:t>
      </w:r>
      <w:r w:rsidRPr="006D3A86">
        <w:rPr>
          <w:rFonts w:ascii="Palatino Linotype" w:eastAsia="Calibri" w:hAnsi="Palatino Linotype"/>
          <w:bCs/>
          <w:sz w:val="24"/>
          <w:szCs w:val="24"/>
          <w:lang w:eastAsia="en-GB"/>
        </w:rPr>
        <w:t>i standardele convenite între Păr</w:t>
      </w:r>
      <w:r w:rsidR="00BD39B9" w:rsidRPr="006D3A86">
        <w:rPr>
          <w:rFonts w:ascii="Palatino Linotype" w:eastAsia="Calibri" w:hAnsi="Palatino Linotype"/>
          <w:bCs/>
          <w:sz w:val="24"/>
          <w:szCs w:val="24"/>
          <w:lang w:eastAsia="en-GB"/>
        </w:rPr>
        <w:t>ț</w:t>
      </w:r>
      <w:r w:rsidRPr="006D3A86">
        <w:rPr>
          <w:rFonts w:ascii="Palatino Linotype" w:eastAsia="Calibri" w:hAnsi="Palatino Linotype"/>
          <w:bCs/>
          <w:sz w:val="24"/>
          <w:szCs w:val="24"/>
          <w:lang w:eastAsia="en-GB"/>
        </w:rPr>
        <w:t>i la anumite interval de timp</w:t>
      </w:r>
      <w:r w:rsidR="00925373" w:rsidRPr="006D3A86">
        <w:rPr>
          <w:rFonts w:ascii="Palatino Linotype" w:eastAsia="Calibri" w:hAnsi="Palatino Linotype"/>
          <w:bCs/>
          <w:sz w:val="24"/>
          <w:szCs w:val="24"/>
          <w:lang w:eastAsia="en-GB"/>
        </w:rPr>
        <w:t>;</w:t>
      </w:r>
    </w:p>
    <w:p w14:paraId="35A83F75" w14:textId="33382019" w:rsidR="00925373" w:rsidRPr="006D3A86" w:rsidRDefault="00905B38" w:rsidP="0038356D">
      <w:pPr>
        <w:pStyle w:val="ListParagraph"/>
        <w:numPr>
          <w:ilvl w:val="0"/>
          <w:numId w:val="21"/>
        </w:numPr>
        <w:tabs>
          <w:tab w:val="left" w:pos="284"/>
        </w:tabs>
        <w:spacing w:before="120" w:after="120" w:line="240" w:lineRule="auto"/>
        <w:ind w:left="0" w:firstLine="0"/>
        <w:contextualSpacing w:val="0"/>
        <w:jc w:val="both"/>
        <w:rPr>
          <w:rFonts w:ascii="Palatino Linotype" w:eastAsia="Calibri" w:hAnsi="Palatino Linotype"/>
          <w:bCs/>
          <w:sz w:val="24"/>
          <w:szCs w:val="24"/>
          <w:lang w:eastAsia="en-GB"/>
        </w:rPr>
      </w:pPr>
      <w:r w:rsidRPr="006D3A86">
        <w:rPr>
          <w:rFonts w:ascii="Palatino Linotype" w:eastAsia="Calibri" w:hAnsi="Palatino Linotype"/>
          <w:bCs/>
          <w:sz w:val="24"/>
          <w:szCs w:val="24"/>
          <w:lang w:eastAsia="en-GB"/>
        </w:rPr>
        <w:t xml:space="preserve">toate procedurile, regulile, regulamentele </w:t>
      </w:r>
      <w:r w:rsidR="00BD39B9" w:rsidRPr="006D3A86">
        <w:rPr>
          <w:rFonts w:ascii="Palatino Linotype" w:eastAsia="Calibri" w:hAnsi="Palatino Linotype"/>
          <w:bCs/>
          <w:sz w:val="24"/>
          <w:szCs w:val="24"/>
          <w:lang w:eastAsia="en-GB"/>
        </w:rPr>
        <w:t>ș</w:t>
      </w:r>
      <w:r w:rsidRPr="006D3A86">
        <w:rPr>
          <w:rFonts w:ascii="Palatino Linotype" w:eastAsia="Calibri" w:hAnsi="Palatino Linotype"/>
          <w:bCs/>
          <w:sz w:val="24"/>
          <w:szCs w:val="24"/>
          <w:lang w:eastAsia="en-GB"/>
        </w:rPr>
        <w:t xml:space="preserve">i legile aplicabile pentru prestarea Serviciului, inclusiv regulile de sănătate </w:t>
      </w:r>
      <w:r w:rsidR="00BD39B9" w:rsidRPr="006D3A86">
        <w:rPr>
          <w:rFonts w:ascii="Palatino Linotype" w:eastAsia="Calibri" w:hAnsi="Palatino Linotype"/>
          <w:bCs/>
          <w:sz w:val="24"/>
          <w:szCs w:val="24"/>
          <w:lang w:eastAsia="en-GB"/>
        </w:rPr>
        <w:t>ș</w:t>
      </w:r>
      <w:r w:rsidRPr="006D3A86">
        <w:rPr>
          <w:rFonts w:ascii="Palatino Linotype" w:eastAsia="Calibri" w:hAnsi="Palatino Linotype"/>
          <w:bCs/>
          <w:sz w:val="24"/>
          <w:szCs w:val="24"/>
          <w:lang w:eastAsia="en-GB"/>
        </w:rPr>
        <w:t xml:space="preserve">i </w:t>
      </w:r>
      <w:r w:rsidR="00B62927" w:rsidRPr="006D3A86">
        <w:rPr>
          <w:rFonts w:ascii="Palatino Linotype" w:eastAsia="Calibri" w:hAnsi="Palatino Linotype"/>
          <w:bCs/>
          <w:sz w:val="24"/>
          <w:szCs w:val="24"/>
          <w:lang w:eastAsia="en-GB"/>
        </w:rPr>
        <w:t>securitate în</w:t>
      </w:r>
      <w:r w:rsidRPr="006D3A86">
        <w:rPr>
          <w:rFonts w:ascii="Palatino Linotype" w:eastAsia="Calibri" w:hAnsi="Palatino Linotype"/>
          <w:bCs/>
          <w:sz w:val="24"/>
          <w:szCs w:val="24"/>
          <w:lang w:eastAsia="en-GB"/>
        </w:rPr>
        <w:t xml:space="preserve"> munc</w:t>
      </w:r>
      <w:r w:rsidR="00B62927" w:rsidRPr="006D3A86">
        <w:rPr>
          <w:rFonts w:ascii="Palatino Linotype" w:eastAsia="Calibri" w:hAnsi="Palatino Linotype"/>
          <w:bCs/>
          <w:sz w:val="24"/>
          <w:szCs w:val="24"/>
          <w:lang w:eastAsia="en-GB"/>
        </w:rPr>
        <w:t>ă</w:t>
      </w:r>
      <w:r w:rsidRPr="006D3A86">
        <w:rPr>
          <w:rFonts w:ascii="Palatino Linotype" w:eastAsia="Calibri" w:hAnsi="Palatino Linotype"/>
          <w:bCs/>
          <w:sz w:val="24"/>
          <w:szCs w:val="24"/>
          <w:lang w:eastAsia="en-GB"/>
        </w:rPr>
        <w:t xml:space="preserve">, riscul de incendiu </w:t>
      </w:r>
      <w:r w:rsidR="00BD39B9" w:rsidRPr="006D3A86">
        <w:rPr>
          <w:rFonts w:ascii="Palatino Linotype" w:eastAsia="Calibri" w:hAnsi="Palatino Linotype"/>
          <w:bCs/>
          <w:sz w:val="24"/>
          <w:szCs w:val="24"/>
          <w:lang w:eastAsia="en-GB"/>
        </w:rPr>
        <w:t>ș</w:t>
      </w:r>
      <w:r w:rsidRPr="006D3A86">
        <w:rPr>
          <w:rFonts w:ascii="Palatino Linotype" w:eastAsia="Calibri" w:hAnsi="Palatino Linotype"/>
          <w:bCs/>
          <w:sz w:val="24"/>
          <w:szCs w:val="24"/>
          <w:lang w:eastAsia="en-GB"/>
        </w:rPr>
        <w:t>i prevederile în caz de incendiu</w:t>
      </w:r>
      <w:r w:rsidR="00925373" w:rsidRPr="006D3A86">
        <w:rPr>
          <w:rFonts w:ascii="Palatino Linotype" w:eastAsia="Calibri" w:hAnsi="Palatino Linotype"/>
          <w:bCs/>
          <w:sz w:val="24"/>
          <w:szCs w:val="24"/>
          <w:lang w:eastAsia="en-GB"/>
        </w:rPr>
        <w:t>;</w:t>
      </w:r>
    </w:p>
    <w:p w14:paraId="12973B15" w14:textId="1F494BDF" w:rsidR="00925373" w:rsidRPr="006D3A86" w:rsidRDefault="00925373" w:rsidP="0052145F">
      <w:pPr>
        <w:spacing w:before="120" w:after="120" w:line="240" w:lineRule="auto"/>
        <w:jc w:val="both"/>
        <w:rPr>
          <w:rFonts w:ascii="Palatino Linotype" w:eastAsia="Calibri" w:hAnsi="Palatino Linotype"/>
          <w:bCs/>
          <w:sz w:val="24"/>
          <w:szCs w:val="24"/>
          <w:lang w:eastAsia="en-GB"/>
        </w:rPr>
      </w:pPr>
      <w:r w:rsidRPr="006D3A86">
        <w:rPr>
          <w:rFonts w:ascii="Palatino Linotype" w:eastAsia="Calibri" w:hAnsi="Palatino Linotype"/>
          <w:bCs/>
          <w:sz w:val="24"/>
          <w:szCs w:val="24"/>
          <w:lang w:eastAsia="en-GB"/>
        </w:rPr>
        <w:t xml:space="preserve">(3) </w:t>
      </w:r>
      <w:r w:rsidR="00905B38" w:rsidRPr="006D3A86">
        <w:rPr>
          <w:rFonts w:ascii="Palatino Linotype" w:eastAsia="Calibri" w:hAnsi="Palatino Linotype"/>
          <w:bCs/>
          <w:sz w:val="24"/>
          <w:szCs w:val="24"/>
          <w:lang w:eastAsia="en-GB"/>
        </w:rPr>
        <w:t>Delegatul va furniza mijloace de identificare a personalului angajat, în condi</w:t>
      </w:r>
      <w:r w:rsidR="00BD39B9" w:rsidRPr="006D3A86">
        <w:rPr>
          <w:rFonts w:ascii="Palatino Linotype" w:eastAsia="Calibri" w:hAnsi="Palatino Linotype"/>
          <w:bCs/>
          <w:sz w:val="24"/>
          <w:szCs w:val="24"/>
          <w:lang w:eastAsia="en-GB"/>
        </w:rPr>
        <w:t>ț</w:t>
      </w:r>
      <w:r w:rsidR="00905B38" w:rsidRPr="006D3A86">
        <w:rPr>
          <w:rFonts w:ascii="Palatino Linotype" w:eastAsia="Calibri" w:hAnsi="Palatino Linotype"/>
          <w:bCs/>
          <w:sz w:val="24"/>
          <w:szCs w:val="24"/>
          <w:lang w:eastAsia="en-GB"/>
        </w:rPr>
        <w:t xml:space="preserve">iile stabilite cu Delegatarul </w:t>
      </w:r>
      <w:r w:rsidR="00BD39B9" w:rsidRPr="006D3A86">
        <w:rPr>
          <w:rFonts w:ascii="Palatino Linotype" w:eastAsia="Calibri" w:hAnsi="Palatino Linotype"/>
          <w:bCs/>
          <w:sz w:val="24"/>
          <w:szCs w:val="24"/>
          <w:lang w:eastAsia="en-GB"/>
        </w:rPr>
        <w:t>ș</w:t>
      </w:r>
      <w:r w:rsidR="00905B38" w:rsidRPr="006D3A86">
        <w:rPr>
          <w:rFonts w:ascii="Palatino Linotype" w:eastAsia="Calibri" w:hAnsi="Palatino Linotype"/>
          <w:bCs/>
          <w:sz w:val="24"/>
          <w:szCs w:val="24"/>
          <w:lang w:eastAsia="en-GB"/>
        </w:rPr>
        <w:t xml:space="preserve">i cu </w:t>
      </w:r>
      <w:r w:rsidR="008655BC" w:rsidRPr="006D3A86">
        <w:rPr>
          <w:rFonts w:ascii="Palatino Linotype" w:eastAsia="Calibri" w:hAnsi="Palatino Linotype"/>
          <w:bCs/>
          <w:sz w:val="24"/>
          <w:szCs w:val="24"/>
          <w:lang w:eastAsia="en-GB"/>
        </w:rPr>
        <w:t>ADI SIMD</w:t>
      </w:r>
      <w:r w:rsidR="00905B38" w:rsidRPr="006D3A86">
        <w:rPr>
          <w:rFonts w:ascii="Palatino Linotype" w:eastAsia="Calibri" w:hAnsi="Palatino Linotype"/>
          <w:bCs/>
          <w:sz w:val="24"/>
          <w:szCs w:val="24"/>
          <w:lang w:eastAsia="en-GB"/>
        </w:rPr>
        <w:t xml:space="preserve"> în cadrul misiunii acesteia de monitorizare a executării prezentului Contract </w:t>
      </w:r>
      <w:r w:rsidR="00BD39B9" w:rsidRPr="006D3A86">
        <w:rPr>
          <w:rFonts w:ascii="Palatino Linotype" w:eastAsia="Calibri" w:hAnsi="Palatino Linotype"/>
          <w:bCs/>
          <w:sz w:val="24"/>
          <w:szCs w:val="24"/>
          <w:lang w:eastAsia="en-GB"/>
        </w:rPr>
        <w:t>ș</w:t>
      </w:r>
      <w:r w:rsidR="00905B38" w:rsidRPr="006D3A86">
        <w:rPr>
          <w:rFonts w:ascii="Palatino Linotype" w:eastAsia="Calibri" w:hAnsi="Palatino Linotype"/>
          <w:bCs/>
          <w:sz w:val="24"/>
          <w:szCs w:val="24"/>
          <w:lang w:eastAsia="en-GB"/>
        </w:rPr>
        <w:t xml:space="preserve">i va solicita personalului să poarte </w:t>
      </w:r>
      <w:r w:rsidR="00BD39B9" w:rsidRPr="006D3A86">
        <w:rPr>
          <w:rFonts w:ascii="Palatino Linotype" w:eastAsia="Calibri" w:hAnsi="Palatino Linotype"/>
          <w:bCs/>
          <w:sz w:val="24"/>
          <w:szCs w:val="24"/>
          <w:lang w:eastAsia="en-GB"/>
        </w:rPr>
        <w:t>ș</w:t>
      </w:r>
      <w:r w:rsidR="00905B38" w:rsidRPr="006D3A86">
        <w:rPr>
          <w:rFonts w:ascii="Palatino Linotype" w:eastAsia="Calibri" w:hAnsi="Palatino Linotype"/>
          <w:bCs/>
          <w:sz w:val="24"/>
          <w:szCs w:val="24"/>
          <w:lang w:eastAsia="en-GB"/>
        </w:rPr>
        <w:t>i să aibă la vedere însemnele de identificare pe toată durata furnizării/prestării Serviciului</w:t>
      </w:r>
      <w:r w:rsidRPr="006D3A86">
        <w:rPr>
          <w:rFonts w:ascii="Palatino Linotype" w:eastAsia="Calibri" w:hAnsi="Palatino Linotype"/>
          <w:bCs/>
          <w:sz w:val="24"/>
          <w:szCs w:val="24"/>
          <w:lang w:eastAsia="en-GB"/>
        </w:rPr>
        <w:t>.</w:t>
      </w:r>
    </w:p>
    <w:p w14:paraId="4EC2445C" w14:textId="4D1744F3" w:rsidR="00925373" w:rsidRPr="006D3A86" w:rsidRDefault="00925373" w:rsidP="0052145F">
      <w:pPr>
        <w:spacing w:before="120" w:after="120" w:line="240" w:lineRule="auto"/>
        <w:jc w:val="both"/>
        <w:rPr>
          <w:rFonts w:ascii="Palatino Linotype" w:eastAsia="Calibri" w:hAnsi="Palatino Linotype"/>
          <w:bCs/>
          <w:sz w:val="24"/>
          <w:szCs w:val="24"/>
          <w:lang w:eastAsia="en-GB"/>
        </w:rPr>
      </w:pPr>
      <w:r w:rsidRPr="006D3A86">
        <w:rPr>
          <w:rFonts w:ascii="Palatino Linotype" w:eastAsia="Calibri" w:hAnsi="Palatino Linotype"/>
          <w:bCs/>
          <w:sz w:val="24"/>
          <w:szCs w:val="24"/>
          <w:lang w:eastAsia="en-GB"/>
        </w:rPr>
        <w:t xml:space="preserve">(4) </w:t>
      </w:r>
      <w:r w:rsidR="00905B38" w:rsidRPr="006D3A86">
        <w:rPr>
          <w:rFonts w:ascii="Palatino Linotype" w:eastAsia="Calibri" w:hAnsi="Palatino Linotype"/>
          <w:bCs/>
          <w:sz w:val="24"/>
          <w:szCs w:val="24"/>
          <w:lang w:eastAsia="en-GB"/>
        </w:rPr>
        <w:t xml:space="preserve">Delegatul se va asigura ca personalul propriu este permanent supervizat </w:t>
      </w:r>
      <w:r w:rsidR="00BD39B9" w:rsidRPr="006D3A86">
        <w:rPr>
          <w:rFonts w:ascii="Palatino Linotype" w:eastAsia="Calibri" w:hAnsi="Palatino Linotype"/>
          <w:bCs/>
          <w:sz w:val="24"/>
          <w:szCs w:val="24"/>
          <w:lang w:eastAsia="en-GB"/>
        </w:rPr>
        <w:t>ș</w:t>
      </w:r>
      <w:r w:rsidR="00905B38" w:rsidRPr="006D3A86">
        <w:rPr>
          <w:rFonts w:ascii="Palatino Linotype" w:eastAsia="Calibri" w:hAnsi="Palatino Linotype"/>
          <w:bCs/>
          <w:sz w:val="24"/>
          <w:szCs w:val="24"/>
          <w:lang w:eastAsia="en-GB"/>
        </w:rPr>
        <w:t>i î</w:t>
      </w:r>
      <w:r w:rsidR="00BD39B9" w:rsidRPr="006D3A86">
        <w:rPr>
          <w:rFonts w:ascii="Palatino Linotype" w:eastAsia="Calibri" w:hAnsi="Palatino Linotype"/>
          <w:bCs/>
          <w:sz w:val="24"/>
          <w:szCs w:val="24"/>
          <w:lang w:eastAsia="en-GB"/>
        </w:rPr>
        <w:t>ș</w:t>
      </w:r>
      <w:r w:rsidR="00905B38" w:rsidRPr="006D3A86">
        <w:rPr>
          <w:rFonts w:ascii="Palatino Linotype" w:eastAsia="Calibri" w:hAnsi="Palatino Linotype"/>
          <w:bCs/>
          <w:sz w:val="24"/>
          <w:szCs w:val="24"/>
          <w:lang w:eastAsia="en-GB"/>
        </w:rPr>
        <w:t>i îndepline</w:t>
      </w:r>
      <w:r w:rsidR="00BD39B9" w:rsidRPr="006D3A86">
        <w:rPr>
          <w:rFonts w:ascii="Palatino Linotype" w:eastAsia="Calibri" w:hAnsi="Palatino Linotype"/>
          <w:bCs/>
          <w:sz w:val="24"/>
          <w:szCs w:val="24"/>
          <w:lang w:eastAsia="en-GB"/>
        </w:rPr>
        <w:t>ș</w:t>
      </w:r>
      <w:r w:rsidR="00905B38" w:rsidRPr="006D3A86">
        <w:rPr>
          <w:rFonts w:ascii="Palatino Linotype" w:eastAsia="Calibri" w:hAnsi="Palatino Linotype"/>
          <w:bCs/>
          <w:sz w:val="24"/>
          <w:szCs w:val="24"/>
          <w:lang w:eastAsia="en-GB"/>
        </w:rPr>
        <w:t>te îndatoririle în conformitate cu prezentul Contract</w:t>
      </w:r>
      <w:r w:rsidRPr="006D3A86">
        <w:rPr>
          <w:rFonts w:ascii="Palatino Linotype" w:eastAsia="Calibri" w:hAnsi="Palatino Linotype"/>
          <w:bCs/>
          <w:sz w:val="24"/>
          <w:szCs w:val="24"/>
          <w:lang w:eastAsia="en-GB"/>
        </w:rPr>
        <w:t xml:space="preserve">. </w:t>
      </w:r>
    </w:p>
    <w:p w14:paraId="0DC54BF3" w14:textId="2CEECF17" w:rsidR="00925373" w:rsidRPr="006D3A86" w:rsidRDefault="00925373" w:rsidP="0052145F">
      <w:pPr>
        <w:spacing w:before="120" w:after="120" w:line="240" w:lineRule="auto"/>
        <w:jc w:val="both"/>
        <w:rPr>
          <w:rFonts w:ascii="Palatino Linotype" w:eastAsia="Calibri" w:hAnsi="Palatino Linotype"/>
          <w:bCs/>
          <w:sz w:val="24"/>
          <w:szCs w:val="24"/>
          <w:lang w:eastAsia="en-GB"/>
        </w:rPr>
      </w:pPr>
      <w:r w:rsidRPr="006D3A86">
        <w:rPr>
          <w:rFonts w:ascii="Palatino Linotype" w:eastAsia="Calibri" w:hAnsi="Palatino Linotype"/>
          <w:bCs/>
          <w:sz w:val="24"/>
          <w:szCs w:val="24"/>
          <w:lang w:eastAsia="en-GB"/>
        </w:rPr>
        <w:t xml:space="preserve">(5) </w:t>
      </w:r>
      <w:r w:rsidR="00905B38" w:rsidRPr="006D3A86">
        <w:rPr>
          <w:rFonts w:ascii="Palatino Linotype" w:eastAsia="Calibri" w:hAnsi="Palatino Linotype"/>
          <w:bCs/>
          <w:sz w:val="24"/>
          <w:szCs w:val="24"/>
          <w:lang w:eastAsia="en-GB"/>
        </w:rPr>
        <w:t>Pe perioada executării prezentului Contract, Delegatul se va conforma politicilor referitoare la conduita personalului (inclusiv cele referitoare la măsurile de siguran</w:t>
      </w:r>
      <w:r w:rsidR="00BD39B9" w:rsidRPr="006D3A86">
        <w:rPr>
          <w:rFonts w:ascii="Palatino Linotype" w:eastAsia="Calibri" w:hAnsi="Palatino Linotype"/>
          <w:bCs/>
          <w:sz w:val="24"/>
          <w:szCs w:val="24"/>
          <w:lang w:eastAsia="en-GB"/>
        </w:rPr>
        <w:t>ț</w:t>
      </w:r>
      <w:r w:rsidR="00905B38" w:rsidRPr="006D3A86">
        <w:rPr>
          <w:rFonts w:ascii="Palatino Linotype" w:eastAsia="Calibri" w:hAnsi="Palatino Linotype"/>
          <w:bCs/>
          <w:sz w:val="24"/>
          <w:szCs w:val="24"/>
          <w:lang w:eastAsia="en-GB"/>
        </w:rPr>
        <w:t>ă) existente în Regulamentul intern al său</w:t>
      </w:r>
      <w:r w:rsidR="0005636E" w:rsidRPr="006D3A86">
        <w:rPr>
          <w:rFonts w:ascii="Palatino Linotype" w:eastAsia="Calibri" w:hAnsi="Palatino Linotype"/>
          <w:bCs/>
          <w:sz w:val="24"/>
          <w:szCs w:val="24"/>
          <w:lang w:eastAsia="en-GB"/>
        </w:rPr>
        <w:t xml:space="preserve">. </w:t>
      </w:r>
      <w:r w:rsidR="008655BC" w:rsidRPr="006D3A86">
        <w:rPr>
          <w:rFonts w:ascii="Palatino Linotype" w:eastAsia="Calibri" w:hAnsi="Palatino Linotype"/>
          <w:bCs/>
          <w:sz w:val="24"/>
          <w:szCs w:val="24"/>
          <w:lang w:eastAsia="en-GB"/>
        </w:rPr>
        <w:t>ADI SIMD</w:t>
      </w:r>
      <w:r w:rsidR="0005636E" w:rsidRPr="006D3A86">
        <w:rPr>
          <w:rFonts w:ascii="Palatino Linotype" w:eastAsia="Calibri" w:hAnsi="Palatino Linotype"/>
          <w:bCs/>
          <w:sz w:val="24"/>
          <w:szCs w:val="24"/>
          <w:lang w:eastAsia="en-GB"/>
        </w:rPr>
        <w:t xml:space="preserve"> </w:t>
      </w:r>
      <w:r w:rsidR="00DB7BF4" w:rsidRPr="006D3A86">
        <w:rPr>
          <w:rFonts w:ascii="Palatino Linotype" w:eastAsia="Calibri" w:hAnsi="Palatino Linotype"/>
          <w:bCs/>
          <w:sz w:val="24"/>
          <w:szCs w:val="24"/>
          <w:lang w:eastAsia="en-GB"/>
        </w:rPr>
        <w:t xml:space="preserve">va avea dreptul să solicite Delegatului comunicarea Regulamentului intern </w:t>
      </w:r>
      <w:r w:rsidR="00BD39B9" w:rsidRPr="006D3A86">
        <w:rPr>
          <w:rFonts w:ascii="Palatino Linotype" w:eastAsia="Calibri" w:hAnsi="Palatino Linotype"/>
          <w:bCs/>
          <w:sz w:val="24"/>
          <w:szCs w:val="24"/>
          <w:lang w:eastAsia="en-GB"/>
        </w:rPr>
        <w:t>ș</w:t>
      </w:r>
      <w:r w:rsidR="00DB7BF4" w:rsidRPr="006D3A86">
        <w:rPr>
          <w:rFonts w:ascii="Palatino Linotype" w:eastAsia="Calibri" w:hAnsi="Palatino Linotype"/>
          <w:bCs/>
          <w:sz w:val="24"/>
          <w:szCs w:val="24"/>
          <w:lang w:eastAsia="en-GB"/>
        </w:rPr>
        <w:t>i modificarea Regulamentului intern în măsura în care solicitarea de modificare este rezonabilă, în legătură cu dispozi</w:t>
      </w:r>
      <w:r w:rsidR="00BD39B9" w:rsidRPr="006D3A86">
        <w:rPr>
          <w:rFonts w:ascii="Palatino Linotype" w:eastAsia="Calibri" w:hAnsi="Palatino Linotype"/>
          <w:bCs/>
          <w:sz w:val="24"/>
          <w:szCs w:val="24"/>
          <w:lang w:eastAsia="en-GB"/>
        </w:rPr>
        <w:t>ț</w:t>
      </w:r>
      <w:r w:rsidR="00DB7BF4" w:rsidRPr="006D3A86">
        <w:rPr>
          <w:rFonts w:ascii="Palatino Linotype" w:eastAsia="Calibri" w:hAnsi="Palatino Linotype"/>
          <w:bCs/>
          <w:sz w:val="24"/>
          <w:szCs w:val="24"/>
          <w:lang w:eastAsia="en-GB"/>
        </w:rPr>
        <w:t xml:space="preserve">ii ale Regulamentului care afectează modul de prestare a Serviciului </w:t>
      </w:r>
      <w:r w:rsidR="00BD39B9" w:rsidRPr="006D3A86">
        <w:rPr>
          <w:rFonts w:ascii="Palatino Linotype" w:eastAsia="Calibri" w:hAnsi="Palatino Linotype"/>
          <w:bCs/>
          <w:sz w:val="24"/>
          <w:szCs w:val="24"/>
          <w:lang w:eastAsia="en-GB"/>
        </w:rPr>
        <w:t>ș</w:t>
      </w:r>
      <w:r w:rsidR="00DB7BF4" w:rsidRPr="006D3A86">
        <w:rPr>
          <w:rFonts w:ascii="Palatino Linotype" w:eastAsia="Calibri" w:hAnsi="Palatino Linotype"/>
          <w:bCs/>
          <w:sz w:val="24"/>
          <w:szCs w:val="24"/>
          <w:lang w:eastAsia="en-GB"/>
        </w:rPr>
        <w:t>i în conformitate cu Legea aplicabilă</w:t>
      </w:r>
      <w:r w:rsidR="0005636E" w:rsidRPr="006D3A86">
        <w:rPr>
          <w:rFonts w:ascii="Palatino Linotype" w:eastAsia="Calibri" w:hAnsi="Palatino Linotype"/>
          <w:bCs/>
          <w:sz w:val="24"/>
          <w:szCs w:val="24"/>
          <w:lang w:eastAsia="en-GB"/>
        </w:rPr>
        <w:t xml:space="preserve">. </w:t>
      </w:r>
      <w:r w:rsidR="00DB7BF4" w:rsidRPr="006D3A86">
        <w:rPr>
          <w:rFonts w:ascii="Palatino Linotype" w:eastAsia="Calibri" w:hAnsi="Palatino Linotype"/>
          <w:bCs/>
          <w:sz w:val="24"/>
          <w:szCs w:val="24"/>
          <w:lang w:eastAsia="en-GB"/>
        </w:rPr>
        <w:t>dispozi</w:t>
      </w:r>
      <w:r w:rsidR="00BD39B9" w:rsidRPr="006D3A86">
        <w:rPr>
          <w:rFonts w:ascii="Palatino Linotype" w:eastAsia="Calibri" w:hAnsi="Palatino Linotype"/>
          <w:bCs/>
          <w:sz w:val="24"/>
          <w:szCs w:val="24"/>
          <w:lang w:eastAsia="en-GB"/>
        </w:rPr>
        <w:t>ț</w:t>
      </w:r>
      <w:r w:rsidR="00DB7BF4" w:rsidRPr="006D3A86">
        <w:rPr>
          <w:rFonts w:ascii="Palatino Linotype" w:eastAsia="Calibri" w:hAnsi="Palatino Linotype"/>
          <w:bCs/>
          <w:sz w:val="24"/>
          <w:szCs w:val="24"/>
          <w:lang w:eastAsia="en-GB"/>
        </w:rPr>
        <w:t>iile legale aplicabile. După aprobarea Regulamentului intern, Delegatul îl va afi</w:t>
      </w:r>
      <w:r w:rsidR="00BD39B9" w:rsidRPr="006D3A86">
        <w:rPr>
          <w:rFonts w:ascii="Palatino Linotype" w:eastAsia="Calibri" w:hAnsi="Palatino Linotype"/>
          <w:bCs/>
          <w:sz w:val="24"/>
          <w:szCs w:val="24"/>
          <w:lang w:eastAsia="en-GB"/>
        </w:rPr>
        <w:t>ș</w:t>
      </w:r>
      <w:r w:rsidR="00DB7BF4" w:rsidRPr="006D3A86">
        <w:rPr>
          <w:rFonts w:ascii="Palatino Linotype" w:eastAsia="Calibri" w:hAnsi="Palatino Linotype"/>
          <w:bCs/>
          <w:sz w:val="24"/>
          <w:szCs w:val="24"/>
          <w:lang w:eastAsia="en-GB"/>
        </w:rPr>
        <w:t xml:space="preserve">a la loc vizibil </w:t>
      </w:r>
      <w:r w:rsidR="00BD39B9" w:rsidRPr="006D3A86">
        <w:rPr>
          <w:rFonts w:ascii="Palatino Linotype" w:eastAsia="Calibri" w:hAnsi="Palatino Linotype"/>
          <w:bCs/>
          <w:sz w:val="24"/>
          <w:szCs w:val="24"/>
          <w:lang w:eastAsia="en-GB"/>
        </w:rPr>
        <w:t>ș</w:t>
      </w:r>
      <w:r w:rsidR="00DB7BF4" w:rsidRPr="006D3A86">
        <w:rPr>
          <w:rFonts w:ascii="Palatino Linotype" w:eastAsia="Calibri" w:hAnsi="Palatino Linotype"/>
          <w:bCs/>
          <w:sz w:val="24"/>
          <w:szCs w:val="24"/>
          <w:lang w:eastAsia="en-GB"/>
        </w:rPr>
        <w:t>i îl va aduce la cuno</w:t>
      </w:r>
      <w:r w:rsidR="00BD39B9" w:rsidRPr="006D3A86">
        <w:rPr>
          <w:rFonts w:ascii="Palatino Linotype" w:eastAsia="Calibri" w:hAnsi="Palatino Linotype"/>
          <w:bCs/>
          <w:sz w:val="24"/>
          <w:szCs w:val="24"/>
          <w:lang w:eastAsia="en-GB"/>
        </w:rPr>
        <w:t>ș</w:t>
      </w:r>
      <w:r w:rsidR="00DB7BF4" w:rsidRPr="006D3A86">
        <w:rPr>
          <w:rFonts w:ascii="Palatino Linotype" w:eastAsia="Calibri" w:hAnsi="Palatino Linotype"/>
          <w:bCs/>
          <w:sz w:val="24"/>
          <w:szCs w:val="24"/>
          <w:lang w:eastAsia="en-GB"/>
        </w:rPr>
        <w:t>tin</w:t>
      </w:r>
      <w:r w:rsidR="00BD39B9" w:rsidRPr="006D3A86">
        <w:rPr>
          <w:rFonts w:ascii="Palatino Linotype" w:eastAsia="Calibri" w:hAnsi="Palatino Linotype"/>
          <w:bCs/>
          <w:sz w:val="24"/>
          <w:szCs w:val="24"/>
          <w:lang w:eastAsia="en-GB"/>
        </w:rPr>
        <w:t>ț</w:t>
      </w:r>
      <w:r w:rsidR="00DB7BF4" w:rsidRPr="006D3A86">
        <w:rPr>
          <w:rFonts w:ascii="Palatino Linotype" w:eastAsia="Calibri" w:hAnsi="Palatino Linotype"/>
          <w:bCs/>
          <w:sz w:val="24"/>
          <w:szCs w:val="24"/>
          <w:lang w:eastAsia="en-GB"/>
        </w:rPr>
        <w:t>ă tuturor angaja</w:t>
      </w:r>
      <w:r w:rsidR="00BD39B9" w:rsidRPr="006D3A86">
        <w:rPr>
          <w:rFonts w:ascii="Palatino Linotype" w:eastAsia="Calibri" w:hAnsi="Palatino Linotype"/>
          <w:bCs/>
          <w:sz w:val="24"/>
          <w:szCs w:val="24"/>
          <w:lang w:eastAsia="en-GB"/>
        </w:rPr>
        <w:t>ț</w:t>
      </w:r>
      <w:r w:rsidR="00DB7BF4" w:rsidRPr="006D3A86">
        <w:rPr>
          <w:rFonts w:ascii="Palatino Linotype" w:eastAsia="Calibri" w:hAnsi="Palatino Linotype"/>
          <w:bCs/>
          <w:sz w:val="24"/>
          <w:szCs w:val="24"/>
          <w:lang w:eastAsia="en-GB"/>
        </w:rPr>
        <w:t>ilor, făcând dovada acestei formalită</w:t>
      </w:r>
      <w:r w:rsidR="00BD39B9" w:rsidRPr="006D3A86">
        <w:rPr>
          <w:rFonts w:ascii="Palatino Linotype" w:eastAsia="Calibri" w:hAnsi="Palatino Linotype"/>
          <w:bCs/>
          <w:sz w:val="24"/>
          <w:szCs w:val="24"/>
          <w:lang w:eastAsia="en-GB"/>
        </w:rPr>
        <w:t>ț</w:t>
      </w:r>
      <w:r w:rsidR="00DB7BF4" w:rsidRPr="006D3A86">
        <w:rPr>
          <w:rFonts w:ascii="Palatino Linotype" w:eastAsia="Calibri" w:hAnsi="Palatino Linotype"/>
          <w:bCs/>
          <w:sz w:val="24"/>
          <w:szCs w:val="24"/>
          <w:lang w:eastAsia="en-GB"/>
        </w:rPr>
        <w:t xml:space="preserve">i către </w:t>
      </w:r>
      <w:r w:rsidR="008655BC" w:rsidRPr="006D3A86">
        <w:rPr>
          <w:rFonts w:ascii="Palatino Linotype" w:eastAsia="Calibri" w:hAnsi="Palatino Linotype"/>
          <w:bCs/>
          <w:sz w:val="24"/>
          <w:szCs w:val="24"/>
          <w:lang w:eastAsia="en-GB"/>
        </w:rPr>
        <w:t>ADI SIMD</w:t>
      </w:r>
      <w:r w:rsidR="0005636E" w:rsidRPr="006D3A86">
        <w:rPr>
          <w:rFonts w:ascii="Palatino Linotype" w:eastAsia="Calibri" w:hAnsi="Palatino Linotype"/>
          <w:bCs/>
          <w:sz w:val="24"/>
          <w:szCs w:val="24"/>
          <w:lang w:eastAsia="en-GB"/>
        </w:rPr>
        <w:t xml:space="preserve"> </w:t>
      </w:r>
      <w:r w:rsidR="00DB7BF4" w:rsidRPr="006D3A86">
        <w:rPr>
          <w:rFonts w:ascii="Palatino Linotype" w:eastAsia="Calibri" w:hAnsi="Palatino Linotype"/>
          <w:bCs/>
          <w:sz w:val="24"/>
          <w:szCs w:val="24"/>
          <w:lang w:eastAsia="en-GB"/>
        </w:rPr>
        <w:t>prin prezentarea semnăturilor de luare la cuno</w:t>
      </w:r>
      <w:r w:rsidR="00BD39B9" w:rsidRPr="006D3A86">
        <w:rPr>
          <w:rFonts w:ascii="Palatino Linotype" w:eastAsia="Calibri" w:hAnsi="Palatino Linotype"/>
          <w:bCs/>
          <w:sz w:val="24"/>
          <w:szCs w:val="24"/>
          <w:lang w:eastAsia="en-GB"/>
        </w:rPr>
        <w:t>ș</w:t>
      </w:r>
      <w:r w:rsidR="00DB7BF4" w:rsidRPr="006D3A86">
        <w:rPr>
          <w:rFonts w:ascii="Palatino Linotype" w:eastAsia="Calibri" w:hAnsi="Palatino Linotype"/>
          <w:bCs/>
          <w:sz w:val="24"/>
          <w:szCs w:val="24"/>
          <w:lang w:eastAsia="en-GB"/>
        </w:rPr>
        <w:t>tin</w:t>
      </w:r>
      <w:r w:rsidR="00BD39B9" w:rsidRPr="006D3A86">
        <w:rPr>
          <w:rFonts w:ascii="Palatino Linotype" w:eastAsia="Calibri" w:hAnsi="Palatino Linotype"/>
          <w:bCs/>
          <w:sz w:val="24"/>
          <w:szCs w:val="24"/>
          <w:lang w:eastAsia="en-GB"/>
        </w:rPr>
        <w:t>ț</w:t>
      </w:r>
      <w:r w:rsidR="00DB7BF4" w:rsidRPr="006D3A86">
        <w:rPr>
          <w:rFonts w:ascii="Palatino Linotype" w:eastAsia="Calibri" w:hAnsi="Palatino Linotype"/>
          <w:bCs/>
          <w:sz w:val="24"/>
          <w:szCs w:val="24"/>
          <w:lang w:eastAsia="en-GB"/>
        </w:rPr>
        <w:t>ă</w:t>
      </w:r>
      <w:r w:rsidR="0005636E" w:rsidRPr="006D3A86">
        <w:rPr>
          <w:rFonts w:ascii="Palatino Linotype" w:eastAsia="Calibri" w:hAnsi="Palatino Linotype"/>
          <w:bCs/>
          <w:sz w:val="24"/>
          <w:szCs w:val="24"/>
          <w:lang w:eastAsia="en-GB"/>
        </w:rPr>
        <w:t xml:space="preserve">. </w:t>
      </w:r>
      <w:r w:rsidR="00DB7BF4" w:rsidRPr="006D3A86">
        <w:rPr>
          <w:rFonts w:ascii="Palatino Linotype" w:eastAsia="Calibri" w:hAnsi="Palatino Linotype"/>
          <w:bCs/>
          <w:sz w:val="24"/>
          <w:szCs w:val="24"/>
          <w:lang w:eastAsia="en-GB"/>
        </w:rPr>
        <w:t>Delegatul va lua măsuri disciplinare corespunzătoare împotriva oricărei persoane angajate de acesta care nu respectă prevederile Regulamentului intern</w:t>
      </w:r>
      <w:r w:rsidRPr="006D3A86">
        <w:rPr>
          <w:rFonts w:ascii="Palatino Linotype" w:eastAsia="Calibri" w:hAnsi="Palatino Linotype"/>
          <w:bCs/>
          <w:sz w:val="24"/>
          <w:szCs w:val="24"/>
          <w:lang w:eastAsia="en-GB"/>
        </w:rPr>
        <w:t xml:space="preserve">. </w:t>
      </w:r>
    </w:p>
    <w:p w14:paraId="64FF6A8A" w14:textId="4E568AD3" w:rsidR="00925373" w:rsidRPr="006D3A86" w:rsidRDefault="00925373" w:rsidP="0052145F">
      <w:pPr>
        <w:spacing w:before="120" w:after="120" w:line="240" w:lineRule="auto"/>
        <w:jc w:val="both"/>
        <w:rPr>
          <w:rFonts w:ascii="Palatino Linotype" w:eastAsia="Calibri" w:hAnsi="Palatino Linotype"/>
          <w:bCs/>
          <w:sz w:val="24"/>
          <w:szCs w:val="24"/>
          <w:lang w:eastAsia="en-GB"/>
        </w:rPr>
      </w:pPr>
      <w:r w:rsidRPr="006D3A86">
        <w:rPr>
          <w:rFonts w:ascii="Palatino Linotype" w:eastAsia="Calibri" w:hAnsi="Palatino Linotype"/>
          <w:bCs/>
          <w:sz w:val="24"/>
          <w:szCs w:val="24"/>
          <w:lang w:eastAsia="en-GB"/>
        </w:rPr>
        <w:lastRenderedPageBreak/>
        <w:t xml:space="preserve">(6) </w:t>
      </w:r>
      <w:r w:rsidR="00DB7BF4" w:rsidRPr="006D3A86">
        <w:rPr>
          <w:rFonts w:ascii="Palatino Linotype" w:eastAsia="Calibri" w:hAnsi="Palatino Linotype"/>
          <w:bCs/>
          <w:sz w:val="24"/>
          <w:szCs w:val="24"/>
          <w:lang w:eastAsia="en-GB"/>
        </w:rPr>
        <w:t xml:space="preserve">Delegatul este răspunzător în întregime de angajarea </w:t>
      </w:r>
      <w:r w:rsidR="00BD39B9" w:rsidRPr="006D3A86">
        <w:rPr>
          <w:rFonts w:ascii="Palatino Linotype" w:eastAsia="Calibri" w:hAnsi="Palatino Linotype"/>
          <w:bCs/>
          <w:sz w:val="24"/>
          <w:szCs w:val="24"/>
          <w:lang w:eastAsia="en-GB"/>
        </w:rPr>
        <w:t>ș</w:t>
      </w:r>
      <w:r w:rsidR="00DB7BF4" w:rsidRPr="006D3A86">
        <w:rPr>
          <w:rFonts w:ascii="Palatino Linotype" w:eastAsia="Calibri" w:hAnsi="Palatino Linotype"/>
          <w:bCs/>
          <w:sz w:val="24"/>
          <w:szCs w:val="24"/>
          <w:lang w:eastAsia="en-GB"/>
        </w:rPr>
        <w:t>i de condi</w:t>
      </w:r>
      <w:r w:rsidR="00BD39B9" w:rsidRPr="006D3A86">
        <w:rPr>
          <w:rFonts w:ascii="Palatino Linotype" w:eastAsia="Calibri" w:hAnsi="Palatino Linotype"/>
          <w:bCs/>
          <w:sz w:val="24"/>
          <w:szCs w:val="24"/>
          <w:lang w:eastAsia="en-GB"/>
        </w:rPr>
        <w:t>ț</w:t>
      </w:r>
      <w:r w:rsidR="00DB7BF4" w:rsidRPr="006D3A86">
        <w:rPr>
          <w:rFonts w:ascii="Palatino Linotype" w:eastAsia="Calibri" w:hAnsi="Palatino Linotype"/>
          <w:bCs/>
          <w:sz w:val="24"/>
          <w:szCs w:val="24"/>
          <w:lang w:eastAsia="en-GB"/>
        </w:rPr>
        <w:t>iile de lucru ale angaja</w:t>
      </w:r>
      <w:r w:rsidR="00BD39B9" w:rsidRPr="006D3A86">
        <w:rPr>
          <w:rFonts w:ascii="Palatino Linotype" w:eastAsia="Calibri" w:hAnsi="Palatino Linotype"/>
          <w:bCs/>
          <w:sz w:val="24"/>
          <w:szCs w:val="24"/>
          <w:lang w:eastAsia="en-GB"/>
        </w:rPr>
        <w:t>ț</w:t>
      </w:r>
      <w:r w:rsidR="00DB7BF4" w:rsidRPr="006D3A86">
        <w:rPr>
          <w:rFonts w:ascii="Palatino Linotype" w:eastAsia="Calibri" w:hAnsi="Palatino Linotype"/>
          <w:bCs/>
          <w:sz w:val="24"/>
          <w:szCs w:val="24"/>
          <w:lang w:eastAsia="en-GB"/>
        </w:rPr>
        <w:t>ilor săi.</w:t>
      </w:r>
    </w:p>
    <w:p w14:paraId="35A711FD" w14:textId="5239DF65" w:rsidR="00925373" w:rsidRPr="006D3A86" w:rsidRDefault="00925373" w:rsidP="0052145F">
      <w:pPr>
        <w:spacing w:before="120" w:after="120" w:line="240" w:lineRule="auto"/>
        <w:jc w:val="both"/>
        <w:rPr>
          <w:rFonts w:ascii="Palatino Linotype" w:eastAsia="Calibri" w:hAnsi="Palatino Linotype"/>
          <w:bCs/>
          <w:sz w:val="24"/>
          <w:szCs w:val="24"/>
          <w:lang w:eastAsia="en-GB"/>
        </w:rPr>
      </w:pPr>
      <w:r w:rsidRPr="006D3A86">
        <w:rPr>
          <w:rFonts w:ascii="Palatino Linotype" w:eastAsia="Calibri" w:hAnsi="Palatino Linotype"/>
          <w:bCs/>
          <w:sz w:val="24"/>
          <w:szCs w:val="24"/>
          <w:lang w:eastAsia="en-GB"/>
        </w:rPr>
        <w:t xml:space="preserve">(7) </w:t>
      </w:r>
      <w:r w:rsidR="00DB7BF4" w:rsidRPr="006D3A86">
        <w:rPr>
          <w:rFonts w:ascii="Palatino Linotype" w:eastAsia="Calibri" w:hAnsi="Palatino Linotype"/>
          <w:bCs/>
          <w:sz w:val="24"/>
          <w:szCs w:val="24"/>
          <w:lang w:eastAsia="en-GB"/>
        </w:rPr>
        <w:t xml:space="preserve">Delegatul este răspunzător </w:t>
      </w:r>
      <w:r w:rsidR="00BD39B9" w:rsidRPr="006D3A86">
        <w:rPr>
          <w:rFonts w:ascii="Palatino Linotype" w:eastAsia="Calibri" w:hAnsi="Palatino Linotype"/>
          <w:bCs/>
          <w:sz w:val="24"/>
          <w:szCs w:val="24"/>
          <w:lang w:eastAsia="en-GB"/>
        </w:rPr>
        <w:t>ș</w:t>
      </w:r>
      <w:r w:rsidR="00DB7BF4" w:rsidRPr="006D3A86">
        <w:rPr>
          <w:rFonts w:ascii="Palatino Linotype" w:eastAsia="Calibri" w:hAnsi="Palatino Linotype"/>
          <w:bCs/>
          <w:sz w:val="24"/>
          <w:szCs w:val="24"/>
          <w:lang w:eastAsia="en-GB"/>
        </w:rPr>
        <w:t xml:space="preserve">i va suporta toate costurile </w:t>
      </w:r>
      <w:r w:rsidR="00BD39B9" w:rsidRPr="006D3A86">
        <w:rPr>
          <w:rFonts w:ascii="Palatino Linotype" w:eastAsia="Calibri" w:hAnsi="Palatino Linotype"/>
          <w:bCs/>
          <w:sz w:val="24"/>
          <w:szCs w:val="24"/>
          <w:lang w:eastAsia="en-GB"/>
        </w:rPr>
        <w:t>ș</w:t>
      </w:r>
      <w:r w:rsidR="00DB7BF4" w:rsidRPr="006D3A86">
        <w:rPr>
          <w:rFonts w:ascii="Palatino Linotype" w:eastAsia="Calibri" w:hAnsi="Palatino Linotype"/>
          <w:bCs/>
          <w:sz w:val="24"/>
          <w:szCs w:val="24"/>
          <w:lang w:eastAsia="en-GB"/>
        </w:rPr>
        <w:t xml:space="preserve">i cheltuielile legate de angajarea personalului, de transportul acestuia </w:t>
      </w:r>
      <w:r w:rsidR="00BD39B9" w:rsidRPr="006D3A86">
        <w:rPr>
          <w:rFonts w:ascii="Palatino Linotype" w:eastAsia="Calibri" w:hAnsi="Palatino Linotype"/>
          <w:bCs/>
          <w:sz w:val="24"/>
          <w:szCs w:val="24"/>
          <w:lang w:eastAsia="en-GB"/>
        </w:rPr>
        <w:t>ș</w:t>
      </w:r>
      <w:r w:rsidR="00DB7BF4" w:rsidRPr="006D3A86">
        <w:rPr>
          <w:rFonts w:ascii="Palatino Linotype" w:eastAsia="Calibri" w:hAnsi="Palatino Linotype"/>
          <w:bCs/>
          <w:sz w:val="24"/>
          <w:szCs w:val="24"/>
          <w:lang w:eastAsia="en-GB"/>
        </w:rPr>
        <w:t>i achitarea la timp a salariilor</w:t>
      </w:r>
      <w:r w:rsidRPr="006D3A86">
        <w:rPr>
          <w:rFonts w:ascii="Palatino Linotype" w:eastAsia="Calibri" w:hAnsi="Palatino Linotype"/>
          <w:bCs/>
          <w:sz w:val="24"/>
          <w:szCs w:val="24"/>
          <w:lang w:eastAsia="en-GB"/>
        </w:rPr>
        <w:t>.</w:t>
      </w:r>
    </w:p>
    <w:p w14:paraId="6569F94A" w14:textId="1228CE35" w:rsidR="00925373" w:rsidRPr="006D3A86" w:rsidRDefault="00925373" w:rsidP="0052145F">
      <w:pPr>
        <w:spacing w:before="120" w:after="120" w:line="240" w:lineRule="auto"/>
        <w:jc w:val="both"/>
        <w:rPr>
          <w:rFonts w:ascii="Palatino Linotype" w:eastAsia="Calibri" w:hAnsi="Palatino Linotype"/>
          <w:bCs/>
          <w:sz w:val="24"/>
          <w:szCs w:val="24"/>
          <w:lang w:eastAsia="en-GB"/>
        </w:rPr>
      </w:pPr>
      <w:r w:rsidRPr="006D3A86">
        <w:rPr>
          <w:rFonts w:ascii="Palatino Linotype" w:eastAsia="Calibri" w:hAnsi="Palatino Linotype"/>
          <w:bCs/>
          <w:sz w:val="24"/>
          <w:szCs w:val="24"/>
          <w:lang w:eastAsia="en-GB"/>
        </w:rPr>
        <w:t xml:space="preserve">(8) </w:t>
      </w:r>
      <w:r w:rsidR="00DB7BF4" w:rsidRPr="006D3A86">
        <w:rPr>
          <w:rFonts w:ascii="Palatino Linotype" w:eastAsia="Calibri" w:hAnsi="Palatino Linotype"/>
          <w:bCs/>
          <w:sz w:val="24"/>
          <w:szCs w:val="24"/>
          <w:lang w:eastAsia="en-GB"/>
        </w:rPr>
        <w:t>În cazul încetării prezentului Contract, Delegatul este de acord, iar Delegatarul se angajează să preia direct sau să asigure preluarea de către noul operator al Serviciului, în măsura în care va fi posibil, a salaria</w:t>
      </w:r>
      <w:r w:rsidR="00BD39B9" w:rsidRPr="006D3A86">
        <w:rPr>
          <w:rFonts w:ascii="Palatino Linotype" w:eastAsia="Calibri" w:hAnsi="Palatino Linotype"/>
          <w:bCs/>
          <w:sz w:val="24"/>
          <w:szCs w:val="24"/>
          <w:lang w:eastAsia="en-GB"/>
        </w:rPr>
        <w:t>ț</w:t>
      </w:r>
      <w:r w:rsidR="00DB7BF4" w:rsidRPr="006D3A86">
        <w:rPr>
          <w:rFonts w:ascii="Palatino Linotype" w:eastAsia="Calibri" w:hAnsi="Palatino Linotype"/>
          <w:bCs/>
          <w:sz w:val="24"/>
          <w:szCs w:val="24"/>
          <w:lang w:eastAsia="en-GB"/>
        </w:rPr>
        <w:t>ilor Delegatului, care sunt afecta</w:t>
      </w:r>
      <w:r w:rsidR="00BD39B9" w:rsidRPr="006D3A86">
        <w:rPr>
          <w:rFonts w:ascii="Palatino Linotype" w:eastAsia="Calibri" w:hAnsi="Palatino Linotype"/>
          <w:bCs/>
          <w:sz w:val="24"/>
          <w:szCs w:val="24"/>
          <w:lang w:eastAsia="en-GB"/>
        </w:rPr>
        <w:t>ț</w:t>
      </w:r>
      <w:r w:rsidR="00DB7BF4" w:rsidRPr="006D3A86">
        <w:rPr>
          <w:rFonts w:ascii="Palatino Linotype" w:eastAsia="Calibri" w:hAnsi="Palatino Linotype"/>
          <w:bCs/>
          <w:sz w:val="24"/>
          <w:szCs w:val="24"/>
          <w:lang w:eastAsia="en-GB"/>
        </w:rPr>
        <w:t>i de către acesta furnizării/prestării Serviciului</w:t>
      </w:r>
      <w:r w:rsidRPr="006D3A86">
        <w:rPr>
          <w:rFonts w:ascii="Palatino Linotype" w:eastAsia="Calibri" w:hAnsi="Palatino Linotype"/>
          <w:bCs/>
          <w:sz w:val="24"/>
          <w:szCs w:val="24"/>
          <w:lang w:eastAsia="en-GB"/>
        </w:rPr>
        <w:t>.</w:t>
      </w:r>
    </w:p>
    <w:p w14:paraId="2D8D78AE" w14:textId="47EFC566" w:rsidR="00925373" w:rsidRPr="006D3A86" w:rsidRDefault="00925373" w:rsidP="0052145F">
      <w:pPr>
        <w:spacing w:before="120" w:after="120" w:line="240" w:lineRule="auto"/>
        <w:jc w:val="both"/>
        <w:rPr>
          <w:rFonts w:ascii="Palatino Linotype" w:eastAsia="Calibri" w:hAnsi="Palatino Linotype"/>
          <w:bCs/>
          <w:sz w:val="24"/>
          <w:szCs w:val="24"/>
          <w:lang w:eastAsia="en-GB"/>
        </w:rPr>
      </w:pPr>
      <w:r w:rsidRPr="006D3A86">
        <w:rPr>
          <w:rFonts w:ascii="Palatino Linotype" w:eastAsia="Calibri" w:hAnsi="Palatino Linotype"/>
          <w:bCs/>
          <w:sz w:val="24"/>
          <w:szCs w:val="24"/>
          <w:lang w:eastAsia="en-GB"/>
        </w:rPr>
        <w:t xml:space="preserve">(9) </w:t>
      </w:r>
      <w:r w:rsidR="00DB7BF4" w:rsidRPr="006D3A86">
        <w:rPr>
          <w:rFonts w:ascii="Palatino Linotype" w:hAnsi="Palatino Linotype"/>
          <w:bCs/>
          <w:sz w:val="24"/>
          <w:szCs w:val="24"/>
          <w:lang w:eastAsia="ro-RO"/>
        </w:rPr>
        <w:t>Personalul angajat al Delegatului beneficiază de toate drepturile prevăzute în contractul colectiv sau individual de muncă</w:t>
      </w:r>
      <w:r w:rsidR="0005636E" w:rsidRPr="006D3A86">
        <w:rPr>
          <w:rFonts w:ascii="Palatino Linotype" w:hAnsi="Palatino Linotype"/>
          <w:bCs/>
          <w:sz w:val="24"/>
          <w:szCs w:val="24"/>
          <w:lang w:eastAsia="ro-RO"/>
        </w:rPr>
        <w:t xml:space="preserve">. </w:t>
      </w:r>
      <w:r w:rsidR="00DB7BF4" w:rsidRPr="006D3A86">
        <w:rPr>
          <w:rFonts w:ascii="Palatino Linotype" w:hAnsi="Palatino Linotype"/>
          <w:bCs/>
          <w:sz w:val="24"/>
          <w:szCs w:val="24"/>
          <w:lang w:eastAsia="ro-RO"/>
        </w:rPr>
        <w:t xml:space="preserve">Delegatul va întocmi planuri anuale </w:t>
      </w:r>
      <w:r w:rsidR="00A01E9D" w:rsidRPr="006D3A86">
        <w:rPr>
          <w:rFonts w:ascii="Palatino Linotype" w:hAnsi="Palatino Linotype"/>
          <w:bCs/>
          <w:sz w:val="24"/>
          <w:szCs w:val="24"/>
          <w:lang w:eastAsia="ro-RO"/>
        </w:rPr>
        <w:t>(</w:t>
      </w:r>
      <w:r w:rsidR="00DB7BF4" w:rsidRPr="006D3A86">
        <w:rPr>
          <w:rFonts w:ascii="Palatino Linotype" w:hAnsi="Palatino Linotype"/>
          <w:bCs/>
          <w:sz w:val="24"/>
          <w:szCs w:val="24"/>
          <w:lang w:eastAsia="ro-RO"/>
        </w:rPr>
        <w:t xml:space="preserve">respectiv pentru fiecare an calendaristic </w:t>
      </w:r>
      <w:r w:rsidR="00A01E9D" w:rsidRPr="006D3A86">
        <w:rPr>
          <w:rFonts w:ascii="Palatino Linotype" w:hAnsi="Palatino Linotype"/>
          <w:bCs/>
          <w:sz w:val="24"/>
          <w:szCs w:val="24"/>
          <w:lang w:eastAsia="ro-RO"/>
        </w:rPr>
        <w:t>/</w:t>
      </w:r>
      <w:r w:rsidR="00DB7BF4" w:rsidRPr="006D3A86">
        <w:rPr>
          <w:rFonts w:ascii="Palatino Linotype" w:hAnsi="Palatino Linotype"/>
          <w:bCs/>
          <w:sz w:val="24"/>
          <w:szCs w:val="24"/>
          <w:lang w:eastAsia="ro-RO"/>
        </w:rPr>
        <w:t xml:space="preserve">An </w:t>
      </w:r>
      <w:r w:rsidR="00A01E9D" w:rsidRPr="006D3A86">
        <w:rPr>
          <w:rFonts w:ascii="Palatino Linotype" w:hAnsi="Palatino Linotype"/>
          <w:bCs/>
          <w:sz w:val="24"/>
          <w:szCs w:val="24"/>
          <w:lang w:eastAsia="ro-RO"/>
        </w:rPr>
        <w:t>Contractual)</w:t>
      </w:r>
      <w:r w:rsidR="0005636E" w:rsidRPr="006D3A86">
        <w:rPr>
          <w:rFonts w:ascii="Palatino Linotype" w:hAnsi="Palatino Linotype"/>
          <w:bCs/>
          <w:sz w:val="24"/>
          <w:szCs w:val="24"/>
          <w:lang w:eastAsia="ro-RO"/>
        </w:rPr>
        <w:t xml:space="preserve">, </w:t>
      </w:r>
      <w:r w:rsidR="00DB7BF4" w:rsidRPr="006D3A86">
        <w:rPr>
          <w:rFonts w:ascii="Palatino Linotype" w:hAnsi="Palatino Linotype"/>
          <w:bCs/>
          <w:sz w:val="24"/>
          <w:szCs w:val="24"/>
          <w:lang w:eastAsia="ro-RO"/>
        </w:rPr>
        <w:t>pe categorii profesionale de angaja</w:t>
      </w:r>
      <w:r w:rsidR="00BD39B9" w:rsidRPr="006D3A86">
        <w:rPr>
          <w:rFonts w:ascii="Palatino Linotype" w:hAnsi="Palatino Linotype"/>
          <w:bCs/>
          <w:sz w:val="24"/>
          <w:szCs w:val="24"/>
          <w:lang w:eastAsia="ro-RO"/>
        </w:rPr>
        <w:t>ț</w:t>
      </w:r>
      <w:r w:rsidR="00DB7BF4" w:rsidRPr="006D3A86">
        <w:rPr>
          <w:rFonts w:ascii="Palatino Linotype" w:hAnsi="Palatino Linotype"/>
          <w:bCs/>
          <w:sz w:val="24"/>
          <w:szCs w:val="24"/>
          <w:lang w:eastAsia="ro-RO"/>
        </w:rPr>
        <w:t>i, în vederea perfec</w:t>
      </w:r>
      <w:r w:rsidR="00BD39B9" w:rsidRPr="006D3A86">
        <w:rPr>
          <w:rFonts w:ascii="Palatino Linotype" w:hAnsi="Palatino Linotype"/>
          <w:bCs/>
          <w:sz w:val="24"/>
          <w:szCs w:val="24"/>
          <w:lang w:eastAsia="ro-RO"/>
        </w:rPr>
        <w:t>ț</w:t>
      </w:r>
      <w:r w:rsidR="00DB7BF4" w:rsidRPr="006D3A86">
        <w:rPr>
          <w:rFonts w:ascii="Palatino Linotype" w:hAnsi="Palatino Linotype"/>
          <w:bCs/>
          <w:sz w:val="24"/>
          <w:szCs w:val="24"/>
          <w:lang w:eastAsia="ro-RO"/>
        </w:rPr>
        <w:t xml:space="preserve">ionării acestora, prin participarea lor la cursuri, </w:t>
      </w:r>
      <w:proofErr w:type="spellStart"/>
      <w:r w:rsidR="00DB7BF4" w:rsidRPr="006D3A86">
        <w:rPr>
          <w:rFonts w:ascii="Palatino Linotype" w:hAnsi="Palatino Linotype"/>
          <w:bCs/>
          <w:sz w:val="24"/>
          <w:szCs w:val="24"/>
          <w:lang w:eastAsia="ro-RO"/>
        </w:rPr>
        <w:t>seminarii</w:t>
      </w:r>
      <w:proofErr w:type="spellEnd"/>
      <w:r w:rsidR="00DB7BF4" w:rsidRPr="006D3A86">
        <w:rPr>
          <w:rFonts w:ascii="Palatino Linotype" w:hAnsi="Palatino Linotype"/>
          <w:bCs/>
          <w:sz w:val="24"/>
          <w:szCs w:val="24"/>
          <w:lang w:eastAsia="ro-RO"/>
        </w:rPr>
        <w:t>, instruiri</w:t>
      </w:r>
      <w:r w:rsidRPr="006D3A86">
        <w:rPr>
          <w:rFonts w:ascii="Palatino Linotype" w:hAnsi="Palatino Linotype"/>
          <w:bCs/>
          <w:sz w:val="24"/>
          <w:szCs w:val="24"/>
          <w:lang w:eastAsia="ro-RO"/>
        </w:rPr>
        <w:t>.</w:t>
      </w:r>
    </w:p>
    <w:p w14:paraId="275B7B29" w14:textId="41411CF4" w:rsidR="00925373" w:rsidRPr="006D3A86" w:rsidRDefault="00925373" w:rsidP="0052145F">
      <w:pPr>
        <w:spacing w:before="120" w:after="120" w:line="240" w:lineRule="auto"/>
        <w:jc w:val="both"/>
        <w:rPr>
          <w:rFonts w:ascii="Palatino Linotype" w:eastAsia="Calibri" w:hAnsi="Palatino Linotype"/>
          <w:bCs/>
          <w:sz w:val="24"/>
          <w:szCs w:val="24"/>
          <w:lang w:eastAsia="en-GB"/>
        </w:rPr>
      </w:pPr>
      <w:r w:rsidRPr="006D3A86">
        <w:rPr>
          <w:rFonts w:ascii="Palatino Linotype" w:eastAsia="Calibri" w:hAnsi="Palatino Linotype"/>
          <w:bCs/>
          <w:sz w:val="24"/>
          <w:szCs w:val="24"/>
          <w:lang w:eastAsia="en-GB"/>
        </w:rPr>
        <w:t xml:space="preserve">(10) </w:t>
      </w:r>
      <w:r w:rsidR="00DB7BF4" w:rsidRPr="006D3A86">
        <w:rPr>
          <w:rFonts w:ascii="Palatino Linotype" w:hAnsi="Palatino Linotype"/>
          <w:bCs/>
          <w:sz w:val="24"/>
          <w:szCs w:val="24"/>
          <w:lang w:eastAsia="ro-RO"/>
        </w:rPr>
        <w:t>Numărul angaja</w:t>
      </w:r>
      <w:r w:rsidR="00BD39B9" w:rsidRPr="006D3A86">
        <w:rPr>
          <w:rFonts w:ascii="Palatino Linotype" w:hAnsi="Palatino Linotype"/>
          <w:bCs/>
          <w:sz w:val="24"/>
          <w:szCs w:val="24"/>
          <w:lang w:eastAsia="ro-RO"/>
        </w:rPr>
        <w:t>ț</w:t>
      </w:r>
      <w:r w:rsidR="00DB7BF4" w:rsidRPr="006D3A86">
        <w:rPr>
          <w:rFonts w:ascii="Palatino Linotype" w:hAnsi="Palatino Linotype"/>
          <w:bCs/>
          <w:sz w:val="24"/>
          <w:szCs w:val="24"/>
          <w:lang w:eastAsia="ro-RO"/>
        </w:rPr>
        <w:t>ilor Delegatului va fi stabilit de acesta, în func</w:t>
      </w:r>
      <w:r w:rsidR="00BD39B9" w:rsidRPr="006D3A86">
        <w:rPr>
          <w:rFonts w:ascii="Palatino Linotype" w:hAnsi="Palatino Linotype"/>
          <w:bCs/>
          <w:sz w:val="24"/>
          <w:szCs w:val="24"/>
          <w:lang w:eastAsia="ro-RO"/>
        </w:rPr>
        <w:t>ț</w:t>
      </w:r>
      <w:r w:rsidR="00DB7BF4" w:rsidRPr="006D3A86">
        <w:rPr>
          <w:rFonts w:ascii="Palatino Linotype" w:hAnsi="Palatino Linotype"/>
          <w:bCs/>
          <w:sz w:val="24"/>
          <w:szCs w:val="24"/>
          <w:lang w:eastAsia="ro-RO"/>
        </w:rPr>
        <w:t>ie de politicile proprii, dar să fie suficient pentru furnizarea/prestarea Serviciului, iar pentru personalul cheie, în conformitate cu cerin</w:t>
      </w:r>
      <w:r w:rsidR="00BD39B9" w:rsidRPr="006D3A86">
        <w:rPr>
          <w:rFonts w:ascii="Palatino Linotype" w:hAnsi="Palatino Linotype"/>
          <w:bCs/>
          <w:sz w:val="24"/>
          <w:szCs w:val="24"/>
          <w:lang w:eastAsia="ro-RO"/>
        </w:rPr>
        <w:t>ț</w:t>
      </w:r>
      <w:r w:rsidR="00DB7BF4" w:rsidRPr="006D3A86">
        <w:rPr>
          <w:rFonts w:ascii="Palatino Linotype" w:hAnsi="Palatino Linotype"/>
          <w:bCs/>
          <w:sz w:val="24"/>
          <w:szCs w:val="24"/>
          <w:lang w:eastAsia="ro-RO"/>
        </w:rPr>
        <w:t xml:space="preserve">ele din Caietul de sarcini. </w:t>
      </w:r>
      <w:bookmarkStart w:id="501" w:name="_Toc254520622"/>
      <w:bookmarkStart w:id="502" w:name="_Toc337740318"/>
    </w:p>
    <w:p w14:paraId="774F0383" w14:textId="58C53BE0" w:rsidR="00502402" w:rsidRPr="006D3A86" w:rsidRDefault="00925373" w:rsidP="0052145F">
      <w:pPr>
        <w:spacing w:before="120" w:after="120" w:line="240" w:lineRule="auto"/>
        <w:jc w:val="both"/>
        <w:rPr>
          <w:rFonts w:ascii="Palatino Linotype" w:eastAsia="Calibri" w:hAnsi="Palatino Linotype"/>
          <w:bCs/>
          <w:sz w:val="24"/>
          <w:szCs w:val="24"/>
          <w:lang w:eastAsia="en-GB"/>
        </w:rPr>
      </w:pPr>
      <w:bookmarkStart w:id="503" w:name="_Toc332970577"/>
      <w:bookmarkStart w:id="504" w:name="_Toc333325627"/>
      <w:bookmarkStart w:id="505" w:name="_Toc333326698"/>
      <w:bookmarkStart w:id="506" w:name="_Toc334082453"/>
      <w:bookmarkStart w:id="507" w:name="_Toc337128399"/>
      <w:bookmarkStart w:id="508" w:name="_Toc337558465"/>
      <w:bookmarkStart w:id="509" w:name="_Toc337653245"/>
      <w:bookmarkStart w:id="510" w:name="_Toc337740319"/>
      <w:bookmarkEnd w:id="501"/>
      <w:bookmarkEnd w:id="502"/>
      <w:r w:rsidRPr="006D3A86">
        <w:rPr>
          <w:rFonts w:ascii="Palatino Linotype" w:eastAsia="Calibri" w:hAnsi="Palatino Linotype"/>
          <w:bCs/>
          <w:sz w:val="24"/>
          <w:szCs w:val="24"/>
          <w:lang w:eastAsia="en-GB"/>
        </w:rPr>
        <w:t xml:space="preserve">(11) </w:t>
      </w:r>
      <w:r w:rsidR="00DB7BF4" w:rsidRPr="006D3A86">
        <w:rPr>
          <w:rFonts w:ascii="Palatino Linotype" w:eastAsia="Calibri" w:hAnsi="Palatino Linotype"/>
          <w:bCs/>
          <w:sz w:val="24"/>
          <w:szCs w:val="24"/>
          <w:lang w:eastAsia="en-GB"/>
        </w:rPr>
        <w:t xml:space="preserve">Delegatul va lua toate măsurile necesare privind igiena, sănătatea, </w:t>
      </w:r>
      <w:r w:rsidR="00B62927" w:rsidRPr="006D3A86">
        <w:rPr>
          <w:rFonts w:ascii="Palatino Linotype" w:eastAsia="Calibri" w:hAnsi="Palatino Linotype"/>
          <w:bCs/>
          <w:sz w:val="24"/>
          <w:szCs w:val="24"/>
          <w:lang w:eastAsia="en-GB"/>
        </w:rPr>
        <w:t>securitatea</w:t>
      </w:r>
      <w:r w:rsidR="00DB7BF4" w:rsidRPr="006D3A86">
        <w:rPr>
          <w:rFonts w:ascii="Palatino Linotype" w:eastAsia="Calibri" w:hAnsi="Palatino Linotype"/>
          <w:bCs/>
          <w:sz w:val="24"/>
          <w:szCs w:val="24"/>
          <w:lang w:eastAsia="en-GB"/>
        </w:rPr>
        <w:t xml:space="preserve"> la locul de muncă </w:t>
      </w:r>
      <w:r w:rsidR="00BD39B9" w:rsidRPr="006D3A86">
        <w:rPr>
          <w:rFonts w:ascii="Palatino Linotype" w:eastAsia="Calibri" w:hAnsi="Palatino Linotype"/>
          <w:bCs/>
          <w:sz w:val="24"/>
          <w:szCs w:val="24"/>
          <w:lang w:eastAsia="en-GB"/>
        </w:rPr>
        <w:t>ș</w:t>
      </w:r>
      <w:r w:rsidR="00DB7BF4" w:rsidRPr="006D3A86">
        <w:rPr>
          <w:rFonts w:ascii="Palatino Linotype" w:eastAsia="Calibri" w:hAnsi="Palatino Linotype"/>
          <w:bCs/>
          <w:sz w:val="24"/>
          <w:szCs w:val="24"/>
          <w:lang w:eastAsia="en-GB"/>
        </w:rPr>
        <w:t>i normele de protec</w:t>
      </w:r>
      <w:r w:rsidR="00BD39B9" w:rsidRPr="006D3A86">
        <w:rPr>
          <w:rFonts w:ascii="Palatino Linotype" w:eastAsia="Calibri" w:hAnsi="Palatino Linotype"/>
          <w:bCs/>
          <w:sz w:val="24"/>
          <w:szCs w:val="24"/>
          <w:lang w:eastAsia="en-GB"/>
        </w:rPr>
        <w:t>ț</w:t>
      </w:r>
      <w:r w:rsidR="00DB7BF4" w:rsidRPr="006D3A86">
        <w:rPr>
          <w:rFonts w:ascii="Palatino Linotype" w:eastAsia="Calibri" w:hAnsi="Palatino Linotype"/>
          <w:bCs/>
          <w:sz w:val="24"/>
          <w:szCs w:val="24"/>
          <w:lang w:eastAsia="en-GB"/>
        </w:rPr>
        <w:t>ie a muncii, în conformitate cu Legea</w:t>
      </w:r>
      <w:r w:rsidR="0005636E" w:rsidRPr="006D3A86">
        <w:rPr>
          <w:rFonts w:ascii="Palatino Linotype" w:eastAsia="Calibri" w:hAnsi="Palatino Linotype"/>
          <w:bCs/>
          <w:sz w:val="24"/>
          <w:szCs w:val="24"/>
          <w:lang w:eastAsia="en-GB"/>
        </w:rPr>
        <w:t xml:space="preserve">. </w:t>
      </w:r>
      <w:r w:rsidR="00DB7BF4" w:rsidRPr="006D3A86">
        <w:rPr>
          <w:rFonts w:ascii="Palatino Linotype" w:eastAsia="Calibri" w:hAnsi="Palatino Linotype"/>
          <w:bCs/>
          <w:sz w:val="24"/>
          <w:szCs w:val="24"/>
          <w:lang w:eastAsia="en-GB"/>
        </w:rPr>
        <w:t>Delegatul va aplica metode sigure de lucru pentru toate activită</w:t>
      </w:r>
      <w:r w:rsidR="00BD39B9" w:rsidRPr="006D3A86">
        <w:rPr>
          <w:rFonts w:ascii="Palatino Linotype" w:eastAsia="Calibri" w:hAnsi="Palatino Linotype"/>
          <w:bCs/>
          <w:sz w:val="24"/>
          <w:szCs w:val="24"/>
          <w:lang w:eastAsia="en-GB"/>
        </w:rPr>
        <w:t>ț</w:t>
      </w:r>
      <w:r w:rsidR="00DB7BF4" w:rsidRPr="006D3A86">
        <w:rPr>
          <w:rFonts w:ascii="Palatino Linotype" w:eastAsia="Calibri" w:hAnsi="Palatino Linotype"/>
          <w:bCs/>
          <w:sz w:val="24"/>
          <w:szCs w:val="24"/>
          <w:lang w:eastAsia="en-GB"/>
        </w:rPr>
        <w:t>ile prestate în sensul Contractului sau orice alte activită</w:t>
      </w:r>
      <w:r w:rsidR="00BD39B9" w:rsidRPr="006D3A86">
        <w:rPr>
          <w:rFonts w:ascii="Palatino Linotype" w:eastAsia="Calibri" w:hAnsi="Palatino Linotype"/>
          <w:bCs/>
          <w:sz w:val="24"/>
          <w:szCs w:val="24"/>
          <w:lang w:eastAsia="en-GB"/>
        </w:rPr>
        <w:t>ț</w:t>
      </w:r>
      <w:r w:rsidR="00DB7BF4" w:rsidRPr="006D3A86">
        <w:rPr>
          <w:rFonts w:ascii="Palatino Linotype" w:eastAsia="Calibri" w:hAnsi="Palatino Linotype"/>
          <w:bCs/>
          <w:sz w:val="24"/>
          <w:szCs w:val="24"/>
          <w:lang w:eastAsia="en-GB"/>
        </w:rPr>
        <w:t xml:space="preserve">i care au legătură cu acesta, pentru a asigura securitatea </w:t>
      </w:r>
      <w:r w:rsidR="00BD39B9" w:rsidRPr="006D3A86">
        <w:rPr>
          <w:rFonts w:ascii="Palatino Linotype" w:eastAsia="Calibri" w:hAnsi="Palatino Linotype"/>
          <w:bCs/>
          <w:sz w:val="24"/>
          <w:szCs w:val="24"/>
          <w:lang w:eastAsia="en-GB"/>
        </w:rPr>
        <w:t>ș</w:t>
      </w:r>
      <w:r w:rsidR="00DB7BF4" w:rsidRPr="006D3A86">
        <w:rPr>
          <w:rFonts w:ascii="Palatino Linotype" w:eastAsia="Calibri" w:hAnsi="Palatino Linotype"/>
          <w:bCs/>
          <w:sz w:val="24"/>
          <w:szCs w:val="24"/>
          <w:lang w:eastAsia="en-GB"/>
        </w:rPr>
        <w:t>i sănătatea propriilor angaja</w:t>
      </w:r>
      <w:r w:rsidR="00BD39B9" w:rsidRPr="006D3A86">
        <w:rPr>
          <w:rFonts w:ascii="Palatino Linotype" w:eastAsia="Calibri" w:hAnsi="Palatino Linotype"/>
          <w:bCs/>
          <w:sz w:val="24"/>
          <w:szCs w:val="24"/>
          <w:lang w:eastAsia="en-GB"/>
        </w:rPr>
        <w:t>ț</w:t>
      </w:r>
      <w:r w:rsidR="00DB7BF4" w:rsidRPr="006D3A86">
        <w:rPr>
          <w:rFonts w:ascii="Palatino Linotype" w:eastAsia="Calibri" w:hAnsi="Palatino Linotype"/>
          <w:bCs/>
          <w:sz w:val="24"/>
          <w:szCs w:val="24"/>
          <w:lang w:eastAsia="en-GB"/>
        </w:rPr>
        <w:t xml:space="preserve">i, precum </w:t>
      </w:r>
      <w:r w:rsidR="00BD39B9" w:rsidRPr="006D3A86">
        <w:rPr>
          <w:rFonts w:ascii="Palatino Linotype" w:eastAsia="Calibri" w:hAnsi="Palatino Linotype"/>
          <w:bCs/>
          <w:sz w:val="24"/>
          <w:szCs w:val="24"/>
          <w:lang w:eastAsia="en-GB"/>
        </w:rPr>
        <w:t>ș</w:t>
      </w:r>
      <w:r w:rsidR="00DB7BF4" w:rsidRPr="006D3A86">
        <w:rPr>
          <w:rFonts w:ascii="Palatino Linotype" w:eastAsia="Calibri" w:hAnsi="Palatino Linotype"/>
          <w:bCs/>
          <w:sz w:val="24"/>
          <w:szCs w:val="24"/>
          <w:lang w:eastAsia="en-GB"/>
        </w:rPr>
        <w:t>i a reprezentan</w:t>
      </w:r>
      <w:r w:rsidR="00BD39B9" w:rsidRPr="006D3A86">
        <w:rPr>
          <w:rFonts w:ascii="Palatino Linotype" w:eastAsia="Calibri" w:hAnsi="Palatino Linotype"/>
          <w:bCs/>
          <w:sz w:val="24"/>
          <w:szCs w:val="24"/>
          <w:lang w:eastAsia="en-GB"/>
        </w:rPr>
        <w:t>ț</w:t>
      </w:r>
      <w:r w:rsidR="00DB7BF4" w:rsidRPr="006D3A86">
        <w:rPr>
          <w:rFonts w:ascii="Palatino Linotype" w:eastAsia="Calibri" w:hAnsi="Palatino Linotype"/>
          <w:bCs/>
          <w:sz w:val="24"/>
          <w:szCs w:val="24"/>
          <w:lang w:eastAsia="en-GB"/>
        </w:rPr>
        <w:t xml:space="preserve">ilor </w:t>
      </w:r>
      <w:r w:rsidR="008655BC" w:rsidRPr="006D3A86">
        <w:rPr>
          <w:rFonts w:ascii="Palatino Linotype" w:eastAsia="Calibri" w:hAnsi="Palatino Linotype"/>
          <w:bCs/>
          <w:sz w:val="24"/>
          <w:szCs w:val="24"/>
          <w:lang w:eastAsia="en-GB"/>
        </w:rPr>
        <w:t>ADI SIMD</w:t>
      </w:r>
      <w:r w:rsidR="0005636E" w:rsidRPr="006D3A86">
        <w:rPr>
          <w:rFonts w:ascii="Palatino Linotype" w:eastAsia="Calibri" w:hAnsi="Palatino Linotype"/>
          <w:bCs/>
          <w:sz w:val="24"/>
          <w:szCs w:val="24"/>
          <w:lang w:eastAsia="en-GB"/>
        </w:rPr>
        <w:t xml:space="preserve"> </w:t>
      </w:r>
      <w:r w:rsidR="00BD39B9" w:rsidRPr="006D3A86">
        <w:rPr>
          <w:rFonts w:ascii="Palatino Linotype" w:eastAsia="Calibri" w:hAnsi="Palatino Linotype"/>
          <w:bCs/>
          <w:sz w:val="24"/>
          <w:szCs w:val="24"/>
          <w:lang w:eastAsia="en-GB"/>
        </w:rPr>
        <w:t>ș</w:t>
      </w:r>
      <w:r w:rsidR="00DB7BF4" w:rsidRPr="006D3A86">
        <w:rPr>
          <w:rFonts w:ascii="Palatino Linotype" w:eastAsia="Calibri" w:hAnsi="Palatino Linotype"/>
          <w:bCs/>
          <w:sz w:val="24"/>
          <w:szCs w:val="24"/>
          <w:lang w:eastAsia="en-GB"/>
        </w:rPr>
        <w:t xml:space="preserve">i a oricărei alte persoane care intra în incintele Delegatului. Principiile </w:t>
      </w:r>
      <w:r w:rsidR="00BD39B9" w:rsidRPr="006D3A86">
        <w:rPr>
          <w:rFonts w:ascii="Palatino Linotype" w:eastAsia="Calibri" w:hAnsi="Palatino Linotype"/>
          <w:bCs/>
          <w:sz w:val="24"/>
          <w:szCs w:val="24"/>
          <w:lang w:eastAsia="en-GB"/>
        </w:rPr>
        <w:t>ș</w:t>
      </w:r>
      <w:r w:rsidR="00DB7BF4" w:rsidRPr="006D3A86">
        <w:rPr>
          <w:rFonts w:ascii="Palatino Linotype" w:eastAsia="Calibri" w:hAnsi="Palatino Linotype"/>
          <w:bCs/>
          <w:sz w:val="24"/>
          <w:szCs w:val="24"/>
          <w:lang w:eastAsia="en-GB"/>
        </w:rPr>
        <w:t xml:space="preserve">i metodele privind sănătatea </w:t>
      </w:r>
      <w:r w:rsidR="00BD39B9" w:rsidRPr="006D3A86">
        <w:rPr>
          <w:rFonts w:ascii="Palatino Linotype" w:eastAsia="Calibri" w:hAnsi="Palatino Linotype"/>
          <w:bCs/>
          <w:sz w:val="24"/>
          <w:szCs w:val="24"/>
          <w:lang w:eastAsia="en-GB"/>
        </w:rPr>
        <w:t>ș</w:t>
      </w:r>
      <w:r w:rsidR="00DB7BF4" w:rsidRPr="006D3A86">
        <w:rPr>
          <w:rFonts w:ascii="Palatino Linotype" w:eastAsia="Calibri" w:hAnsi="Palatino Linotype"/>
          <w:bCs/>
          <w:sz w:val="24"/>
          <w:szCs w:val="24"/>
          <w:lang w:eastAsia="en-GB"/>
        </w:rPr>
        <w:t>i securitatea în muncă aplicate de Delegat vor fi în conformitate cu Legea</w:t>
      </w:r>
      <w:r w:rsidRPr="006D3A86">
        <w:rPr>
          <w:rFonts w:ascii="Palatino Linotype" w:eastAsia="Calibri" w:hAnsi="Palatino Linotype"/>
          <w:bCs/>
          <w:sz w:val="24"/>
          <w:szCs w:val="24"/>
          <w:lang w:eastAsia="en-GB"/>
        </w:rPr>
        <w:t>.</w:t>
      </w:r>
      <w:bookmarkEnd w:id="503"/>
      <w:bookmarkEnd w:id="504"/>
      <w:bookmarkEnd w:id="505"/>
      <w:bookmarkEnd w:id="506"/>
      <w:bookmarkEnd w:id="507"/>
      <w:bookmarkEnd w:id="508"/>
      <w:bookmarkEnd w:id="509"/>
      <w:bookmarkEnd w:id="510"/>
      <w:r w:rsidRPr="006D3A86">
        <w:rPr>
          <w:rFonts w:ascii="Palatino Linotype" w:eastAsia="Calibri" w:hAnsi="Palatino Linotype"/>
          <w:bCs/>
          <w:sz w:val="24"/>
          <w:szCs w:val="24"/>
          <w:lang w:eastAsia="en-GB"/>
        </w:rPr>
        <w:t xml:space="preserve"> </w:t>
      </w:r>
      <w:bookmarkStart w:id="511" w:name="_Toc337740508"/>
      <w:bookmarkStart w:id="512" w:name="_Toc350954030"/>
    </w:p>
    <w:p w14:paraId="60CF74B3" w14:textId="77777777" w:rsidR="0005611A" w:rsidRPr="006D3A86" w:rsidRDefault="0005611A" w:rsidP="0052145F">
      <w:pPr>
        <w:spacing w:before="120" w:after="120" w:line="240" w:lineRule="auto"/>
        <w:jc w:val="both"/>
        <w:rPr>
          <w:rFonts w:ascii="Palatino Linotype" w:eastAsia="Calibri" w:hAnsi="Palatino Linotype"/>
          <w:bCs/>
          <w:sz w:val="24"/>
          <w:szCs w:val="24"/>
          <w:lang w:eastAsia="en-GB"/>
        </w:rPr>
      </w:pPr>
    </w:p>
    <w:p w14:paraId="656B2A4A" w14:textId="00E8A567" w:rsidR="00297715" w:rsidRPr="006D3A86" w:rsidRDefault="002A167F" w:rsidP="0052145F">
      <w:pPr>
        <w:pStyle w:val="Heading2"/>
        <w:spacing w:before="120" w:after="120" w:line="240" w:lineRule="auto"/>
        <w:jc w:val="both"/>
        <w:rPr>
          <w:rFonts w:ascii="Palatino Linotype" w:hAnsi="Palatino Linotype"/>
          <w:i w:val="0"/>
          <w:sz w:val="24"/>
          <w:szCs w:val="24"/>
          <w:lang w:eastAsia="ro-RO"/>
        </w:rPr>
      </w:pPr>
      <w:bookmarkStart w:id="513" w:name="_Toc154133595"/>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45</w:t>
      </w:r>
      <w:r w:rsidR="00306A41" w:rsidRPr="006D3A86">
        <w:rPr>
          <w:rFonts w:ascii="Palatino Linotype" w:hAnsi="Palatino Linotype"/>
          <w:i w:val="0"/>
          <w:sz w:val="24"/>
          <w:szCs w:val="24"/>
          <w:lang w:eastAsia="ro-RO"/>
        </w:rPr>
        <w:t xml:space="preserve"> </w:t>
      </w:r>
      <w:r w:rsidR="00043652" w:rsidRPr="006D3A86">
        <w:rPr>
          <w:rFonts w:ascii="Palatino Linotype" w:hAnsi="Palatino Linotype"/>
          <w:i w:val="0"/>
          <w:sz w:val="24"/>
          <w:szCs w:val="24"/>
          <w:lang w:eastAsia="ro-RO"/>
        </w:rPr>
        <w:t>–</w:t>
      </w:r>
      <w:r w:rsidR="00C507AE" w:rsidRPr="006D3A86">
        <w:rPr>
          <w:rFonts w:ascii="Palatino Linotype" w:hAnsi="Palatino Linotype"/>
          <w:i w:val="0"/>
          <w:sz w:val="24"/>
          <w:szCs w:val="24"/>
          <w:lang w:eastAsia="ro-RO"/>
        </w:rPr>
        <w:t xml:space="preserve"> </w:t>
      </w:r>
      <w:bookmarkEnd w:id="511"/>
      <w:r w:rsidR="00043652" w:rsidRPr="006D3A86">
        <w:rPr>
          <w:rFonts w:ascii="Palatino Linotype" w:hAnsi="Palatino Linotype"/>
          <w:i w:val="0"/>
          <w:sz w:val="24"/>
          <w:szCs w:val="24"/>
          <w:lang w:eastAsia="ro-RO"/>
        </w:rPr>
        <w:t>P</w:t>
      </w:r>
      <w:r w:rsidR="00E4557D" w:rsidRPr="006D3A86">
        <w:rPr>
          <w:rFonts w:ascii="Palatino Linotype" w:hAnsi="Palatino Linotype"/>
          <w:i w:val="0"/>
          <w:sz w:val="24"/>
          <w:szCs w:val="24"/>
          <w:lang w:eastAsia="ro-RO"/>
        </w:rPr>
        <w:t>rotec</w:t>
      </w:r>
      <w:r w:rsidR="00BD39B9" w:rsidRPr="006D3A86">
        <w:rPr>
          <w:rFonts w:ascii="Palatino Linotype" w:hAnsi="Palatino Linotype"/>
          <w:i w:val="0"/>
          <w:sz w:val="24"/>
          <w:szCs w:val="24"/>
          <w:lang w:eastAsia="ro-RO"/>
        </w:rPr>
        <w:t>ț</w:t>
      </w:r>
      <w:r w:rsidR="00E4557D" w:rsidRPr="006D3A86">
        <w:rPr>
          <w:rFonts w:ascii="Palatino Linotype" w:hAnsi="Palatino Linotype"/>
          <w:i w:val="0"/>
          <w:sz w:val="24"/>
          <w:szCs w:val="24"/>
          <w:lang w:eastAsia="ro-RO"/>
        </w:rPr>
        <w:t>ia datelor personale</w:t>
      </w:r>
      <w:bookmarkEnd w:id="513"/>
      <w:r w:rsidR="00E4557D" w:rsidRPr="006D3A86">
        <w:rPr>
          <w:rFonts w:ascii="Palatino Linotype" w:hAnsi="Palatino Linotype"/>
          <w:i w:val="0"/>
          <w:sz w:val="24"/>
          <w:szCs w:val="24"/>
          <w:lang w:eastAsia="ro-RO"/>
        </w:rPr>
        <w:t xml:space="preserve"> </w:t>
      </w:r>
    </w:p>
    <w:p w14:paraId="402896CE" w14:textId="77777777" w:rsidR="00046117" w:rsidRPr="006D3A86" w:rsidRDefault="00046117" w:rsidP="00046117">
      <w:pPr>
        <w:rPr>
          <w:lang w:eastAsia="ro-RO"/>
        </w:rPr>
      </w:pPr>
    </w:p>
    <w:p w14:paraId="49C5AF4E" w14:textId="1B4A4649" w:rsidR="00043652" w:rsidRPr="006D3A86" w:rsidRDefault="00616299" w:rsidP="0052145F">
      <w:pPr>
        <w:spacing w:before="120" w:after="120" w:line="240" w:lineRule="auto"/>
        <w:jc w:val="both"/>
        <w:rPr>
          <w:rFonts w:ascii="Palatino Linotype" w:hAnsi="Palatino Linotype"/>
          <w:sz w:val="24"/>
          <w:szCs w:val="24"/>
          <w:lang w:eastAsia="en-GB"/>
        </w:rPr>
      </w:pPr>
      <w:r w:rsidRPr="006D3A86">
        <w:rPr>
          <w:rFonts w:ascii="Palatino Linotype" w:hAnsi="Palatino Linotype"/>
          <w:sz w:val="24"/>
          <w:szCs w:val="24"/>
          <w:lang w:eastAsia="en-GB"/>
        </w:rPr>
        <w:t xml:space="preserve">Delegatarul, </w:t>
      </w:r>
      <w:r w:rsidR="008655BC" w:rsidRPr="006D3A86">
        <w:rPr>
          <w:rFonts w:ascii="Palatino Linotype" w:hAnsi="Palatino Linotype"/>
          <w:sz w:val="24"/>
          <w:szCs w:val="24"/>
          <w:lang w:eastAsia="en-GB"/>
        </w:rPr>
        <w:t>ADI SIMD</w:t>
      </w:r>
      <w:r w:rsidRPr="006D3A86">
        <w:rPr>
          <w:rFonts w:ascii="Palatino Linotype" w:hAnsi="Palatino Linotype"/>
          <w:sz w:val="24"/>
          <w:szCs w:val="24"/>
          <w:lang w:eastAsia="en-GB"/>
        </w:rPr>
        <w:t xml:space="preserve"> </w:t>
      </w:r>
      <w:r w:rsidR="00BD39B9" w:rsidRPr="006D3A86">
        <w:rPr>
          <w:rFonts w:ascii="Palatino Linotype" w:hAnsi="Palatino Linotype"/>
          <w:sz w:val="24"/>
          <w:szCs w:val="24"/>
          <w:lang w:eastAsia="en-GB"/>
        </w:rPr>
        <w:t>ș</w:t>
      </w:r>
      <w:r w:rsidRPr="006D3A86">
        <w:rPr>
          <w:rFonts w:ascii="Palatino Linotype" w:hAnsi="Palatino Linotype"/>
          <w:sz w:val="24"/>
          <w:szCs w:val="24"/>
          <w:lang w:eastAsia="en-GB"/>
        </w:rPr>
        <w:t>i Delegatul, fără a aduce atingere altor prevederi contractuale, se obligă să respecte prevederile Regulamentului UE nr. 679/2016 privind protec</w:t>
      </w:r>
      <w:r w:rsidR="00BD39B9" w:rsidRPr="006D3A86">
        <w:rPr>
          <w:rFonts w:ascii="Palatino Linotype" w:hAnsi="Palatino Linotype"/>
          <w:sz w:val="24"/>
          <w:szCs w:val="24"/>
          <w:lang w:eastAsia="en-GB"/>
        </w:rPr>
        <w:t>ț</w:t>
      </w:r>
      <w:r w:rsidRPr="006D3A86">
        <w:rPr>
          <w:rFonts w:ascii="Palatino Linotype" w:hAnsi="Palatino Linotype"/>
          <w:sz w:val="24"/>
          <w:szCs w:val="24"/>
          <w:lang w:eastAsia="en-GB"/>
        </w:rPr>
        <w:t>ia persoanelor fizice în ceea ce prive</w:t>
      </w:r>
      <w:r w:rsidR="00BD39B9" w:rsidRPr="006D3A86">
        <w:rPr>
          <w:rFonts w:ascii="Palatino Linotype" w:hAnsi="Palatino Linotype"/>
          <w:sz w:val="24"/>
          <w:szCs w:val="24"/>
          <w:lang w:eastAsia="en-GB"/>
        </w:rPr>
        <w:t>ș</w:t>
      </w:r>
      <w:r w:rsidRPr="006D3A86">
        <w:rPr>
          <w:rFonts w:ascii="Palatino Linotype" w:hAnsi="Palatino Linotype"/>
          <w:sz w:val="24"/>
          <w:szCs w:val="24"/>
          <w:lang w:eastAsia="en-GB"/>
        </w:rPr>
        <w:t xml:space="preserve">te prelucrarea datelor cu caracter personal </w:t>
      </w:r>
      <w:r w:rsidR="00BD39B9" w:rsidRPr="006D3A86">
        <w:rPr>
          <w:rFonts w:ascii="Palatino Linotype" w:hAnsi="Palatino Linotype"/>
          <w:sz w:val="24"/>
          <w:szCs w:val="24"/>
          <w:lang w:eastAsia="en-GB"/>
        </w:rPr>
        <w:t>ș</w:t>
      </w:r>
      <w:r w:rsidRPr="006D3A86">
        <w:rPr>
          <w:rFonts w:ascii="Palatino Linotype" w:hAnsi="Palatino Linotype"/>
          <w:sz w:val="24"/>
          <w:szCs w:val="24"/>
          <w:lang w:eastAsia="en-GB"/>
        </w:rPr>
        <w:t>i privind libera circula</w:t>
      </w:r>
      <w:r w:rsidR="00BD39B9" w:rsidRPr="006D3A86">
        <w:rPr>
          <w:rFonts w:ascii="Palatino Linotype" w:hAnsi="Palatino Linotype"/>
          <w:sz w:val="24"/>
          <w:szCs w:val="24"/>
          <w:lang w:eastAsia="en-GB"/>
        </w:rPr>
        <w:t>ț</w:t>
      </w:r>
      <w:r w:rsidRPr="006D3A86">
        <w:rPr>
          <w:rFonts w:ascii="Palatino Linotype" w:hAnsi="Palatino Linotype"/>
          <w:sz w:val="24"/>
          <w:szCs w:val="24"/>
          <w:lang w:eastAsia="en-GB"/>
        </w:rPr>
        <w:t>ie a acestor date (GDPR).</w:t>
      </w:r>
    </w:p>
    <w:p w14:paraId="6BDAFE9B" w14:textId="77777777" w:rsidR="000A54A6" w:rsidRPr="006D3A86" w:rsidRDefault="000A54A6" w:rsidP="0052145F">
      <w:pPr>
        <w:spacing w:before="120" w:after="120" w:line="240" w:lineRule="auto"/>
        <w:jc w:val="both"/>
        <w:rPr>
          <w:rFonts w:ascii="Palatino Linotype" w:hAnsi="Palatino Linotype"/>
          <w:sz w:val="24"/>
          <w:szCs w:val="24"/>
          <w:lang w:eastAsia="en-GB"/>
        </w:rPr>
      </w:pPr>
    </w:p>
    <w:p w14:paraId="44C057F8" w14:textId="715C1C6B" w:rsidR="00A66BB9" w:rsidRPr="006D3A86" w:rsidRDefault="002A167F" w:rsidP="0052145F">
      <w:pPr>
        <w:pStyle w:val="Heading2"/>
        <w:spacing w:before="120" w:after="120" w:line="240" w:lineRule="auto"/>
        <w:jc w:val="both"/>
        <w:rPr>
          <w:rFonts w:ascii="Palatino Linotype" w:hAnsi="Palatino Linotype"/>
          <w:i w:val="0"/>
          <w:sz w:val="24"/>
          <w:szCs w:val="24"/>
          <w:lang w:eastAsia="ro-RO"/>
        </w:rPr>
      </w:pPr>
      <w:bookmarkStart w:id="514" w:name="_Toc254520643"/>
      <w:bookmarkStart w:id="515" w:name="_Toc337558672"/>
      <w:bookmarkStart w:id="516" w:name="_Toc337740530"/>
      <w:bookmarkStart w:id="517" w:name="_Toc154133596"/>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46</w:t>
      </w:r>
      <w:r w:rsidR="00CA2AA6" w:rsidRPr="006D3A86">
        <w:rPr>
          <w:rFonts w:ascii="Palatino Linotype" w:hAnsi="Palatino Linotype"/>
          <w:i w:val="0"/>
          <w:sz w:val="24"/>
          <w:szCs w:val="24"/>
          <w:lang w:eastAsia="ro-RO"/>
        </w:rPr>
        <w:t xml:space="preserve"> </w:t>
      </w:r>
      <w:r w:rsidR="00773CA9" w:rsidRPr="006D3A86">
        <w:rPr>
          <w:rFonts w:ascii="Palatino Linotype" w:hAnsi="Palatino Linotype"/>
          <w:i w:val="0"/>
          <w:sz w:val="24"/>
          <w:szCs w:val="24"/>
          <w:lang w:eastAsia="ro-RO"/>
        </w:rPr>
        <w:t>–</w:t>
      </w:r>
      <w:r w:rsidR="00C507AE" w:rsidRPr="006D3A86">
        <w:rPr>
          <w:rFonts w:ascii="Palatino Linotype" w:hAnsi="Palatino Linotype"/>
          <w:i w:val="0"/>
          <w:sz w:val="24"/>
          <w:szCs w:val="24"/>
          <w:lang w:eastAsia="ro-RO"/>
        </w:rPr>
        <w:t xml:space="preserve"> </w:t>
      </w:r>
      <w:bookmarkEnd w:id="514"/>
      <w:bookmarkEnd w:id="515"/>
      <w:bookmarkEnd w:id="516"/>
      <w:r w:rsidR="00DB7BF4" w:rsidRPr="006D3A86">
        <w:rPr>
          <w:rFonts w:ascii="Palatino Linotype" w:hAnsi="Palatino Linotype"/>
          <w:i w:val="0"/>
          <w:sz w:val="24"/>
          <w:szCs w:val="24"/>
          <w:lang w:eastAsia="ro-RO"/>
        </w:rPr>
        <w:t>P</w:t>
      </w:r>
      <w:r w:rsidR="00E4557D" w:rsidRPr="006D3A86">
        <w:rPr>
          <w:rFonts w:ascii="Palatino Linotype" w:hAnsi="Palatino Linotype"/>
          <w:i w:val="0"/>
          <w:sz w:val="24"/>
          <w:szCs w:val="24"/>
          <w:lang w:eastAsia="ro-RO"/>
        </w:rPr>
        <w:t xml:space="preserve">roprietate intelectuală </w:t>
      </w:r>
      <w:r w:rsidR="00BD39B9" w:rsidRPr="006D3A86">
        <w:rPr>
          <w:rFonts w:ascii="Palatino Linotype" w:hAnsi="Palatino Linotype"/>
          <w:i w:val="0"/>
          <w:sz w:val="24"/>
          <w:szCs w:val="24"/>
          <w:lang w:eastAsia="ro-RO"/>
        </w:rPr>
        <w:t>ș</w:t>
      </w:r>
      <w:r w:rsidR="00E4557D" w:rsidRPr="006D3A86">
        <w:rPr>
          <w:rFonts w:ascii="Palatino Linotype" w:hAnsi="Palatino Linotype"/>
          <w:i w:val="0"/>
          <w:sz w:val="24"/>
          <w:szCs w:val="24"/>
          <w:lang w:eastAsia="ro-RO"/>
        </w:rPr>
        <w:t>i drepturi de autor</w:t>
      </w:r>
      <w:bookmarkStart w:id="518" w:name="_Toc378327581"/>
      <w:bookmarkStart w:id="519" w:name="_Toc379978677"/>
      <w:bookmarkStart w:id="520" w:name="_Toc380141122"/>
      <w:bookmarkStart w:id="521" w:name="_Toc381791199"/>
      <w:bookmarkStart w:id="522" w:name="_Toc381957727"/>
      <w:bookmarkStart w:id="523" w:name="_Toc395090998"/>
      <w:bookmarkStart w:id="524" w:name="_Toc332970794"/>
      <w:bookmarkStart w:id="525" w:name="_Toc333325842"/>
      <w:bookmarkStart w:id="526" w:name="_Toc333326913"/>
      <w:bookmarkStart w:id="527" w:name="_Toc334082672"/>
      <w:bookmarkStart w:id="528" w:name="_Toc337128609"/>
      <w:bookmarkStart w:id="529" w:name="_Toc337558673"/>
      <w:bookmarkStart w:id="530" w:name="_Toc337653453"/>
      <w:bookmarkStart w:id="531" w:name="_Toc337740531"/>
      <w:bookmarkStart w:id="532" w:name="_Toc254520645"/>
      <w:bookmarkStart w:id="533" w:name="_Toc337558685"/>
      <w:bookmarkStart w:id="534" w:name="_Toc337740543"/>
      <w:bookmarkEnd w:id="517"/>
    </w:p>
    <w:p w14:paraId="3636D091" w14:textId="77777777" w:rsidR="00046117" w:rsidRPr="006D3A86" w:rsidRDefault="00046117" w:rsidP="00046117">
      <w:pPr>
        <w:rPr>
          <w:lang w:eastAsia="ro-RO"/>
        </w:rPr>
      </w:pPr>
    </w:p>
    <w:p w14:paraId="35F19088" w14:textId="2338CF5F" w:rsidR="00925373" w:rsidRPr="006D3A86" w:rsidRDefault="00925373" w:rsidP="0052145F">
      <w:pPr>
        <w:spacing w:before="120" w:after="120" w:line="240" w:lineRule="auto"/>
        <w:jc w:val="both"/>
        <w:rPr>
          <w:rFonts w:ascii="Palatino Linotype" w:hAnsi="Palatino Linotype"/>
          <w:bCs/>
          <w:sz w:val="24"/>
          <w:szCs w:val="24"/>
        </w:rPr>
      </w:pPr>
      <w:r w:rsidRPr="006D3A86">
        <w:rPr>
          <w:rFonts w:ascii="Palatino Linotype" w:eastAsia="Calibri" w:hAnsi="Palatino Linotype"/>
          <w:bCs/>
          <w:sz w:val="24"/>
          <w:szCs w:val="24"/>
          <w:lang w:eastAsia="en-GB"/>
        </w:rPr>
        <w:t>(</w:t>
      </w:r>
      <w:r w:rsidRPr="006D3A86">
        <w:rPr>
          <w:rFonts w:ascii="Palatino Linotype" w:hAnsi="Palatino Linotype"/>
          <w:bCs/>
          <w:sz w:val="24"/>
          <w:szCs w:val="24"/>
        </w:rPr>
        <w:t xml:space="preserve">1) </w:t>
      </w:r>
      <w:r w:rsidR="00003A93" w:rsidRPr="006D3A86">
        <w:rPr>
          <w:rFonts w:ascii="Palatino Linotype" w:hAnsi="Palatino Linotype"/>
          <w:bCs/>
          <w:sz w:val="24"/>
          <w:szCs w:val="24"/>
        </w:rPr>
        <w:t>Desenele, planurile, specifica</w:t>
      </w:r>
      <w:r w:rsidR="00BD39B9" w:rsidRPr="006D3A86">
        <w:rPr>
          <w:rFonts w:ascii="Palatino Linotype" w:hAnsi="Palatino Linotype"/>
          <w:bCs/>
          <w:sz w:val="24"/>
          <w:szCs w:val="24"/>
        </w:rPr>
        <w:t>ț</w:t>
      </w:r>
      <w:r w:rsidR="00003A93" w:rsidRPr="006D3A86">
        <w:rPr>
          <w:rFonts w:ascii="Palatino Linotype" w:hAnsi="Palatino Linotype"/>
          <w:bCs/>
          <w:sz w:val="24"/>
          <w:szCs w:val="24"/>
        </w:rPr>
        <w:t>iile, instruc</w:t>
      </w:r>
      <w:r w:rsidR="00BD39B9" w:rsidRPr="006D3A86">
        <w:rPr>
          <w:rFonts w:ascii="Palatino Linotype" w:hAnsi="Palatino Linotype"/>
          <w:bCs/>
          <w:sz w:val="24"/>
          <w:szCs w:val="24"/>
        </w:rPr>
        <w:t>ț</w:t>
      </w:r>
      <w:r w:rsidR="00003A93" w:rsidRPr="006D3A86">
        <w:rPr>
          <w:rFonts w:ascii="Palatino Linotype" w:hAnsi="Palatino Linotype"/>
          <w:bCs/>
          <w:sz w:val="24"/>
          <w:szCs w:val="24"/>
        </w:rPr>
        <w:t xml:space="preserve">iunile, manualele </w:t>
      </w:r>
      <w:r w:rsidR="00BD39B9" w:rsidRPr="006D3A86">
        <w:rPr>
          <w:rFonts w:ascii="Palatino Linotype" w:hAnsi="Palatino Linotype"/>
          <w:bCs/>
          <w:sz w:val="24"/>
          <w:szCs w:val="24"/>
        </w:rPr>
        <w:t>ș</w:t>
      </w:r>
      <w:r w:rsidR="00003A93" w:rsidRPr="006D3A86">
        <w:rPr>
          <w:rFonts w:ascii="Palatino Linotype" w:hAnsi="Palatino Linotype"/>
          <w:bCs/>
          <w:sz w:val="24"/>
          <w:szCs w:val="24"/>
        </w:rPr>
        <w:t xml:space="preserve">i alte documente create, produse sau comandate de către Delegat </w:t>
      </w:r>
      <w:r w:rsidR="00BD39B9" w:rsidRPr="006D3A86">
        <w:rPr>
          <w:rFonts w:ascii="Palatino Linotype" w:hAnsi="Palatino Linotype"/>
          <w:bCs/>
          <w:sz w:val="24"/>
          <w:szCs w:val="24"/>
        </w:rPr>
        <w:t>ș</w:t>
      </w:r>
      <w:r w:rsidR="00003A93" w:rsidRPr="006D3A86">
        <w:rPr>
          <w:rFonts w:ascii="Palatino Linotype" w:hAnsi="Palatino Linotype"/>
          <w:bCs/>
          <w:sz w:val="24"/>
          <w:szCs w:val="24"/>
        </w:rPr>
        <w:t xml:space="preserve">i care se raportează la furnizarea/prestarea </w:t>
      </w:r>
      <w:r w:rsidR="00003A93" w:rsidRPr="006D3A86">
        <w:rPr>
          <w:rFonts w:ascii="Palatino Linotype" w:hAnsi="Palatino Linotype"/>
          <w:bCs/>
          <w:sz w:val="24"/>
          <w:szCs w:val="24"/>
        </w:rPr>
        <w:lastRenderedPageBreak/>
        <w:t xml:space="preserve">Serviciului </w:t>
      </w:r>
      <w:r w:rsidR="00BD39B9" w:rsidRPr="006D3A86">
        <w:rPr>
          <w:rFonts w:ascii="Palatino Linotype" w:hAnsi="Palatino Linotype"/>
          <w:bCs/>
          <w:sz w:val="24"/>
          <w:szCs w:val="24"/>
        </w:rPr>
        <w:t>ș</w:t>
      </w:r>
      <w:r w:rsidR="00003A93" w:rsidRPr="006D3A86">
        <w:rPr>
          <w:rFonts w:ascii="Palatino Linotype" w:hAnsi="Palatino Linotype"/>
          <w:bCs/>
          <w:sz w:val="24"/>
          <w:szCs w:val="24"/>
        </w:rPr>
        <w:t xml:space="preserve">i drepturile de autor care sunt legate de acesta, precum </w:t>
      </w:r>
      <w:r w:rsidR="00BD39B9" w:rsidRPr="006D3A86">
        <w:rPr>
          <w:rFonts w:ascii="Palatino Linotype" w:hAnsi="Palatino Linotype"/>
          <w:bCs/>
          <w:sz w:val="24"/>
          <w:szCs w:val="24"/>
        </w:rPr>
        <w:t>ș</w:t>
      </w:r>
      <w:r w:rsidR="00003A93" w:rsidRPr="006D3A86">
        <w:rPr>
          <w:rFonts w:ascii="Palatino Linotype" w:hAnsi="Palatino Linotype"/>
          <w:bCs/>
          <w:sz w:val="24"/>
          <w:szCs w:val="24"/>
        </w:rPr>
        <w:t xml:space="preserve">i toate drepturile de proprietate intelectuală ale </w:t>
      </w:r>
      <w:r w:rsidR="00003A93" w:rsidRPr="006D3A86">
        <w:rPr>
          <w:rFonts w:ascii="Palatino Linotype" w:eastAsia="Calibri" w:hAnsi="Palatino Linotype"/>
          <w:bCs/>
          <w:sz w:val="24"/>
          <w:szCs w:val="24"/>
          <w:lang w:eastAsia="en-GB"/>
        </w:rPr>
        <w:t>Delegatului</w:t>
      </w:r>
      <w:r w:rsidR="00003A93" w:rsidRPr="006D3A86">
        <w:rPr>
          <w:rFonts w:ascii="Palatino Linotype" w:hAnsi="Palatino Linotype"/>
          <w:bCs/>
          <w:sz w:val="24"/>
          <w:szCs w:val="24"/>
        </w:rPr>
        <w:t xml:space="preserve"> sunt </w:t>
      </w:r>
      <w:r w:rsidR="00BD39B9" w:rsidRPr="006D3A86">
        <w:rPr>
          <w:rFonts w:ascii="Palatino Linotype" w:hAnsi="Palatino Linotype"/>
          <w:bCs/>
          <w:sz w:val="24"/>
          <w:szCs w:val="24"/>
        </w:rPr>
        <w:t>ș</w:t>
      </w:r>
      <w:r w:rsidR="00003A93" w:rsidRPr="006D3A86">
        <w:rPr>
          <w:rFonts w:ascii="Palatino Linotype" w:hAnsi="Palatino Linotype"/>
          <w:bCs/>
          <w:sz w:val="24"/>
          <w:szCs w:val="24"/>
        </w:rPr>
        <w:t>i vor rămâne proprietatea acestuia</w:t>
      </w:r>
      <w:r w:rsidRPr="006D3A86">
        <w:rPr>
          <w:rFonts w:ascii="Palatino Linotype" w:hAnsi="Palatino Linotype"/>
          <w:bCs/>
          <w:sz w:val="24"/>
          <w:szCs w:val="24"/>
        </w:rPr>
        <w:t xml:space="preserve">. </w:t>
      </w:r>
      <w:r w:rsidR="00003A93" w:rsidRPr="006D3A86">
        <w:rPr>
          <w:rFonts w:ascii="Palatino Linotype" w:hAnsi="Palatino Linotype"/>
          <w:bCs/>
          <w:sz w:val="24"/>
          <w:szCs w:val="24"/>
        </w:rPr>
        <w:t xml:space="preserve">Cu toate acestea, Delegatul se obligă ca, la solicitarea rezonabilă a Delegatarului </w:t>
      </w:r>
      <w:r w:rsidR="00BD39B9" w:rsidRPr="006D3A86">
        <w:rPr>
          <w:rFonts w:ascii="Palatino Linotype" w:hAnsi="Palatino Linotype"/>
          <w:bCs/>
          <w:sz w:val="24"/>
          <w:szCs w:val="24"/>
        </w:rPr>
        <w:t>ș</w:t>
      </w:r>
      <w:r w:rsidR="00003A93" w:rsidRPr="006D3A86">
        <w:rPr>
          <w:rFonts w:ascii="Palatino Linotype" w:hAnsi="Palatino Linotype"/>
          <w:bCs/>
          <w:sz w:val="24"/>
          <w:szCs w:val="24"/>
        </w:rPr>
        <w:t>i în măsura posibilului, să acorde Delegatarului drepturi de utilizare asupra acestora corespunzătoare scopului solicitării, pe baza unui acord scris în acest sens, precizând toate condi</w:t>
      </w:r>
      <w:r w:rsidR="00BD39B9" w:rsidRPr="006D3A86">
        <w:rPr>
          <w:rFonts w:ascii="Palatino Linotype" w:hAnsi="Palatino Linotype"/>
          <w:bCs/>
          <w:sz w:val="24"/>
          <w:szCs w:val="24"/>
        </w:rPr>
        <w:t>ț</w:t>
      </w:r>
      <w:r w:rsidR="00003A93" w:rsidRPr="006D3A86">
        <w:rPr>
          <w:rFonts w:ascii="Palatino Linotype" w:hAnsi="Palatino Linotype"/>
          <w:bCs/>
          <w:sz w:val="24"/>
          <w:szCs w:val="24"/>
        </w:rPr>
        <w:t xml:space="preserve">iile tehnice, economice, juridice </w:t>
      </w:r>
      <w:r w:rsidR="00BD39B9" w:rsidRPr="006D3A86">
        <w:rPr>
          <w:rFonts w:ascii="Palatino Linotype" w:hAnsi="Palatino Linotype"/>
          <w:bCs/>
          <w:sz w:val="24"/>
          <w:szCs w:val="24"/>
        </w:rPr>
        <w:t>ș</w:t>
      </w:r>
      <w:r w:rsidR="00003A93" w:rsidRPr="006D3A86">
        <w:rPr>
          <w:rFonts w:ascii="Palatino Linotype" w:hAnsi="Palatino Linotype"/>
          <w:bCs/>
          <w:sz w:val="24"/>
          <w:szCs w:val="24"/>
        </w:rPr>
        <w:t>i durata folosirii lor</w:t>
      </w:r>
      <w:r w:rsidRPr="006D3A86">
        <w:rPr>
          <w:rFonts w:ascii="Palatino Linotype" w:hAnsi="Palatino Linotype"/>
          <w:bCs/>
          <w:sz w:val="24"/>
          <w:szCs w:val="24"/>
        </w:rPr>
        <w:t>.</w:t>
      </w:r>
      <w:bookmarkEnd w:id="518"/>
      <w:bookmarkEnd w:id="519"/>
      <w:bookmarkEnd w:id="520"/>
      <w:bookmarkEnd w:id="521"/>
      <w:bookmarkEnd w:id="522"/>
      <w:bookmarkEnd w:id="523"/>
    </w:p>
    <w:p w14:paraId="0F428E19" w14:textId="58E3F7C0" w:rsidR="00925373" w:rsidRPr="006D3A86" w:rsidRDefault="00925373" w:rsidP="0052145F">
      <w:pPr>
        <w:spacing w:before="120" w:after="120" w:line="240" w:lineRule="auto"/>
        <w:jc w:val="both"/>
        <w:rPr>
          <w:rFonts w:ascii="Palatino Linotype" w:hAnsi="Palatino Linotype"/>
          <w:bCs/>
          <w:sz w:val="24"/>
          <w:szCs w:val="24"/>
        </w:rPr>
      </w:pPr>
      <w:bookmarkStart w:id="535" w:name="_Toc378327582"/>
      <w:bookmarkStart w:id="536" w:name="_Toc379978678"/>
      <w:bookmarkStart w:id="537" w:name="_Toc380141123"/>
      <w:bookmarkStart w:id="538" w:name="_Toc381791200"/>
      <w:bookmarkStart w:id="539" w:name="_Toc381957728"/>
      <w:bookmarkStart w:id="540" w:name="_Toc395090999"/>
      <w:r w:rsidRPr="006D3A86">
        <w:rPr>
          <w:rFonts w:ascii="Palatino Linotype" w:hAnsi="Palatino Linotype"/>
          <w:bCs/>
          <w:sz w:val="24"/>
          <w:szCs w:val="24"/>
        </w:rPr>
        <w:t xml:space="preserve">(2) </w:t>
      </w:r>
      <w:r w:rsidR="00003A93" w:rsidRPr="006D3A86">
        <w:rPr>
          <w:rFonts w:ascii="Palatino Linotype" w:hAnsi="Palatino Linotype"/>
          <w:bCs/>
          <w:sz w:val="24"/>
          <w:szCs w:val="24"/>
        </w:rPr>
        <w:t xml:space="preserve">De asemenea, metodele </w:t>
      </w:r>
      <w:r w:rsidR="00BD39B9" w:rsidRPr="006D3A86">
        <w:rPr>
          <w:rFonts w:ascii="Palatino Linotype" w:hAnsi="Palatino Linotype"/>
          <w:bCs/>
          <w:sz w:val="24"/>
          <w:szCs w:val="24"/>
        </w:rPr>
        <w:t>ș</w:t>
      </w:r>
      <w:r w:rsidR="00003A93" w:rsidRPr="006D3A86">
        <w:rPr>
          <w:rFonts w:ascii="Palatino Linotype" w:hAnsi="Palatino Linotype"/>
          <w:bCs/>
          <w:sz w:val="24"/>
          <w:szCs w:val="24"/>
        </w:rPr>
        <w:t>i know-how-</w:t>
      </w:r>
      <w:proofErr w:type="spellStart"/>
      <w:r w:rsidR="00003A93" w:rsidRPr="006D3A86">
        <w:rPr>
          <w:rFonts w:ascii="Palatino Linotype" w:hAnsi="Palatino Linotype"/>
          <w:bCs/>
          <w:sz w:val="24"/>
          <w:szCs w:val="24"/>
        </w:rPr>
        <w:t>ul</w:t>
      </w:r>
      <w:proofErr w:type="spellEnd"/>
      <w:r w:rsidR="00003A93" w:rsidRPr="006D3A86">
        <w:rPr>
          <w:rFonts w:ascii="Palatino Linotype" w:hAnsi="Palatino Linotype"/>
          <w:bCs/>
          <w:sz w:val="24"/>
          <w:szCs w:val="24"/>
        </w:rPr>
        <w:t xml:space="preserve"> dezvoltate de Delegat sunt </w:t>
      </w:r>
      <w:r w:rsidR="00BD39B9" w:rsidRPr="006D3A86">
        <w:rPr>
          <w:rFonts w:ascii="Palatino Linotype" w:hAnsi="Palatino Linotype"/>
          <w:bCs/>
          <w:sz w:val="24"/>
          <w:szCs w:val="24"/>
        </w:rPr>
        <w:t>ș</w:t>
      </w:r>
      <w:r w:rsidR="00003A93" w:rsidRPr="006D3A86">
        <w:rPr>
          <w:rFonts w:ascii="Palatino Linotype" w:hAnsi="Palatino Linotype"/>
          <w:bCs/>
          <w:sz w:val="24"/>
          <w:szCs w:val="24"/>
        </w:rPr>
        <w:t xml:space="preserve">i vor rămâne proprietatea exclusivă a Delegatului. Delegatarul se angajează expres să nu divulge acest know-how, în totalitate sau în </w:t>
      </w:r>
      <w:r w:rsidR="00003A93" w:rsidRPr="006D3A86">
        <w:rPr>
          <w:rFonts w:ascii="Palatino Linotype" w:eastAsia="Calibri" w:hAnsi="Palatino Linotype"/>
          <w:bCs/>
          <w:sz w:val="24"/>
          <w:szCs w:val="24"/>
          <w:lang w:eastAsia="en-GB"/>
        </w:rPr>
        <w:t>parte</w:t>
      </w:r>
      <w:r w:rsidR="00003A93" w:rsidRPr="006D3A86">
        <w:rPr>
          <w:rFonts w:ascii="Palatino Linotype" w:hAnsi="Palatino Linotype"/>
          <w:bCs/>
          <w:sz w:val="24"/>
          <w:szCs w:val="24"/>
        </w:rPr>
        <w:t>, către ter</w:t>
      </w:r>
      <w:r w:rsidR="00BD39B9" w:rsidRPr="006D3A86">
        <w:rPr>
          <w:rFonts w:ascii="Palatino Linotype" w:hAnsi="Palatino Linotype"/>
          <w:bCs/>
          <w:sz w:val="24"/>
          <w:szCs w:val="24"/>
        </w:rPr>
        <w:t>ț</w:t>
      </w:r>
      <w:r w:rsidR="00003A93" w:rsidRPr="006D3A86">
        <w:rPr>
          <w:rFonts w:ascii="Palatino Linotype" w:hAnsi="Palatino Linotype"/>
          <w:bCs/>
          <w:sz w:val="24"/>
          <w:szCs w:val="24"/>
        </w:rPr>
        <w:t>i, oricine ar fi ace</w:t>
      </w:r>
      <w:r w:rsidR="00BD39B9" w:rsidRPr="006D3A86">
        <w:rPr>
          <w:rFonts w:ascii="Palatino Linotype" w:hAnsi="Palatino Linotype"/>
          <w:bCs/>
          <w:sz w:val="24"/>
          <w:szCs w:val="24"/>
        </w:rPr>
        <w:t>ș</w:t>
      </w:r>
      <w:r w:rsidR="00003A93" w:rsidRPr="006D3A86">
        <w:rPr>
          <w:rFonts w:ascii="Palatino Linotype" w:hAnsi="Palatino Linotype"/>
          <w:bCs/>
          <w:sz w:val="24"/>
          <w:szCs w:val="24"/>
        </w:rPr>
        <w:t>tia</w:t>
      </w:r>
      <w:r w:rsidRPr="006D3A86">
        <w:rPr>
          <w:rFonts w:ascii="Palatino Linotype" w:hAnsi="Palatino Linotype"/>
          <w:bCs/>
          <w:sz w:val="24"/>
          <w:szCs w:val="24"/>
        </w:rPr>
        <w:t>.</w:t>
      </w:r>
      <w:bookmarkEnd w:id="524"/>
      <w:bookmarkEnd w:id="525"/>
      <w:bookmarkEnd w:id="526"/>
      <w:bookmarkEnd w:id="527"/>
      <w:bookmarkEnd w:id="528"/>
      <w:bookmarkEnd w:id="529"/>
      <w:bookmarkEnd w:id="530"/>
      <w:bookmarkEnd w:id="531"/>
      <w:bookmarkEnd w:id="535"/>
      <w:bookmarkEnd w:id="536"/>
      <w:bookmarkEnd w:id="537"/>
      <w:bookmarkEnd w:id="538"/>
      <w:bookmarkEnd w:id="539"/>
      <w:bookmarkEnd w:id="540"/>
    </w:p>
    <w:p w14:paraId="5736A677" w14:textId="77777777" w:rsidR="00851D55" w:rsidRPr="006D3A86" w:rsidRDefault="00851D55" w:rsidP="0052145F">
      <w:pPr>
        <w:pStyle w:val="Heading2"/>
        <w:spacing w:before="120" w:after="120" w:line="240" w:lineRule="auto"/>
        <w:jc w:val="both"/>
        <w:rPr>
          <w:rFonts w:ascii="Palatino Linotype" w:hAnsi="Palatino Linotype"/>
          <w:i w:val="0"/>
          <w:sz w:val="24"/>
          <w:szCs w:val="24"/>
          <w:lang w:eastAsia="ro-RO"/>
        </w:rPr>
      </w:pPr>
      <w:bookmarkStart w:id="541" w:name="_Toc154133597"/>
    </w:p>
    <w:p w14:paraId="6F561C2E" w14:textId="7F4DBC66" w:rsidR="00C507AE" w:rsidRPr="006D3A86" w:rsidRDefault="002A167F" w:rsidP="0052145F">
      <w:pPr>
        <w:pStyle w:val="Heading2"/>
        <w:spacing w:before="120" w:after="120" w:line="240" w:lineRule="auto"/>
        <w:jc w:val="both"/>
        <w:rPr>
          <w:rFonts w:ascii="Palatino Linotype" w:hAnsi="Palatino Linotype"/>
          <w:i w:val="0"/>
          <w:sz w:val="24"/>
          <w:szCs w:val="24"/>
          <w:lang w:eastAsia="ro-RO"/>
        </w:rPr>
      </w:pPr>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47</w:t>
      </w:r>
      <w:r w:rsidR="00E4557D" w:rsidRPr="006D3A86">
        <w:rPr>
          <w:rFonts w:ascii="Palatino Linotype" w:hAnsi="Palatino Linotype"/>
          <w:i w:val="0"/>
          <w:sz w:val="24"/>
          <w:szCs w:val="24"/>
          <w:lang w:eastAsia="ro-RO"/>
        </w:rPr>
        <w:t xml:space="preserve"> </w:t>
      </w:r>
      <w:r w:rsidR="00CA2AA6" w:rsidRPr="006D3A86">
        <w:rPr>
          <w:rFonts w:ascii="Palatino Linotype" w:hAnsi="Palatino Linotype"/>
          <w:i w:val="0"/>
          <w:sz w:val="24"/>
          <w:szCs w:val="24"/>
          <w:lang w:eastAsia="ro-RO"/>
        </w:rPr>
        <w:t>–</w:t>
      </w:r>
      <w:r w:rsidR="00C507AE" w:rsidRPr="006D3A86">
        <w:rPr>
          <w:rFonts w:ascii="Palatino Linotype" w:hAnsi="Palatino Linotype"/>
          <w:i w:val="0"/>
          <w:sz w:val="24"/>
          <w:szCs w:val="24"/>
          <w:lang w:eastAsia="ro-RO"/>
        </w:rPr>
        <w:t xml:space="preserve"> </w:t>
      </w:r>
      <w:bookmarkEnd w:id="532"/>
      <w:bookmarkEnd w:id="533"/>
      <w:bookmarkEnd w:id="534"/>
      <w:r w:rsidR="00E4557D" w:rsidRPr="006D3A86">
        <w:rPr>
          <w:rFonts w:ascii="Palatino Linotype" w:hAnsi="Palatino Linotype"/>
          <w:i w:val="0"/>
          <w:sz w:val="24"/>
          <w:szCs w:val="24"/>
          <w:lang w:eastAsia="ro-RO"/>
        </w:rPr>
        <w:t>Obliga</w:t>
      </w:r>
      <w:r w:rsidR="00BD39B9" w:rsidRPr="006D3A86">
        <w:rPr>
          <w:rFonts w:ascii="Palatino Linotype" w:hAnsi="Palatino Linotype"/>
          <w:i w:val="0"/>
          <w:sz w:val="24"/>
          <w:szCs w:val="24"/>
          <w:lang w:eastAsia="ro-RO"/>
        </w:rPr>
        <w:t>ț</w:t>
      </w:r>
      <w:r w:rsidR="00E4557D" w:rsidRPr="006D3A86">
        <w:rPr>
          <w:rFonts w:ascii="Palatino Linotype" w:hAnsi="Palatino Linotype"/>
          <w:i w:val="0"/>
          <w:sz w:val="24"/>
          <w:szCs w:val="24"/>
          <w:lang w:eastAsia="ro-RO"/>
        </w:rPr>
        <w:t>ii fiscale</w:t>
      </w:r>
      <w:bookmarkEnd w:id="541"/>
    </w:p>
    <w:p w14:paraId="4F30C56C" w14:textId="77777777" w:rsidR="00046117" w:rsidRPr="006D3A86" w:rsidRDefault="00046117" w:rsidP="00046117">
      <w:pPr>
        <w:rPr>
          <w:lang w:eastAsia="ro-RO"/>
        </w:rPr>
      </w:pPr>
    </w:p>
    <w:p w14:paraId="55841389" w14:textId="38A4C9EB" w:rsidR="008269BD" w:rsidRPr="006D3A86" w:rsidRDefault="00003A93" w:rsidP="0052145F">
      <w:pPr>
        <w:spacing w:before="120" w:after="120" w:line="240" w:lineRule="auto"/>
        <w:jc w:val="both"/>
        <w:rPr>
          <w:rFonts w:ascii="Palatino Linotype" w:hAnsi="Palatino Linotype"/>
          <w:sz w:val="24"/>
          <w:szCs w:val="24"/>
          <w:lang w:eastAsia="en-GB"/>
        </w:rPr>
      </w:pPr>
      <w:bookmarkStart w:id="542" w:name="_Toc332970807"/>
      <w:bookmarkStart w:id="543" w:name="_Toc333325855"/>
      <w:bookmarkStart w:id="544" w:name="_Toc333326926"/>
      <w:bookmarkStart w:id="545" w:name="_Toc334082685"/>
      <w:bookmarkStart w:id="546" w:name="_Toc337128622"/>
      <w:bookmarkStart w:id="547" w:name="_Toc337558686"/>
      <w:bookmarkStart w:id="548" w:name="_Toc337653466"/>
      <w:bookmarkStart w:id="549" w:name="_Toc337740544"/>
      <w:bookmarkStart w:id="550" w:name="_Toc379978680"/>
      <w:bookmarkStart w:id="551" w:name="_Toc380141125"/>
      <w:bookmarkStart w:id="552" w:name="_Toc381791202"/>
      <w:bookmarkStart w:id="553" w:name="_Toc381957730"/>
      <w:bookmarkStart w:id="554" w:name="_Toc395091001"/>
      <w:bookmarkStart w:id="555" w:name="_Toc254520655"/>
      <w:bookmarkStart w:id="556" w:name="_Toc337558712"/>
      <w:bookmarkStart w:id="557" w:name="_Toc337740570"/>
      <w:r w:rsidRPr="006D3A86">
        <w:rPr>
          <w:rFonts w:ascii="Palatino Linotype" w:hAnsi="Palatino Linotype"/>
          <w:sz w:val="24"/>
          <w:szCs w:val="24"/>
          <w:lang w:eastAsia="en-GB"/>
        </w:rPr>
        <w:t>Toate obliga</w:t>
      </w:r>
      <w:r w:rsidR="00BD39B9" w:rsidRPr="006D3A86">
        <w:rPr>
          <w:rFonts w:ascii="Palatino Linotype" w:hAnsi="Palatino Linotype"/>
          <w:sz w:val="24"/>
          <w:szCs w:val="24"/>
          <w:lang w:eastAsia="en-GB"/>
        </w:rPr>
        <w:t>ț</w:t>
      </w:r>
      <w:r w:rsidRPr="006D3A86">
        <w:rPr>
          <w:rFonts w:ascii="Palatino Linotype" w:hAnsi="Palatino Linotype"/>
          <w:sz w:val="24"/>
          <w:szCs w:val="24"/>
          <w:lang w:eastAsia="en-GB"/>
        </w:rPr>
        <w:t xml:space="preserve">iile fiscale (taxe, impozite etc.) decurgând din prestarea Serviciului sau din activitatea </w:t>
      </w:r>
      <w:r w:rsidRPr="006D3A86">
        <w:rPr>
          <w:rFonts w:ascii="Palatino Linotype" w:eastAsia="Calibri" w:hAnsi="Palatino Linotype"/>
          <w:sz w:val="24"/>
          <w:szCs w:val="24"/>
          <w:lang w:eastAsia="en-GB"/>
        </w:rPr>
        <w:t>proprie</w:t>
      </w:r>
      <w:r w:rsidRPr="006D3A86">
        <w:rPr>
          <w:rFonts w:ascii="Palatino Linotype" w:hAnsi="Palatino Linotype"/>
          <w:sz w:val="24"/>
          <w:szCs w:val="24"/>
          <w:lang w:eastAsia="en-GB"/>
        </w:rPr>
        <w:t xml:space="preserve"> vor fi suportate de către Partea căreia, în conformitate cu Legea, îi incumbă respectiva obliga</w:t>
      </w:r>
      <w:r w:rsidR="00BD39B9" w:rsidRPr="006D3A86">
        <w:rPr>
          <w:rFonts w:ascii="Palatino Linotype" w:hAnsi="Palatino Linotype"/>
          <w:sz w:val="24"/>
          <w:szCs w:val="24"/>
          <w:lang w:eastAsia="en-GB"/>
        </w:rPr>
        <w:t>ț</w:t>
      </w:r>
      <w:r w:rsidRPr="006D3A86">
        <w:rPr>
          <w:rFonts w:ascii="Palatino Linotype" w:hAnsi="Palatino Linotype"/>
          <w:sz w:val="24"/>
          <w:szCs w:val="24"/>
          <w:lang w:eastAsia="en-GB"/>
        </w:rPr>
        <w:t>ie fiscală</w:t>
      </w:r>
      <w:r w:rsidR="008269BD" w:rsidRPr="006D3A86">
        <w:rPr>
          <w:rFonts w:ascii="Palatino Linotype" w:hAnsi="Palatino Linotype"/>
          <w:sz w:val="24"/>
          <w:szCs w:val="24"/>
          <w:lang w:eastAsia="en-GB"/>
        </w:rPr>
        <w:t>.</w:t>
      </w:r>
      <w:bookmarkEnd w:id="542"/>
      <w:bookmarkEnd w:id="543"/>
      <w:bookmarkEnd w:id="544"/>
      <w:bookmarkEnd w:id="545"/>
      <w:bookmarkEnd w:id="546"/>
      <w:bookmarkEnd w:id="547"/>
      <w:bookmarkEnd w:id="548"/>
      <w:bookmarkEnd w:id="549"/>
      <w:bookmarkEnd w:id="550"/>
      <w:bookmarkEnd w:id="551"/>
      <w:bookmarkEnd w:id="552"/>
      <w:bookmarkEnd w:id="553"/>
      <w:bookmarkEnd w:id="554"/>
    </w:p>
    <w:p w14:paraId="669D1352" w14:textId="77777777" w:rsidR="00851D55" w:rsidRPr="006D3A86" w:rsidRDefault="00851D55" w:rsidP="0052145F">
      <w:pPr>
        <w:pStyle w:val="Heading2"/>
        <w:spacing w:before="120" w:after="120" w:line="240" w:lineRule="auto"/>
        <w:jc w:val="both"/>
        <w:rPr>
          <w:rFonts w:ascii="Palatino Linotype" w:hAnsi="Palatino Linotype"/>
          <w:i w:val="0"/>
          <w:sz w:val="24"/>
          <w:szCs w:val="24"/>
          <w:lang w:eastAsia="ro-RO"/>
        </w:rPr>
      </w:pPr>
      <w:bookmarkStart w:id="558" w:name="_Toc154133598"/>
    </w:p>
    <w:p w14:paraId="3F3ED084" w14:textId="389B3CE7" w:rsidR="00C507AE" w:rsidRPr="006D3A86" w:rsidRDefault="002A167F" w:rsidP="0052145F">
      <w:pPr>
        <w:pStyle w:val="Heading2"/>
        <w:spacing w:before="120" w:after="120" w:line="240" w:lineRule="auto"/>
        <w:jc w:val="both"/>
        <w:rPr>
          <w:rFonts w:ascii="Palatino Linotype" w:hAnsi="Palatino Linotype"/>
          <w:i w:val="0"/>
          <w:sz w:val="24"/>
          <w:szCs w:val="24"/>
          <w:lang w:eastAsia="ro-RO"/>
        </w:rPr>
      </w:pPr>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48</w:t>
      </w:r>
      <w:r w:rsidR="00E4557D" w:rsidRPr="006D3A86">
        <w:rPr>
          <w:rFonts w:ascii="Palatino Linotype" w:hAnsi="Palatino Linotype"/>
          <w:i w:val="0"/>
          <w:sz w:val="24"/>
          <w:szCs w:val="24"/>
          <w:lang w:eastAsia="ro-RO"/>
        </w:rPr>
        <w:t xml:space="preserve"> </w:t>
      </w:r>
      <w:r w:rsidR="00046117" w:rsidRPr="006D3A86">
        <w:rPr>
          <w:rFonts w:ascii="Palatino Linotype" w:hAnsi="Palatino Linotype"/>
          <w:i w:val="0"/>
          <w:sz w:val="24"/>
          <w:szCs w:val="24"/>
          <w:lang w:eastAsia="ro-RO"/>
        </w:rPr>
        <w:t>–</w:t>
      </w:r>
      <w:r w:rsidR="00CA2AA6" w:rsidRPr="006D3A86">
        <w:rPr>
          <w:rFonts w:ascii="Palatino Linotype" w:hAnsi="Palatino Linotype"/>
          <w:i w:val="0"/>
          <w:sz w:val="24"/>
          <w:szCs w:val="24"/>
          <w:lang w:eastAsia="ro-RO"/>
        </w:rPr>
        <w:t xml:space="preserve"> </w:t>
      </w:r>
      <w:bookmarkEnd w:id="555"/>
      <w:bookmarkEnd w:id="556"/>
      <w:bookmarkEnd w:id="557"/>
      <w:r w:rsidR="00E4557D" w:rsidRPr="006D3A86">
        <w:rPr>
          <w:rFonts w:ascii="Palatino Linotype" w:hAnsi="Palatino Linotype"/>
          <w:i w:val="0"/>
          <w:sz w:val="24"/>
          <w:szCs w:val="24"/>
          <w:lang w:eastAsia="ro-RO"/>
        </w:rPr>
        <w:t>Cheltuieli</w:t>
      </w:r>
      <w:bookmarkEnd w:id="558"/>
    </w:p>
    <w:p w14:paraId="6C492C9C" w14:textId="77777777" w:rsidR="00046117" w:rsidRPr="006D3A86" w:rsidRDefault="00046117" w:rsidP="00046117">
      <w:pPr>
        <w:rPr>
          <w:lang w:eastAsia="ro-RO"/>
        </w:rPr>
      </w:pPr>
    </w:p>
    <w:bookmarkEnd w:id="512"/>
    <w:p w14:paraId="67D22B0C" w14:textId="546E4C06" w:rsidR="00C507AE" w:rsidRPr="006D3A86" w:rsidRDefault="00003A93" w:rsidP="0052145F">
      <w:pPr>
        <w:spacing w:before="120" w:after="120" w:line="240" w:lineRule="auto"/>
        <w:jc w:val="both"/>
        <w:rPr>
          <w:rFonts w:ascii="Palatino Linotype" w:eastAsia="Calibri" w:hAnsi="Palatino Linotype"/>
          <w:bCs/>
          <w:sz w:val="24"/>
          <w:szCs w:val="24"/>
        </w:rPr>
      </w:pPr>
      <w:r w:rsidRPr="006D3A86">
        <w:rPr>
          <w:rFonts w:ascii="Palatino Linotype" w:eastAsia="Calibri" w:hAnsi="Palatino Linotype"/>
          <w:sz w:val="24"/>
          <w:szCs w:val="24"/>
          <w:lang w:eastAsia="en-GB"/>
        </w:rPr>
        <w:t xml:space="preserve">Doar dacă nu este altfel stipulat în mod expres în acest </w:t>
      </w:r>
      <w:r w:rsidR="00E9546F" w:rsidRPr="006D3A86">
        <w:rPr>
          <w:rFonts w:ascii="Palatino Linotype" w:eastAsia="Calibri" w:hAnsi="Palatino Linotype"/>
          <w:sz w:val="24"/>
          <w:szCs w:val="24"/>
          <w:lang w:eastAsia="en-GB"/>
        </w:rPr>
        <w:t>C</w:t>
      </w:r>
      <w:r w:rsidRPr="006D3A86">
        <w:rPr>
          <w:rFonts w:ascii="Palatino Linotype" w:eastAsia="Calibri" w:hAnsi="Palatino Linotype"/>
          <w:sz w:val="24"/>
          <w:szCs w:val="24"/>
          <w:lang w:eastAsia="en-GB"/>
        </w:rPr>
        <w:t>ontract, fiecare Parte î</w:t>
      </w:r>
      <w:r w:rsidR="00BD39B9" w:rsidRPr="006D3A86">
        <w:rPr>
          <w:rFonts w:ascii="Palatino Linotype" w:eastAsia="Calibri" w:hAnsi="Palatino Linotype"/>
          <w:sz w:val="24"/>
          <w:szCs w:val="24"/>
          <w:lang w:eastAsia="en-GB"/>
        </w:rPr>
        <w:t>ș</w:t>
      </w:r>
      <w:r w:rsidRPr="006D3A86">
        <w:rPr>
          <w:rFonts w:ascii="Palatino Linotype" w:eastAsia="Calibri" w:hAnsi="Palatino Linotype"/>
          <w:sz w:val="24"/>
          <w:szCs w:val="24"/>
          <w:lang w:eastAsia="en-GB"/>
        </w:rPr>
        <w:t xml:space="preserve">i va plăti propriile costuri </w:t>
      </w:r>
      <w:r w:rsidR="00BD39B9" w:rsidRPr="006D3A86">
        <w:rPr>
          <w:rFonts w:ascii="Palatino Linotype" w:eastAsia="Calibri" w:hAnsi="Palatino Linotype"/>
          <w:sz w:val="24"/>
          <w:szCs w:val="24"/>
          <w:lang w:eastAsia="en-GB"/>
        </w:rPr>
        <w:t>ș</w:t>
      </w:r>
      <w:r w:rsidRPr="006D3A86">
        <w:rPr>
          <w:rFonts w:ascii="Palatino Linotype" w:eastAsia="Calibri" w:hAnsi="Palatino Linotype"/>
          <w:sz w:val="24"/>
          <w:szCs w:val="24"/>
          <w:lang w:eastAsia="en-GB"/>
        </w:rPr>
        <w:t xml:space="preserve">i cheltuieli (inclusiv onorariile </w:t>
      </w:r>
      <w:r w:rsidR="00BD39B9" w:rsidRPr="006D3A86">
        <w:rPr>
          <w:rFonts w:ascii="Palatino Linotype" w:eastAsia="Calibri" w:hAnsi="Palatino Linotype"/>
          <w:sz w:val="24"/>
          <w:szCs w:val="24"/>
          <w:lang w:eastAsia="en-GB"/>
        </w:rPr>
        <w:t>ș</w:t>
      </w:r>
      <w:r w:rsidRPr="006D3A86">
        <w:rPr>
          <w:rFonts w:ascii="Palatino Linotype" w:eastAsia="Calibri" w:hAnsi="Palatino Linotype"/>
          <w:sz w:val="24"/>
          <w:szCs w:val="24"/>
          <w:lang w:eastAsia="en-GB"/>
        </w:rPr>
        <w:t>i cheltuielile agen</w:t>
      </w:r>
      <w:r w:rsidR="00BD39B9" w:rsidRPr="006D3A86">
        <w:rPr>
          <w:rFonts w:ascii="Palatino Linotype" w:eastAsia="Calibri" w:hAnsi="Palatino Linotype"/>
          <w:sz w:val="24"/>
          <w:szCs w:val="24"/>
          <w:lang w:eastAsia="en-GB"/>
        </w:rPr>
        <w:t>ț</w:t>
      </w:r>
      <w:r w:rsidRPr="006D3A86">
        <w:rPr>
          <w:rFonts w:ascii="Palatino Linotype" w:eastAsia="Calibri" w:hAnsi="Palatino Linotype"/>
          <w:sz w:val="24"/>
          <w:szCs w:val="24"/>
          <w:lang w:eastAsia="en-GB"/>
        </w:rPr>
        <w:t>ilor săi, reprezentan</w:t>
      </w:r>
      <w:r w:rsidR="00BD39B9" w:rsidRPr="006D3A86">
        <w:rPr>
          <w:rFonts w:ascii="Palatino Linotype" w:eastAsia="Calibri" w:hAnsi="Palatino Linotype"/>
          <w:sz w:val="24"/>
          <w:szCs w:val="24"/>
          <w:lang w:eastAsia="en-GB"/>
        </w:rPr>
        <w:t>ț</w:t>
      </w:r>
      <w:r w:rsidRPr="006D3A86">
        <w:rPr>
          <w:rFonts w:ascii="Palatino Linotype" w:eastAsia="Calibri" w:hAnsi="Palatino Linotype"/>
          <w:sz w:val="24"/>
          <w:szCs w:val="24"/>
          <w:lang w:eastAsia="en-GB"/>
        </w:rPr>
        <w:t xml:space="preserve">ilor, consilierilor </w:t>
      </w:r>
      <w:r w:rsidR="00BD39B9" w:rsidRPr="006D3A86">
        <w:rPr>
          <w:rFonts w:ascii="Palatino Linotype" w:eastAsia="Calibri" w:hAnsi="Palatino Linotype"/>
          <w:sz w:val="24"/>
          <w:szCs w:val="24"/>
          <w:lang w:eastAsia="en-GB"/>
        </w:rPr>
        <w:t>ș</w:t>
      </w:r>
      <w:r w:rsidRPr="006D3A86">
        <w:rPr>
          <w:rFonts w:ascii="Palatino Linotype" w:eastAsia="Calibri" w:hAnsi="Palatino Linotype"/>
          <w:sz w:val="24"/>
          <w:szCs w:val="24"/>
          <w:lang w:eastAsia="en-GB"/>
        </w:rPr>
        <w:t xml:space="preserve">i contabililor) necesare pentru pregătirea, semnarea, îndeplinirea </w:t>
      </w:r>
      <w:r w:rsidR="00BD39B9" w:rsidRPr="006D3A86">
        <w:rPr>
          <w:rFonts w:ascii="Palatino Linotype" w:eastAsia="Calibri" w:hAnsi="Palatino Linotype"/>
          <w:sz w:val="24"/>
          <w:szCs w:val="24"/>
          <w:lang w:eastAsia="en-GB"/>
        </w:rPr>
        <w:t>ș</w:t>
      </w:r>
      <w:r w:rsidRPr="006D3A86">
        <w:rPr>
          <w:rFonts w:ascii="Palatino Linotype" w:eastAsia="Calibri" w:hAnsi="Palatino Linotype"/>
          <w:sz w:val="24"/>
          <w:szCs w:val="24"/>
          <w:lang w:eastAsia="en-GB"/>
        </w:rPr>
        <w:t>i respectarea termenilor acestui Contract</w:t>
      </w:r>
      <w:r w:rsidR="008269BD" w:rsidRPr="006D3A86">
        <w:rPr>
          <w:rFonts w:ascii="Palatino Linotype" w:eastAsia="Calibri" w:hAnsi="Palatino Linotype"/>
          <w:sz w:val="24"/>
          <w:szCs w:val="24"/>
          <w:lang w:eastAsia="en-GB"/>
        </w:rPr>
        <w:t>.</w:t>
      </w:r>
      <w:r w:rsidR="00C507AE" w:rsidRPr="006D3A86">
        <w:rPr>
          <w:rFonts w:ascii="Palatino Linotype" w:eastAsia="Calibri" w:hAnsi="Palatino Linotype"/>
          <w:bCs/>
          <w:sz w:val="24"/>
          <w:szCs w:val="24"/>
        </w:rPr>
        <w:t xml:space="preserve"> </w:t>
      </w:r>
    </w:p>
    <w:p w14:paraId="32FB26CD" w14:textId="77777777" w:rsidR="00851D55" w:rsidRPr="006D3A86" w:rsidRDefault="00851D55" w:rsidP="0052145F">
      <w:pPr>
        <w:pStyle w:val="Heading2"/>
        <w:spacing w:before="120" w:after="120" w:line="240" w:lineRule="auto"/>
        <w:jc w:val="both"/>
        <w:rPr>
          <w:rFonts w:ascii="Palatino Linotype" w:hAnsi="Palatino Linotype"/>
          <w:i w:val="0"/>
          <w:sz w:val="24"/>
          <w:szCs w:val="24"/>
          <w:lang w:eastAsia="ro-RO"/>
        </w:rPr>
      </w:pPr>
      <w:bookmarkStart w:id="559" w:name="_Toc154133599"/>
    </w:p>
    <w:p w14:paraId="61544A19" w14:textId="2D32EE5E" w:rsidR="00670473" w:rsidRPr="006D3A86" w:rsidRDefault="002A167F" w:rsidP="0052145F">
      <w:pPr>
        <w:pStyle w:val="Heading2"/>
        <w:spacing w:before="120" w:after="120" w:line="240" w:lineRule="auto"/>
        <w:jc w:val="both"/>
        <w:rPr>
          <w:rFonts w:ascii="Palatino Linotype" w:hAnsi="Palatino Linotype"/>
          <w:i w:val="0"/>
          <w:sz w:val="24"/>
          <w:szCs w:val="24"/>
          <w:lang w:eastAsia="ro-RO"/>
        </w:rPr>
      </w:pPr>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49</w:t>
      </w:r>
      <w:r w:rsidR="00CA2AA6" w:rsidRPr="006D3A86">
        <w:rPr>
          <w:rFonts w:ascii="Palatino Linotype" w:hAnsi="Palatino Linotype"/>
          <w:i w:val="0"/>
          <w:sz w:val="24"/>
          <w:szCs w:val="24"/>
          <w:lang w:eastAsia="ro-RO"/>
        </w:rPr>
        <w:t xml:space="preserve"> </w:t>
      </w:r>
      <w:r w:rsidR="00773CA9" w:rsidRPr="006D3A86">
        <w:rPr>
          <w:rFonts w:ascii="Palatino Linotype" w:hAnsi="Palatino Linotype"/>
          <w:i w:val="0"/>
          <w:sz w:val="24"/>
          <w:szCs w:val="24"/>
          <w:lang w:eastAsia="ro-RO"/>
        </w:rPr>
        <w:t>–</w:t>
      </w:r>
      <w:r w:rsidR="00CA2AA6" w:rsidRPr="006D3A86">
        <w:rPr>
          <w:rFonts w:ascii="Palatino Linotype" w:hAnsi="Palatino Linotype"/>
          <w:i w:val="0"/>
          <w:sz w:val="24"/>
          <w:szCs w:val="24"/>
          <w:lang w:eastAsia="ro-RO"/>
        </w:rPr>
        <w:t xml:space="preserve"> </w:t>
      </w:r>
      <w:r w:rsidR="00003A93" w:rsidRPr="006D3A86">
        <w:rPr>
          <w:rFonts w:ascii="Palatino Linotype" w:hAnsi="Palatino Linotype"/>
          <w:i w:val="0"/>
          <w:sz w:val="24"/>
          <w:szCs w:val="24"/>
          <w:lang w:eastAsia="ro-RO"/>
        </w:rPr>
        <w:t>C</w:t>
      </w:r>
      <w:r w:rsidR="00657E50" w:rsidRPr="006D3A86">
        <w:rPr>
          <w:rFonts w:ascii="Palatino Linotype" w:hAnsi="Palatino Linotype"/>
          <w:i w:val="0"/>
          <w:sz w:val="24"/>
          <w:szCs w:val="24"/>
          <w:lang w:eastAsia="ro-RO"/>
        </w:rPr>
        <w:t>onflictul de interese</w:t>
      </w:r>
      <w:bookmarkEnd w:id="559"/>
      <w:r w:rsidR="00657E50" w:rsidRPr="006D3A86">
        <w:rPr>
          <w:rFonts w:ascii="Palatino Linotype" w:hAnsi="Palatino Linotype"/>
          <w:i w:val="0"/>
          <w:sz w:val="24"/>
          <w:szCs w:val="24"/>
          <w:lang w:eastAsia="ro-RO"/>
        </w:rPr>
        <w:t xml:space="preserve"> </w:t>
      </w:r>
    </w:p>
    <w:p w14:paraId="59628E16" w14:textId="77777777" w:rsidR="00046117" w:rsidRPr="006D3A86" w:rsidRDefault="00046117" w:rsidP="00046117">
      <w:pPr>
        <w:rPr>
          <w:lang w:eastAsia="ro-RO"/>
        </w:rPr>
      </w:pPr>
    </w:p>
    <w:p w14:paraId="79AB9A50" w14:textId="4CC89E94" w:rsidR="00925373" w:rsidRPr="006D3A86" w:rsidRDefault="00297715" w:rsidP="0052145F">
      <w:pPr>
        <w:spacing w:before="120" w:after="120" w:line="240" w:lineRule="auto"/>
        <w:jc w:val="both"/>
        <w:rPr>
          <w:rFonts w:ascii="Palatino Linotype" w:hAnsi="Palatino Linotype"/>
          <w:bCs/>
          <w:sz w:val="24"/>
          <w:szCs w:val="24"/>
          <w:lang w:eastAsia="ro-RO"/>
        </w:rPr>
      </w:pPr>
      <w:r w:rsidRPr="006D3A86">
        <w:rPr>
          <w:rFonts w:ascii="Palatino Linotype" w:hAnsi="Palatino Linotype"/>
          <w:bCs/>
          <w:sz w:val="24"/>
          <w:szCs w:val="24"/>
          <w:lang w:eastAsia="ro-RO"/>
        </w:rPr>
        <w:t xml:space="preserve">(1) </w:t>
      </w:r>
      <w:r w:rsidR="001706D7" w:rsidRPr="006D3A86">
        <w:rPr>
          <w:rFonts w:ascii="Palatino Linotype" w:hAnsi="Palatino Linotype"/>
          <w:bCs/>
          <w:sz w:val="24"/>
          <w:szCs w:val="24"/>
          <w:lang w:eastAsia="ro-RO"/>
        </w:rPr>
        <w:t>Delegatul va lua toate măsurile necesare pentru a preveni sau îndepărta orice situa</w:t>
      </w:r>
      <w:r w:rsidR="00BD39B9" w:rsidRPr="006D3A86">
        <w:rPr>
          <w:rFonts w:ascii="Palatino Linotype" w:hAnsi="Palatino Linotype"/>
          <w:bCs/>
          <w:sz w:val="24"/>
          <w:szCs w:val="24"/>
          <w:lang w:eastAsia="ro-RO"/>
        </w:rPr>
        <w:t>ț</w:t>
      </w:r>
      <w:r w:rsidR="001706D7" w:rsidRPr="006D3A86">
        <w:rPr>
          <w:rFonts w:ascii="Palatino Linotype" w:hAnsi="Palatino Linotype"/>
          <w:bCs/>
          <w:sz w:val="24"/>
          <w:szCs w:val="24"/>
          <w:lang w:eastAsia="ro-RO"/>
        </w:rPr>
        <w:t xml:space="preserve">ie care are sau poate avea ca efect compromiterea executării prezentului Contract în mod obiectiv </w:t>
      </w:r>
      <w:r w:rsidR="00BD39B9" w:rsidRPr="006D3A86">
        <w:rPr>
          <w:rFonts w:ascii="Palatino Linotype" w:hAnsi="Palatino Linotype"/>
          <w:bCs/>
          <w:sz w:val="24"/>
          <w:szCs w:val="24"/>
          <w:lang w:eastAsia="ro-RO"/>
        </w:rPr>
        <w:t>ș</w:t>
      </w:r>
      <w:r w:rsidR="001706D7" w:rsidRPr="006D3A86">
        <w:rPr>
          <w:rFonts w:ascii="Palatino Linotype" w:hAnsi="Palatino Linotype"/>
          <w:bCs/>
          <w:sz w:val="24"/>
          <w:szCs w:val="24"/>
          <w:lang w:eastAsia="ro-RO"/>
        </w:rPr>
        <w:t>i impar</w:t>
      </w:r>
      <w:r w:rsidR="00BD39B9" w:rsidRPr="006D3A86">
        <w:rPr>
          <w:rFonts w:ascii="Palatino Linotype" w:hAnsi="Palatino Linotype"/>
          <w:bCs/>
          <w:sz w:val="24"/>
          <w:szCs w:val="24"/>
          <w:lang w:eastAsia="ro-RO"/>
        </w:rPr>
        <w:t>ț</w:t>
      </w:r>
      <w:r w:rsidR="001706D7" w:rsidRPr="006D3A86">
        <w:rPr>
          <w:rFonts w:ascii="Palatino Linotype" w:hAnsi="Palatino Linotype"/>
          <w:bCs/>
          <w:sz w:val="24"/>
          <w:szCs w:val="24"/>
          <w:lang w:eastAsia="ro-RO"/>
        </w:rPr>
        <w:t>ial</w:t>
      </w:r>
      <w:r w:rsidR="008269BD" w:rsidRPr="006D3A86">
        <w:rPr>
          <w:rFonts w:ascii="Palatino Linotype" w:hAnsi="Palatino Linotype"/>
          <w:bCs/>
          <w:sz w:val="24"/>
          <w:szCs w:val="24"/>
          <w:lang w:eastAsia="ro-RO"/>
        </w:rPr>
        <w:t xml:space="preserve">. </w:t>
      </w:r>
      <w:r w:rsidR="001706D7" w:rsidRPr="006D3A86">
        <w:rPr>
          <w:rFonts w:ascii="Palatino Linotype" w:hAnsi="Palatino Linotype"/>
          <w:bCs/>
          <w:sz w:val="24"/>
          <w:szCs w:val="24"/>
          <w:lang w:eastAsia="ro-RO"/>
        </w:rPr>
        <w:t>Astfel de situa</w:t>
      </w:r>
      <w:r w:rsidR="00BD39B9" w:rsidRPr="006D3A86">
        <w:rPr>
          <w:rFonts w:ascii="Palatino Linotype" w:hAnsi="Palatino Linotype"/>
          <w:bCs/>
          <w:sz w:val="24"/>
          <w:szCs w:val="24"/>
          <w:lang w:eastAsia="ro-RO"/>
        </w:rPr>
        <w:t>ț</w:t>
      </w:r>
      <w:r w:rsidR="001706D7" w:rsidRPr="006D3A86">
        <w:rPr>
          <w:rFonts w:ascii="Palatino Linotype" w:hAnsi="Palatino Linotype"/>
          <w:bCs/>
          <w:sz w:val="24"/>
          <w:szCs w:val="24"/>
          <w:lang w:eastAsia="ro-RO"/>
        </w:rPr>
        <w:t>ii pot apărea ca rezultat al intereselor economice, afinită</w:t>
      </w:r>
      <w:r w:rsidR="00BD39B9" w:rsidRPr="006D3A86">
        <w:rPr>
          <w:rFonts w:ascii="Palatino Linotype" w:hAnsi="Palatino Linotype"/>
          <w:bCs/>
          <w:sz w:val="24"/>
          <w:szCs w:val="24"/>
          <w:lang w:eastAsia="ro-RO"/>
        </w:rPr>
        <w:t>ț</w:t>
      </w:r>
      <w:r w:rsidR="001706D7" w:rsidRPr="006D3A86">
        <w:rPr>
          <w:rFonts w:ascii="Palatino Linotype" w:hAnsi="Palatino Linotype"/>
          <w:bCs/>
          <w:sz w:val="24"/>
          <w:szCs w:val="24"/>
          <w:lang w:eastAsia="ro-RO"/>
        </w:rPr>
        <w:t>ilor politice sau na</w:t>
      </w:r>
      <w:r w:rsidR="00BD39B9" w:rsidRPr="006D3A86">
        <w:rPr>
          <w:rFonts w:ascii="Palatino Linotype" w:hAnsi="Palatino Linotype"/>
          <w:bCs/>
          <w:sz w:val="24"/>
          <w:szCs w:val="24"/>
          <w:lang w:eastAsia="ro-RO"/>
        </w:rPr>
        <w:t>ț</w:t>
      </w:r>
      <w:r w:rsidR="001706D7" w:rsidRPr="006D3A86">
        <w:rPr>
          <w:rFonts w:ascii="Palatino Linotype" w:hAnsi="Palatino Linotype"/>
          <w:bCs/>
          <w:sz w:val="24"/>
          <w:szCs w:val="24"/>
          <w:lang w:eastAsia="ro-RO"/>
        </w:rPr>
        <w:t>ionale, legăturilor de familie sau emo</w:t>
      </w:r>
      <w:r w:rsidR="00BD39B9" w:rsidRPr="006D3A86">
        <w:rPr>
          <w:rFonts w:ascii="Palatino Linotype" w:hAnsi="Palatino Linotype"/>
          <w:bCs/>
          <w:sz w:val="24"/>
          <w:szCs w:val="24"/>
          <w:lang w:eastAsia="ro-RO"/>
        </w:rPr>
        <w:t>ț</w:t>
      </w:r>
      <w:r w:rsidR="001706D7" w:rsidRPr="006D3A86">
        <w:rPr>
          <w:rFonts w:ascii="Palatino Linotype" w:hAnsi="Palatino Linotype"/>
          <w:bCs/>
          <w:sz w:val="24"/>
          <w:szCs w:val="24"/>
          <w:lang w:eastAsia="ro-RO"/>
        </w:rPr>
        <w:t>ionale ori al altor legături sau interese comune Oricare ar fi situa</w:t>
      </w:r>
      <w:r w:rsidR="00BD39B9" w:rsidRPr="006D3A86">
        <w:rPr>
          <w:rFonts w:ascii="Palatino Linotype" w:hAnsi="Palatino Linotype"/>
          <w:bCs/>
          <w:sz w:val="24"/>
          <w:szCs w:val="24"/>
          <w:lang w:eastAsia="ro-RO"/>
        </w:rPr>
        <w:t>ț</w:t>
      </w:r>
      <w:r w:rsidR="001706D7" w:rsidRPr="006D3A86">
        <w:rPr>
          <w:rFonts w:ascii="Palatino Linotype" w:hAnsi="Palatino Linotype"/>
          <w:bCs/>
          <w:sz w:val="24"/>
          <w:szCs w:val="24"/>
          <w:lang w:eastAsia="ro-RO"/>
        </w:rPr>
        <w:t>ia, apari</w:t>
      </w:r>
      <w:r w:rsidR="00BD39B9" w:rsidRPr="006D3A86">
        <w:rPr>
          <w:rFonts w:ascii="Palatino Linotype" w:hAnsi="Palatino Linotype"/>
          <w:bCs/>
          <w:sz w:val="24"/>
          <w:szCs w:val="24"/>
          <w:lang w:eastAsia="ro-RO"/>
        </w:rPr>
        <w:t>ț</w:t>
      </w:r>
      <w:r w:rsidR="001706D7" w:rsidRPr="006D3A86">
        <w:rPr>
          <w:rFonts w:ascii="Palatino Linotype" w:hAnsi="Palatino Linotype"/>
          <w:bCs/>
          <w:sz w:val="24"/>
          <w:szCs w:val="24"/>
          <w:lang w:eastAsia="ro-RO"/>
        </w:rPr>
        <w:t xml:space="preserve">ia unui conflict de interese trebuie notificată de către Delegat imediat </w:t>
      </w:r>
      <w:r w:rsidR="008655BC" w:rsidRPr="006D3A86">
        <w:rPr>
          <w:rFonts w:ascii="Palatino Linotype" w:hAnsi="Palatino Linotype"/>
          <w:bCs/>
          <w:sz w:val="24"/>
          <w:szCs w:val="24"/>
          <w:lang w:eastAsia="ro-RO"/>
        </w:rPr>
        <w:t>ADI SIMD</w:t>
      </w:r>
      <w:r w:rsidR="001706D7" w:rsidRPr="006D3A86">
        <w:rPr>
          <w:rFonts w:ascii="Palatino Linotype" w:hAnsi="Palatino Linotype"/>
          <w:bCs/>
          <w:sz w:val="24"/>
          <w:szCs w:val="24"/>
          <w:lang w:eastAsia="ro-RO"/>
        </w:rPr>
        <w:t>, în scris</w:t>
      </w:r>
      <w:r w:rsidR="00925373" w:rsidRPr="006D3A86">
        <w:rPr>
          <w:rFonts w:ascii="Palatino Linotype" w:hAnsi="Palatino Linotype"/>
          <w:bCs/>
          <w:sz w:val="24"/>
          <w:szCs w:val="24"/>
          <w:lang w:eastAsia="ro-RO"/>
        </w:rPr>
        <w:t>.</w:t>
      </w:r>
    </w:p>
    <w:p w14:paraId="474BEB38" w14:textId="32601F01" w:rsidR="00925373" w:rsidRPr="006D3A86" w:rsidRDefault="00297715" w:rsidP="0052145F">
      <w:pPr>
        <w:spacing w:before="120" w:after="120" w:line="240" w:lineRule="auto"/>
        <w:jc w:val="both"/>
        <w:rPr>
          <w:rFonts w:ascii="Palatino Linotype" w:hAnsi="Palatino Linotype"/>
          <w:bCs/>
          <w:sz w:val="24"/>
          <w:szCs w:val="24"/>
          <w:lang w:eastAsia="ro-RO"/>
        </w:rPr>
      </w:pPr>
      <w:r w:rsidRPr="006D3A86">
        <w:rPr>
          <w:rFonts w:ascii="Palatino Linotype" w:hAnsi="Palatino Linotype"/>
          <w:bCs/>
          <w:sz w:val="24"/>
          <w:szCs w:val="24"/>
          <w:lang w:eastAsia="ro-RO"/>
        </w:rPr>
        <w:t xml:space="preserve">(2) </w:t>
      </w:r>
      <w:r w:rsidR="001706D7" w:rsidRPr="006D3A86">
        <w:rPr>
          <w:rFonts w:ascii="Palatino Linotype" w:hAnsi="Palatino Linotype"/>
          <w:bCs/>
          <w:sz w:val="24"/>
          <w:szCs w:val="24"/>
          <w:lang w:eastAsia="ro-RO"/>
        </w:rPr>
        <w:t>Delegatul va garanta că personalul său, inclusiv cel de conducere, nu se află într-o situa</w:t>
      </w:r>
      <w:r w:rsidR="00BD39B9" w:rsidRPr="006D3A86">
        <w:rPr>
          <w:rFonts w:ascii="Palatino Linotype" w:hAnsi="Palatino Linotype"/>
          <w:bCs/>
          <w:sz w:val="24"/>
          <w:szCs w:val="24"/>
          <w:lang w:eastAsia="ro-RO"/>
        </w:rPr>
        <w:t>ț</w:t>
      </w:r>
      <w:r w:rsidR="001706D7" w:rsidRPr="006D3A86">
        <w:rPr>
          <w:rFonts w:ascii="Palatino Linotype" w:hAnsi="Palatino Linotype"/>
          <w:bCs/>
          <w:sz w:val="24"/>
          <w:szCs w:val="24"/>
          <w:lang w:eastAsia="ro-RO"/>
        </w:rPr>
        <w:t>ie care poate da na</w:t>
      </w:r>
      <w:r w:rsidR="00BD39B9" w:rsidRPr="006D3A86">
        <w:rPr>
          <w:rFonts w:ascii="Palatino Linotype" w:hAnsi="Palatino Linotype"/>
          <w:bCs/>
          <w:sz w:val="24"/>
          <w:szCs w:val="24"/>
          <w:lang w:eastAsia="ro-RO"/>
        </w:rPr>
        <w:t>ș</w:t>
      </w:r>
      <w:r w:rsidR="001706D7" w:rsidRPr="006D3A86">
        <w:rPr>
          <w:rFonts w:ascii="Palatino Linotype" w:hAnsi="Palatino Linotype"/>
          <w:bCs/>
          <w:sz w:val="24"/>
          <w:szCs w:val="24"/>
          <w:lang w:eastAsia="ro-RO"/>
        </w:rPr>
        <w:t>tere unui conflict de interese</w:t>
      </w:r>
      <w:r w:rsidR="00066B57" w:rsidRPr="006D3A86">
        <w:rPr>
          <w:rFonts w:ascii="Palatino Linotype" w:hAnsi="Palatino Linotype"/>
          <w:bCs/>
          <w:sz w:val="24"/>
          <w:szCs w:val="24"/>
          <w:lang w:eastAsia="ro-RO"/>
        </w:rPr>
        <w:t xml:space="preserve"> conform Legii</w:t>
      </w:r>
      <w:r w:rsidR="001706D7" w:rsidRPr="006D3A86">
        <w:rPr>
          <w:rFonts w:ascii="Palatino Linotype" w:hAnsi="Palatino Linotype"/>
          <w:bCs/>
          <w:sz w:val="24"/>
          <w:szCs w:val="24"/>
          <w:lang w:eastAsia="ro-RO"/>
        </w:rPr>
        <w:t xml:space="preserve">. Delegatul va înlocui, imediat </w:t>
      </w:r>
      <w:r w:rsidR="00BD39B9" w:rsidRPr="006D3A86">
        <w:rPr>
          <w:rFonts w:ascii="Palatino Linotype" w:hAnsi="Palatino Linotype"/>
          <w:bCs/>
          <w:sz w:val="24"/>
          <w:szCs w:val="24"/>
          <w:lang w:eastAsia="ro-RO"/>
        </w:rPr>
        <w:t>ș</w:t>
      </w:r>
      <w:r w:rsidR="001706D7" w:rsidRPr="006D3A86">
        <w:rPr>
          <w:rFonts w:ascii="Palatino Linotype" w:hAnsi="Palatino Linotype"/>
          <w:bCs/>
          <w:sz w:val="24"/>
          <w:szCs w:val="24"/>
          <w:lang w:eastAsia="ro-RO"/>
        </w:rPr>
        <w:t>i fără nici un fel de compensa</w:t>
      </w:r>
      <w:r w:rsidR="00BD39B9" w:rsidRPr="006D3A86">
        <w:rPr>
          <w:rFonts w:ascii="Palatino Linotype" w:hAnsi="Palatino Linotype"/>
          <w:bCs/>
          <w:sz w:val="24"/>
          <w:szCs w:val="24"/>
          <w:lang w:eastAsia="ro-RO"/>
        </w:rPr>
        <w:t>ț</w:t>
      </w:r>
      <w:r w:rsidR="001706D7" w:rsidRPr="006D3A86">
        <w:rPr>
          <w:rFonts w:ascii="Palatino Linotype" w:hAnsi="Palatino Linotype"/>
          <w:bCs/>
          <w:sz w:val="24"/>
          <w:szCs w:val="24"/>
          <w:lang w:eastAsia="ro-RO"/>
        </w:rPr>
        <w:t>ie din partea Delegatarului, orice membru al personalului său care se află într-o astfel de situa</w:t>
      </w:r>
      <w:r w:rsidR="00BD39B9" w:rsidRPr="006D3A86">
        <w:rPr>
          <w:rFonts w:ascii="Palatino Linotype" w:hAnsi="Palatino Linotype"/>
          <w:bCs/>
          <w:sz w:val="24"/>
          <w:szCs w:val="24"/>
          <w:lang w:eastAsia="ro-RO"/>
        </w:rPr>
        <w:t>ț</w:t>
      </w:r>
      <w:r w:rsidR="001706D7" w:rsidRPr="006D3A86">
        <w:rPr>
          <w:rFonts w:ascii="Palatino Linotype" w:hAnsi="Palatino Linotype"/>
          <w:bCs/>
          <w:sz w:val="24"/>
          <w:szCs w:val="24"/>
          <w:lang w:eastAsia="ro-RO"/>
        </w:rPr>
        <w:t>ie</w:t>
      </w:r>
      <w:r w:rsidR="00925373" w:rsidRPr="006D3A86">
        <w:rPr>
          <w:rFonts w:ascii="Palatino Linotype" w:hAnsi="Palatino Linotype"/>
          <w:bCs/>
          <w:sz w:val="24"/>
          <w:szCs w:val="24"/>
          <w:lang w:eastAsia="ro-RO"/>
        </w:rPr>
        <w:t>.</w:t>
      </w:r>
    </w:p>
    <w:p w14:paraId="468B9C6F" w14:textId="4978A382" w:rsidR="00925373" w:rsidRPr="006D3A86" w:rsidRDefault="00297715" w:rsidP="0052145F">
      <w:pPr>
        <w:spacing w:before="120" w:after="120" w:line="240" w:lineRule="auto"/>
        <w:jc w:val="both"/>
        <w:rPr>
          <w:rFonts w:ascii="Palatino Linotype" w:hAnsi="Palatino Linotype"/>
          <w:bCs/>
          <w:sz w:val="24"/>
          <w:szCs w:val="24"/>
          <w:lang w:eastAsia="ro-RO"/>
        </w:rPr>
      </w:pPr>
      <w:r w:rsidRPr="006D3A86">
        <w:rPr>
          <w:rFonts w:ascii="Palatino Linotype" w:hAnsi="Palatino Linotype"/>
          <w:bCs/>
          <w:sz w:val="24"/>
          <w:szCs w:val="24"/>
          <w:lang w:eastAsia="ro-RO"/>
        </w:rPr>
        <w:lastRenderedPageBreak/>
        <w:t xml:space="preserve">(3) </w:t>
      </w:r>
      <w:r w:rsidR="001706D7" w:rsidRPr="006D3A86">
        <w:rPr>
          <w:rFonts w:ascii="Palatino Linotype" w:hAnsi="Palatino Linotype"/>
          <w:bCs/>
          <w:sz w:val="24"/>
          <w:szCs w:val="24"/>
          <w:lang w:eastAsia="ro-RO"/>
        </w:rPr>
        <w:t>Delegatarul î</w:t>
      </w:r>
      <w:r w:rsidR="00BD39B9" w:rsidRPr="006D3A86">
        <w:rPr>
          <w:rFonts w:ascii="Palatino Linotype" w:hAnsi="Palatino Linotype"/>
          <w:bCs/>
          <w:sz w:val="24"/>
          <w:szCs w:val="24"/>
          <w:lang w:eastAsia="ro-RO"/>
        </w:rPr>
        <w:t>ș</w:t>
      </w:r>
      <w:r w:rsidR="001706D7" w:rsidRPr="006D3A86">
        <w:rPr>
          <w:rFonts w:ascii="Palatino Linotype" w:hAnsi="Palatino Linotype"/>
          <w:bCs/>
          <w:sz w:val="24"/>
          <w:szCs w:val="24"/>
          <w:lang w:eastAsia="ro-RO"/>
        </w:rPr>
        <w:t xml:space="preserve">i rezervă dreptul de a verifica dacă măsurile luate de Delegat în conformitate cu prevederile prezentului Articol sunt adecvate </w:t>
      </w:r>
      <w:r w:rsidR="00BD39B9" w:rsidRPr="006D3A86">
        <w:rPr>
          <w:rFonts w:ascii="Palatino Linotype" w:hAnsi="Palatino Linotype"/>
          <w:bCs/>
          <w:sz w:val="24"/>
          <w:szCs w:val="24"/>
          <w:lang w:eastAsia="ro-RO"/>
        </w:rPr>
        <w:t>ș</w:t>
      </w:r>
      <w:r w:rsidR="001706D7" w:rsidRPr="006D3A86">
        <w:rPr>
          <w:rFonts w:ascii="Palatino Linotype" w:hAnsi="Palatino Linotype"/>
          <w:bCs/>
          <w:sz w:val="24"/>
          <w:szCs w:val="24"/>
          <w:lang w:eastAsia="ro-RO"/>
        </w:rPr>
        <w:t>i de a solicita luarea de măsuri suplimentare dacă va considera acest lucru ca fiind necesar</w:t>
      </w:r>
      <w:r w:rsidR="008269BD" w:rsidRPr="006D3A86">
        <w:rPr>
          <w:rFonts w:ascii="Palatino Linotype" w:hAnsi="Palatino Linotype"/>
          <w:bCs/>
          <w:sz w:val="24"/>
          <w:szCs w:val="24"/>
          <w:lang w:eastAsia="ro-RO"/>
        </w:rPr>
        <w:t>.</w:t>
      </w:r>
    </w:p>
    <w:p w14:paraId="05A3B050" w14:textId="1EEE6030" w:rsidR="00C655BA" w:rsidRPr="006D3A86" w:rsidRDefault="001706D7" w:rsidP="0052145F">
      <w:pPr>
        <w:spacing w:before="120" w:after="120" w:line="240" w:lineRule="auto"/>
        <w:jc w:val="both"/>
        <w:rPr>
          <w:rFonts w:ascii="Palatino Linotype" w:hAnsi="Palatino Linotype"/>
          <w:bCs/>
          <w:sz w:val="24"/>
          <w:szCs w:val="24"/>
          <w:lang w:eastAsia="ro-RO"/>
        </w:rPr>
      </w:pPr>
      <w:r w:rsidRPr="006D3A86">
        <w:rPr>
          <w:rFonts w:ascii="Palatino Linotype" w:hAnsi="Palatino Linotype"/>
          <w:bCs/>
          <w:sz w:val="24"/>
          <w:szCs w:val="24"/>
          <w:lang w:eastAsia="ro-RO"/>
        </w:rPr>
        <w:t>(</w:t>
      </w:r>
      <w:r w:rsidR="00297715" w:rsidRPr="006D3A86">
        <w:rPr>
          <w:rFonts w:ascii="Palatino Linotype" w:hAnsi="Palatino Linotype"/>
          <w:bCs/>
          <w:sz w:val="24"/>
          <w:szCs w:val="24"/>
          <w:lang w:eastAsia="ro-RO"/>
        </w:rPr>
        <w:t>4</w:t>
      </w:r>
      <w:r w:rsidRPr="006D3A86">
        <w:rPr>
          <w:rFonts w:ascii="Palatino Linotype" w:hAnsi="Palatino Linotype"/>
          <w:bCs/>
          <w:sz w:val="24"/>
          <w:szCs w:val="24"/>
          <w:lang w:eastAsia="ro-RO"/>
        </w:rPr>
        <w:t>) Delegatul se va ab</w:t>
      </w:r>
      <w:r w:rsidR="00BD39B9" w:rsidRPr="006D3A86">
        <w:rPr>
          <w:rFonts w:ascii="Palatino Linotype" w:hAnsi="Palatino Linotype"/>
          <w:bCs/>
          <w:sz w:val="24"/>
          <w:szCs w:val="24"/>
          <w:lang w:eastAsia="ro-RO"/>
        </w:rPr>
        <w:t>ț</w:t>
      </w:r>
      <w:r w:rsidRPr="006D3A86">
        <w:rPr>
          <w:rFonts w:ascii="Palatino Linotype" w:hAnsi="Palatino Linotype"/>
          <w:bCs/>
          <w:sz w:val="24"/>
          <w:szCs w:val="24"/>
          <w:lang w:eastAsia="ro-RO"/>
        </w:rPr>
        <w:t xml:space="preserve">ine de la orice legături </w:t>
      </w:r>
      <w:r w:rsidR="00BD39B9" w:rsidRPr="006D3A86">
        <w:rPr>
          <w:rFonts w:ascii="Palatino Linotype" w:hAnsi="Palatino Linotype"/>
          <w:bCs/>
          <w:sz w:val="24"/>
          <w:szCs w:val="24"/>
          <w:lang w:eastAsia="ro-RO"/>
        </w:rPr>
        <w:t>ș</w:t>
      </w:r>
      <w:r w:rsidRPr="006D3A86">
        <w:rPr>
          <w:rFonts w:ascii="Palatino Linotype" w:hAnsi="Palatino Linotype"/>
          <w:bCs/>
          <w:sz w:val="24"/>
          <w:szCs w:val="24"/>
          <w:lang w:eastAsia="ro-RO"/>
        </w:rPr>
        <w:t>i rela</w:t>
      </w:r>
      <w:r w:rsidR="00BD39B9" w:rsidRPr="006D3A86">
        <w:rPr>
          <w:rFonts w:ascii="Palatino Linotype" w:hAnsi="Palatino Linotype"/>
          <w:bCs/>
          <w:sz w:val="24"/>
          <w:szCs w:val="24"/>
          <w:lang w:eastAsia="ro-RO"/>
        </w:rPr>
        <w:t>ț</w:t>
      </w:r>
      <w:r w:rsidRPr="006D3A86">
        <w:rPr>
          <w:rFonts w:ascii="Palatino Linotype" w:hAnsi="Palatino Linotype"/>
          <w:bCs/>
          <w:sz w:val="24"/>
          <w:szCs w:val="24"/>
          <w:lang w:eastAsia="ro-RO"/>
        </w:rPr>
        <w:t xml:space="preserve">ii, comerciale sau de altă natură, care au sau pot avea ca efect </w:t>
      </w:r>
      <w:r w:rsidR="003A4EDE" w:rsidRPr="006D3A86">
        <w:rPr>
          <w:rFonts w:ascii="Palatino Linotype" w:hAnsi="Palatino Linotype"/>
          <w:bCs/>
          <w:sz w:val="24"/>
          <w:szCs w:val="24"/>
          <w:lang w:eastAsia="ro-RO"/>
        </w:rPr>
        <w:t>apari</w:t>
      </w:r>
      <w:r w:rsidR="00BD39B9" w:rsidRPr="006D3A86">
        <w:rPr>
          <w:rFonts w:ascii="Palatino Linotype" w:hAnsi="Palatino Linotype"/>
          <w:bCs/>
          <w:sz w:val="24"/>
          <w:szCs w:val="24"/>
          <w:lang w:eastAsia="ro-RO"/>
        </w:rPr>
        <w:t>ț</w:t>
      </w:r>
      <w:r w:rsidR="003A4EDE" w:rsidRPr="006D3A86">
        <w:rPr>
          <w:rFonts w:ascii="Palatino Linotype" w:hAnsi="Palatino Linotype"/>
          <w:bCs/>
          <w:sz w:val="24"/>
          <w:szCs w:val="24"/>
          <w:lang w:eastAsia="ro-RO"/>
        </w:rPr>
        <w:t>ia unui conflict de interese, conform Legii</w:t>
      </w:r>
      <w:r w:rsidRPr="006D3A86">
        <w:rPr>
          <w:rFonts w:ascii="Palatino Linotype" w:hAnsi="Palatino Linotype"/>
          <w:bCs/>
          <w:sz w:val="24"/>
          <w:szCs w:val="24"/>
          <w:lang w:eastAsia="ro-RO"/>
        </w:rPr>
        <w:t xml:space="preserve">. </w:t>
      </w:r>
    </w:p>
    <w:p w14:paraId="74FD2709" w14:textId="2BF65002" w:rsidR="008269BD" w:rsidRPr="006D3A86" w:rsidRDefault="00C655BA" w:rsidP="0052145F">
      <w:pPr>
        <w:spacing w:before="120" w:after="120" w:line="240" w:lineRule="auto"/>
        <w:jc w:val="both"/>
        <w:rPr>
          <w:rFonts w:ascii="Palatino Linotype" w:hAnsi="Palatino Linotype"/>
          <w:bCs/>
          <w:sz w:val="24"/>
          <w:szCs w:val="24"/>
          <w:lang w:eastAsia="ro-RO"/>
        </w:rPr>
      </w:pPr>
      <w:r w:rsidRPr="006D3A86">
        <w:rPr>
          <w:rFonts w:ascii="Palatino Linotype" w:hAnsi="Palatino Linotype"/>
          <w:bCs/>
          <w:sz w:val="24"/>
          <w:szCs w:val="24"/>
          <w:lang w:eastAsia="ro-RO"/>
        </w:rPr>
        <w:t>(</w:t>
      </w:r>
      <w:r w:rsidR="00297715" w:rsidRPr="006D3A86">
        <w:rPr>
          <w:rFonts w:ascii="Palatino Linotype" w:hAnsi="Palatino Linotype"/>
          <w:bCs/>
          <w:sz w:val="24"/>
          <w:szCs w:val="24"/>
          <w:lang w:eastAsia="ro-RO"/>
        </w:rPr>
        <w:t>5</w:t>
      </w:r>
      <w:r w:rsidRPr="006D3A86">
        <w:rPr>
          <w:rFonts w:ascii="Palatino Linotype" w:hAnsi="Palatino Linotype"/>
          <w:bCs/>
          <w:sz w:val="24"/>
          <w:szCs w:val="24"/>
          <w:lang w:eastAsia="ro-RO"/>
        </w:rPr>
        <w:t xml:space="preserve">) </w:t>
      </w:r>
      <w:r w:rsidR="001706D7" w:rsidRPr="006D3A86">
        <w:rPr>
          <w:rFonts w:ascii="Palatino Linotype" w:hAnsi="Palatino Linotype"/>
          <w:bCs/>
          <w:sz w:val="24"/>
          <w:szCs w:val="24"/>
          <w:lang w:eastAsia="ro-RO"/>
        </w:rPr>
        <w:t xml:space="preserve">În cazul în care Delegatul </w:t>
      </w:r>
      <w:r w:rsidR="00C20835" w:rsidRPr="006D3A86">
        <w:rPr>
          <w:rFonts w:ascii="Palatino Linotype" w:hAnsi="Palatino Linotype"/>
          <w:bCs/>
          <w:sz w:val="24"/>
          <w:szCs w:val="24"/>
          <w:lang w:eastAsia="ro-RO"/>
        </w:rPr>
        <w:t>î</w:t>
      </w:r>
      <w:r w:rsidRPr="006D3A86">
        <w:rPr>
          <w:rFonts w:ascii="Palatino Linotype" w:hAnsi="Palatino Linotype"/>
          <w:bCs/>
          <w:sz w:val="24"/>
          <w:szCs w:val="24"/>
          <w:lang w:eastAsia="ro-RO"/>
        </w:rPr>
        <w:t>ncalc</w:t>
      </w:r>
      <w:r w:rsidR="00C20835" w:rsidRPr="006D3A86">
        <w:rPr>
          <w:rFonts w:ascii="Palatino Linotype" w:hAnsi="Palatino Linotype"/>
          <w:bCs/>
          <w:sz w:val="24"/>
          <w:szCs w:val="24"/>
          <w:lang w:eastAsia="ro-RO"/>
        </w:rPr>
        <w:t>ă</w:t>
      </w:r>
      <w:r w:rsidRPr="006D3A86">
        <w:rPr>
          <w:rFonts w:ascii="Palatino Linotype" w:hAnsi="Palatino Linotype"/>
          <w:bCs/>
          <w:sz w:val="24"/>
          <w:szCs w:val="24"/>
          <w:lang w:eastAsia="ro-RO"/>
        </w:rPr>
        <w:t xml:space="preserve"> obliga</w:t>
      </w:r>
      <w:r w:rsidR="00BD39B9" w:rsidRPr="006D3A86">
        <w:rPr>
          <w:rFonts w:ascii="Palatino Linotype" w:hAnsi="Palatino Linotype"/>
          <w:bCs/>
          <w:sz w:val="24"/>
          <w:szCs w:val="24"/>
          <w:lang w:eastAsia="ro-RO"/>
        </w:rPr>
        <w:t>ț</w:t>
      </w:r>
      <w:r w:rsidRPr="006D3A86">
        <w:rPr>
          <w:rFonts w:ascii="Palatino Linotype" w:hAnsi="Palatino Linotype"/>
          <w:bCs/>
          <w:sz w:val="24"/>
          <w:szCs w:val="24"/>
          <w:lang w:eastAsia="ro-RO"/>
        </w:rPr>
        <w:t>iile rezultate din prezentul articol</w:t>
      </w:r>
      <w:r w:rsidR="001706D7" w:rsidRPr="006D3A86">
        <w:rPr>
          <w:rFonts w:ascii="Palatino Linotype" w:hAnsi="Palatino Linotype"/>
          <w:bCs/>
          <w:sz w:val="24"/>
          <w:szCs w:val="24"/>
          <w:lang w:eastAsia="ro-RO"/>
        </w:rPr>
        <w:t>, Delegatarul are dreptul de a rezilia Contractul</w:t>
      </w:r>
      <w:r w:rsidR="008269BD" w:rsidRPr="006D3A86">
        <w:rPr>
          <w:rFonts w:ascii="Palatino Linotype" w:hAnsi="Palatino Linotype"/>
          <w:bCs/>
          <w:sz w:val="24"/>
          <w:szCs w:val="24"/>
          <w:lang w:eastAsia="ro-RO"/>
        </w:rPr>
        <w:t xml:space="preserve">, </w:t>
      </w:r>
      <w:r w:rsidR="001706D7" w:rsidRPr="006D3A86">
        <w:rPr>
          <w:rFonts w:ascii="Palatino Linotype" w:hAnsi="Palatino Linotype"/>
          <w:bCs/>
          <w:sz w:val="24"/>
          <w:szCs w:val="24"/>
          <w:lang w:eastAsia="ro-RO"/>
        </w:rPr>
        <w:t xml:space="preserve">conform procedurii prevăzute de </w:t>
      </w:r>
      <w:r w:rsidR="00042E28" w:rsidRPr="006D3A86">
        <w:rPr>
          <w:rFonts w:ascii="Palatino Linotype" w:eastAsia="Calibri" w:hAnsi="Palatino Linotype"/>
          <w:bCs/>
          <w:sz w:val="24"/>
          <w:szCs w:val="24"/>
        </w:rPr>
        <w:t>Articolul 4</w:t>
      </w:r>
      <w:r w:rsidR="00354283" w:rsidRPr="006D3A86">
        <w:rPr>
          <w:rFonts w:ascii="Palatino Linotype" w:eastAsia="Calibri" w:hAnsi="Palatino Linotype"/>
          <w:bCs/>
          <w:sz w:val="24"/>
          <w:szCs w:val="24"/>
        </w:rPr>
        <w:t>2</w:t>
      </w:r>
      <w:r w:rsidR="00D931C0" w:rsidRPr="006D3A86">
        <w:rPr>
          <w:rFonts w:ascii="Palatino Linotype" w:eastAsia="Calibri" w:hAnsi="Palatino Linotype"/>
          <w:bCs/>
          <w:sz w:val="24"/>
          <w:szCs w:val="24"/>
        </w:rPr>
        <w:t xml:space="preserve"> („Rezilierea Contractului din culpa Delegatului”) </w:t>
      </w:r>
      <w:r w:rsidR="001706D7" w:rsidRPr="006D3A86">
        <w:rPr>
          <w:rFonts w:ascii="Palatino Linotype" w:hAnsi="Palatino Linotype"/>
          <w:bCs/>
          <w:sz w:val="24"/>
          <w:szCs w:val="24"/>
          <w:lang w:eastAsia="ro-RO"/>
        </w:rPr>
        <w:t>fără a aduce atingere dreptului Delegatarului de a solicita despăgubiri pentru orice daune suferite ca urmare a acestei situa</w:t>
      </w:r>
      <w:r w:rsidR="00BD39B9" w:rsidRPr="006D3A86">
        <w:rPr>
          <w:rFonts w:ascii="Palatino Linotype" w:hAnsi="Palatino Linotype"/>
          <w:bCs/>
          <w:sz w:val="24"/>
          <w:szCs w:val="24"/>
          <w:lang w:eastAsia="ro-RO"/>
        </w:rPr>
        <w:t>ț</w:t>
      </w:r>
      <w:r w:rsidR="001706D7" w:rsidRPr="006D3A86">
        <w:rPr>
          <w:rFonts w:ascii="Palatino Linotype" w:hAnsi="Palatino Linotype"/>
          <w:bCs/>
          <w:sz w:val="24"/>
          <w:szCs w:val="24"/>
          <w:lang w:eastAsia="ro-RO"/>
        </w:rPr>
        <w:t>ii</w:t>
      </w:r>
      <w:r w:rsidR="008269BD" w:rsidRPr="006D3A86">
        <w:rPr>
          <w:rFonts w:ascii="Palatino Linotype" w:hAnsi="Palatino Linotype"/>
          <w:bCs/>
          <w:sz w:val="24"/>
          <w:szCs w:val="24"/>
          <w:lang w:eastAsia="ro-RO"/>
        </w:rPr>
        <w:t xml:space="preserve">. </w:t>
      </w:r>
    </w:p>
    <w:p w14:paraId="3E53492C" w14:textId="77777777" w:rsidR="00851D55" w:rsidRPr="006D3A86" w:rsidRDefault="00851D55" w:rsidP="0052145F">
      <w:pPr>
        <w:pStyle w:val="Heading2"/>
        <w:spacing w:before="120" w:after="120" w:line="240" w:lineRule="auto"/>
        <w:jc w:val="both"/>
        <w:rPr>
          <w:rFonts w:ascii="Palatino Linotype" w:hAnsi="Palatino Linotype"/>
          <w:i w:val="0"/>
          <w:sz w:val="24"/>
          <w:szCs w:val="24"/>
          <w:lang w:eastAsia="ro-RO"/>
        </w:rPr>
      </w:pPr>
      <w:bookmarkStart w:id="560" w:name="_Toc350954037"/>
      <w:bookmarkStart w:id="561" w:name="_Toc154133601"/>
    </w:p>
    <w:p w14:paraId="43948FE9" w14:textId="2CF0CB53" w:rsidR="00670473" w:rsidRPr="006D3A86" w:rsidRDefault="002A167F" w:rsidP="0052145F">
      <w:pPr>
        <w:pStyle w:val="Heading2"/>
        <w:spacing w:before="120" w:after="120" w:line="240" w:lineRule="auto"/>
        <w:jc w:val="both"/>
        <w:rPr>
          <w:rFonts w:ascii="Palatino Linotype" w:hAnsi="Palatino Linotype"/>
          <w:i w:val="0"/>
          <w:sz w:val="24"/>
          <w:szCs w:val="24"/>
          <w:lang w:eastAsia="ro-RO"/>
        </w:rPr>
      </w:pPr>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50</w:t>
      </w:r>
      <w:r w:rsidR="00657E50" w:rsidRPr="006D3A86">
        <w:rPr>
          <w:rFonts w:ascii="Palatino Linotype" w:hAnsi="Palatino Linotype"/>
          <w:i w:val="0"/>
          <w:sz w:val="24"/>
          <w:szCs w:val="24"/>
          <w:lang w:eastAsia="ro-RO"/>
        </w:rPr>
        <w:t xml:space="preserve"> </w:t>
      </w:r>
      <w:r w:rsidR="00CA2AA6" w:rsidRPr="006D3A86">
        <w:rPr>
          <w:rFonts w:ascii="Palatino Linotype" w:hAnsi="Palatino Linotype"/>
          <w:i w:val="0"/>
          <w:sz w:val="24"/>
          <w:szCs w:val="24"/>
          <w:lang w:eastAsia="ro-RO"/>
        </w:rPr>
        <w:t>-</w:t>
      </w:r>
      <w:r w:rsidR="00670473" w:rsidRPr="006D3A86">
        <w:rPr>
          <w:rFonts w:ascii="Palatino Linotype" w:hAnsi="Palatino Linotype"/>
          <w:i w:val="0"/>
          <w:sz w:val="24"/>
          <w:szCs w:val="24"/>
          <w:lang w:eastAsia="ro-RO"/>
        </w:rPr>
        <w:t xml:space="preserve">  </w:t>
      </w:r>
      <w:bookmarkEnd w:id="560"/>
      <w:r w:rsidR="00657E50" w:rsidRPr="006D3A86">
        <w:rPr>
          <w:rFonts w:ascii="Palatino Linotype" w:hAnsi="Palatino Linotype"/>
          <w:i w:val="0"/>
          <w:sz w:val="24"/>
          <w:szCs w:val="24"/>
          <w:lang w:eastAsia="ro-RO"/>
        </w:rPr>
        <w:t>Comunicări</w:t>
      </w:r>
      <w:bookmarkEnd w:id="561"/>
    </w:p>
    <w:p w14:paraId="398BC2DF" w14:textId="77777777" w:rsidR="00046117" w:rsidRPr="006D3A86" w:rsidRDefault="00046117" w:rsidP="00046117">
      <w:pPr>
        <w:rPr>
          <w:lang w:eastAsia="ro-RO"/>
        </w:rPr>
      </w:pPr>
    </w:p>
    <w:p w14:paraId="3561C02D" w14:textId="4CBDE5FF" w:rsidR="003E355F" w:rsidRPr="006D3A86" w:rsidRDefault="00925373"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lang w:eastAsia="ro-RO"/>
        </w:rPr>
        <w:t xml:space="preserve">(1) </w:t>
      </w:r>
      <w:r w:rsidR="00AE45F1" w:rsidRPr="006D3A86">
        <w:rPr>
          <w:rFonts w:ascii="Palatino Linotype" w:hAnsi="Palatino Linotype"/>
          <w:bCs/>
          <w:sz w:val="24"/>
          <w:szCs w:val="24"/>
        </w:rPr>
        <w:t xml:space="preserve">Orice </w:t>
      </w:r>
      <w:r w:rsidR="004C7864" w:rsidRPr="006D3A86">
        <w:rPr>
          <w:rFonts w:ascii="Palatino Linotype" w:hAnsi="Palatino Linotype"/>
          <w:bCs/>
          <w:sz w:val="24"/>
          <w:szCs w:val="24"/>
        </w:rPr>
        <w:t>comunicare între Păr</w:t>
      </w:r>
      <w:r w:rsidR="00BD39B9" w:rsidRPr="006D3A86">
        <w:rPr>
          <w:rFonts w:ascii="Palatino Linotype" w:hAnsi="Palatino Linotype"/>
          <w:bCs/>
          <w:sz w:val="24"/>
          <w:szCs w:val="24"/>
        </w:rPr>
        <w:t>ț</w:t>
      </w:r>
      <w:r w:rsidR="004C7864" w:rsidRPr="006D3A86">
        <w:rPr>
          <w:rFonts w:ascii="Palatino Linotype" w:hAnsi="Palatino Linotype"/>
          <w:bCs/>
          <w:sz w:val="24"/>
          <w:szCs w:val="24"/>
        </w:rPr>
        <w:t xml:space="preserve">i, referitoare la îndeplinirea prezentului Contract, trebuie să fie transmisă în scris, în limba română, la următoarele adrese </w:t>
      </w:r>
      <w:r w:rsidR="00BD39B9" w:rsidRPr="006D3A86">
        <w:rPr>
          <w:rFonts w:ascii="Palatino Linotype" w:hAnsi="Palatino Linotype"/>
          <w:bCs/>
          <w:sz w:val="24"/>
          <w:szCs w:val="24"/>
        </w:rPr>
        <w:t>ș</w:t>
      </w:r>
      <w:r w:rsidR="004C7864" w:rsidRPr="006D3A86">
        <w:rPr>
          <w:rFonts w:ascii="Palatino Linotype" w:hAnsi="Palatino Linotype"/>
          <w:bCs/>
          <w:sz w:val="24"/>
          <w:szCs w:val="24"/>
        </w:rPr>
        <w:t>i în aten</w:t>
      </w:r>
      <w:r w:rsidR="00BD39B9" w:rsidRPr="006D3A86">
        <w:rPr>
          <w:rFonts w:ascii="Palatino Linotype" w:hAnsi="Palatino Linotype"/>
          <w:bCs/>
          <w:sz w:val="24"/>
          <w:szCs w:val="24"/>
        </w:rPr>
        <w:t>ț</w:t>
      </w:r>
      <w:r w:rsidR="004C7864" w:rsidRPr="006D3A86">
        <w:rPr>
          <w:rFonts w:ascii="Palatino Linotype" w:hAnsi="Palatino Linotype"/>
          <w:bCs/>
          <w:sz w:val="24"/>
          <w:szCs w:val="24"/>
        </w:rPr>
        <w:t>ia următoarelor persoane</w:t>
      </w:r>
      <w:r w:rsidR="00C44CC3" w:rsidRPr="006D3A86">
        <w:rPr>
          <w:rFonts w:ascii="Palatino Linotype" w:hAnsi="Palatino Linotype"/>
          <w:bCs/>
          <w:sz w:val="24"/>
          <w:szCs w:val="24"/>
        </w:rPr>
        <w:t>:</w:t>
      </w:r>
      <w:r w:rsidRPr="006D3A86">
        <w:rPr>
          <w:rFonts w:ascii="Palatino Linotype" w:hAnsi="Palatino Linotype"/>
          <w:bCs/>
          <w:sz w:val="24"/>
          <w:szCs w:val="24"/>
        </w:rPr>
        <w:t xml:space="preserve"> </w:t>
      </w:r>
    </w:p>
    <w:p w14:paraId="021652B9" w14:textId="0218D7BD" w:rsidR="00925373" w:rsidRPr="006D3A86" w:rsidRDefault="00925373"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 xml:space="preserve">a) </w:t>
      </w:r>
      <w:r w:rsidR="004C7864" w:rsidRPr="006D3A86">
        <w:rPr>
          <w:rFonts w:ascii="Palatino Linotype" w:hAnsi="Palatino Linotype"/>
          <w:bCs/>
          <w:sz w:val="24"/>
          <w:szCs w:val="24"/>
        </w:rPr>
        <w:t>Pentru delegat</w:t>
      </w:r>
      <w:r w:rsidR="0088062B" w:rsidRPr="006D3A86">
        <w:rPr>
          <w:rFonts w:ascii="Palatino Linotype" w:hAnsi="Palatino Linotype"/>
          <w:bCs/>
          <w:sz w:val="24"/>
          <w:szCs w:val="24"/>
        </w:rPr>
        <w:t xml:space="preserve"> TEGA SA</w:t>
      </w:r>
    </w:p>
    <w:p w14:paraId="2D70248D" w14:textId="0461823F" w:rsidR="003E355F" w:rsidRPr="006D3A86" w:rsidRDefault="004C7864"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În aten</w:t>
      </w:r>
      <w:r w:rsidR="00BD39B9" w:rsidRPr="006D3A86">
        <w:rPr>
          <w:rFonts w:ascii="Palatino Linotype" w:hAnsi="Palatino Linotype"/>
          <w:bCs/>
          <w:sz w:val="24"/>
          <w:szCs w:val="24"/>
        </w:rPr>
        <w:t>ț</w:t>
      </w:r>
      <w:r w:rsidRPr="006D3A86">
        <w:rPr>
          <w:rFonts w:ascii="Palatino Linotype" w:hAnsi="Palatino Linotype"/>
          <w:bCs/>
          <w:sz w:val="24"/>
          <w:szCs w:val="24"/>
        </w:rPr>
        <w:t>ia</w:t>
      </w:r>
      <w:r w:rsidR="00C44CC3" w:rsidRPr="006D3A86">
        <w:rPr>
          <w:rFonts w:ascii="Palatino Linotype" w:hAnsi="Palatino Linotype"/>
          <w:bCs/>
          <w:sz w:val="24"/>
          <w:szCs w:val="24"/>
        </w:rPr>
        <w:t>:</w:t>
      </w:r>
      <w:r w:rsidR="00B25F2D" w:rsidRPr="006D3A86">
        <w:rPr>
          <w:rFonts w:ascii="Palatino Linotype" w:hAnsi="Palatino Linotype"/>
          <w:bCs/>
          <w:sz w:val="24"/>
          <w:szCs w:val="24"/>
        </w:rPr>
        <w:t xml:space="preserve"> </w:t>
      </w:r>
      <w:r w:rsidRPr="006D3A86">
        <w:rPr>
          <w:rFonts w:ascii="Palatino Linotype" w:hAnsi="Palatino Linotype"/>
          <w:bCs/>
          <w:sz w:val="24"/>
          <w:szCs w:val="24"/>
        </w:rPr>
        <w:t>Dl</w:t>
      </w:r>
      <w:r w:rsidR="00C44CC3" w:rsidRPr="006D3A86">
        <w:rPr>
          <w:rFonts w:ascii="Palatino Linotype" w:hAnsi="Palatino Linotype"/>
          <w:bCs/>
          <w:sz w:val="24"/>
          <w:szCs w:val="24"/>
        </w:rPr>
        <w:t>.</w:t>
      </w:r>
      <w:r w:rsidR="0088062B" w:rsidRPr="006D3A86">
        <w:rPr>
          <w:rFonts w:ascii="Palatino Linotype" w:hAnsi="Palatino Linotype"/>
          <w:bCs/>
          <w:sz w:val="24"/>
          <w:szCs w:val="24"/>
        </w:rPr>
        <w:t xml:space="preserve"> </w:t>
      </w:r>
      <w:proofErr w:type="spellStart"/>
      <w:r w:rsidR="0088062B" w:rsidRPr="006D3A86">
        <w:rPr>
          <w:rFonts w:ascii="Palatino Linotype" w:hAnsi="Palatino Linotype"/>
          <w:bCs/>
          <w:sz w:val="24"/>
          <w:szCs w:val="24"/>
        </w:rPr>
        <w:t>Máthé</w:t>
      </w:r>
      <w:proofErr w:type="spellEnd"/>
      <w:r w:rsidR="0088062B" w:rsidRPr="006D3A86">
        <w:rPr>
          <w:rFonts w:ascii="Palatino Linotype" w:hAnsi="Palatino Linotype"/>
          <w:bCs/>
          <w:sz w:val="24"/>
          <w:szCs w:val="24"/>
        </w:rPr>
        <w:t xml:space="preserve"> László director general, </w:t>
      </w:r>
      <w:r w:rsidRPr="006D3A86">
        <w:rPr>
          <w:rFonts w:ascii="Palatino Linotype" w:hAnsi="Palatino Linotype"/>
          <w:bCs/>
          <w:sz w:val="24"/>
          <w:szCs w:val="24"/>
        </w:rPr>
        <w:t>D-na</w:t>
      </w:r>
      <w:r w:rsidR="00C44CC3" w:rsidRPr="006D3A86">
        <w:rPr>
          <w:rFonts w:ascii="Palatino Linotype" w:hAnsi="Palatino Linotype"/>
          <w:bCs/>
          <w:sz w:val="24"/>
          <w:szCs w:val="24"/>
        </w:rPr>
        <w:t xml:space="preserve"> </w:t>
      </w:r>
      <w:proofErr w:type="spellStart"/>
      <w:r w:rsidR="0088062B" w:rsidRPr="006D3A86">
        <w:rPr>
          <w:rFonts w:ascii="Palatino Linotype" w:hAnsi="Palatino Linotype"/>
          <w:bCs/>
          <w:sz w:val="24"/>
          <w:szCs w:val="24"/>
        </w:rPr>
        <w:t>Vajna</w:t>
      </w:r>
      <w:proofErr w:type="spellEnd"/>
      <w:r w:rsidR="0088062B" w:rsidRPr="006D3A86">
        <w:rPr>
          <w:rFonts w:ascii="Palatino Linotype" w:hAnsi="Palatino Linotype"/>
          <w:bCs/>
          <w:sz w:val="24"/>
          <w:szCs w:val="24"/>
        </w:rPr>
        <w:t xml:space="preserve"> </w:t>
      </w:r>
      <w:proofErr w:type="spellStart"/>
      <w:r w:rsidR="0088062B" w:rsidRPr="006D3A86">
        <w:rPr>
          <w:rFonts w:ascii="Palatino Linotype" w:hAnsi="Palatino Linotype"/>
          <w:bCs/>
          <w:sz w:val="24"/>
          <w:szCs w:val="24"/>
        </w:rPr>
        <w:t>Kinga</w:t>
      </w:r>
      <w:proofErr w:type="spellEnd"/>
      <w:r w:rsidR="0088062B" w:rsidRPr="006D3A86">
        <w:rPr>
          <w:rFonts w:ascii="Palatino Linotype" w:hAnsi="Palatino Linotype"/>
          <w:bCs/>
          <w:sz w:val="24"/>
          <w:szCs w:val="24"/>
        </w:rPr>
        <w:t xml:space="preserve"> director economic</w:t>
      </w:r>
    </w:p>
    <w:p w14:paraId="4237088C" w14:textId="7456BE94" w:rsidR="00C0079D" w:rsidRPr="006D3A86" w:rsidRDefault="00C0079D"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A</w:t>
      </w:r>
      <w:r w:rsidR="00C44CC3" w:rsidRPr="006D3A86">
        <w:rPr>
          <w:rFonts w:ascii="Palatino Linotype" w:hAnsi="Palatino Linotype"/>
          <w:bCs/>
          <w:sz w:val="24"/>
          <w:szCs w:val="24"/>
        </w:rPr>
        <w:t>d</w:t>
      </w:r>
      <w:r w:rsidRPr="006D3A86">
        <w:rPr>
          <w:rFonts w:ascii="Palatino Linotype" w:hAnsi="Palatino Linotype"/>
          <w:bCs/>
          <w:sz w:val="24"/>
          <w:szCs w:val="24"/>
        </w:rPr>
        <w:t>res</w:t>
      </w:r>
      <w:r w:rsidR="004C7864" w:rsidRPr="006D3A86">
        <w:rPr>
          <w:rFonts w:ascii="Palatino Linotype" w:hAnsi="Palatino Linotype"/>
          <w:bCs/>
          <w:sz w:val="24"/>
          <w:szCs w:val="24"/>
        </w:rPr>
        <w:t>a</w:t>
      </w:r>
      <w:r w:rsidR="00C44CC3" w:rsidRPr="006D3A86">
        <w:rPr>
          <w:rFonts w:ascii="Palatino Linotype" w:hAnsi="Palatino Linotype"/>
          <w:bCs/>
          <w:sz w:val="24"/>
          <w:szCs w:val="24"/>
        </w:rPr>
        <w:t xml:space="preserve">: </w:t>
      </w:r>
      <w:r w:rsidR="0088062B" w:rsidRPr="006D3A86">
        <w:rPr>
          <w:rFonts w:ascii="Palatino Linotype" w:hAnsi="Palatino Linotype"/>
          <w:bCs/>
          <w:sz w:val="24"/>
          <w:szCs w:val="24"/>
        </w:rPr>
        <w:t>mun. Sf</w:t>
      </w:r>
      <w:r w:rsidR="00FF2A2F" w:rsidRPr="006D3A86">
        <w:rPr>
          <w:rFonts w:ascii="Palatino Linotype" w:hAnsi="Palatino Linotype"/>
          <w:bCs/>
          <w:sz w:val="24"/>
          <w:szCs w:val="24"/>
        </w:rPr>
        <w:t>â</w:t>
      </w:r>
      <w:r w:rsidR="0088062B" w:rsidRPr="006D3A86">
        <w:rPr>
          <w:rFonts w:ascii="Palatino Linotype" w:hAnsi="Palatino Linotype"/>
          <w:bCs/>
          <w:sz w:val="24"/>
          <w:szCs w:val="24"/>
        </w:rPr>
        <w:t>ntu Gheorghe, str. Crângului nr.1, jud. Covasna</w:t>
      </w:r>
    </w:p>
    <w:p w14:paraId="0FA2AC40" w14:textId="1A88ABF6" w:rsidR="00C0079D" w:rsidRPr="006D3A86" w:rsidRDefault="00C0079D"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E</w:t>
      </w:r>
      <w:r w:rsidR="00C44CC3" w:rsidRPr="006D3A86">
        <w:rPr>
          <w:rFonts w:ascii="Palatino Linotype" w:hAnsi="Palatino Linotype"/>
          <w:bCs/>
          <w:sz w:val="24"/>
          <w:szCs w:val="24"/>
        </w:rPr>
        <w:t>-</w:t>
      </w:r>
      <w:r w:rsidRPr="006D3A86">
        <w:rPr>
          <w:rFonts w:ascii="Palatino Linotype" w:hAnsi="Palatino Linotype"/>
          <w:bCs/>
          <w:sz w:val="24"/>
          <w:szCs w:val="24"/>
        </w:rPr>
        <w:t>mail</w:t>
      </w:r>
      <w:r w:rsidR="00C44CC3" w:rsidRPr="006D3A86">
        <w:rPr>
          <w:rFonts w:ascii="Palatino Linotype" w:hAnsi="Palatino Linotype"/>
          <w:bCs/>
          <w:sz w:val="24"/>
          <w:szCs w:val="24"/>
        </w:rPr>
        <w:t xml:space="preserve">: </w:t>
      </w:r>
      <w:r w:rsidR="0088062B" w:rsidRPr="006D3A86">
        <w:rPr>
          <w:rFonts w:ascii="Palatino Linotype" w:hAnsi="Palatino Linotype"/>
          <w:bCs/>
          <w:sz w:val="24"/>
          <w:szCs w:val="24"/>
        </w:rPr>
        <w:t>office@tega.ro</w:t>
      </w:r>
    </w:p>
    <w:p w14:paraId="6EB6C1B4" w14:textId="413D7DD0" w:rsidR="00C0079D" w:rsidRPr="006D3A86" w:rsidRDefault="00C44CC3"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 xml:space="preserve">b) </w:t>
      </w:r>
      <w:r w:rsidR="004C7864" w:rsidRPr="006D3A86">
        <w:rPr>
          <w:rFonts w:ascii="Palatino Linotype" w:hAnsi="Palatino Linotype"/>
          <w:bCs/>
          <w:sz w:val="24"/>
          <w:szCs w:val="24"/>
        </w:rPr>
        <w:t xml:space="preserve">Pentru </w:t>
      </w:r>
      <w:r w:rsidR="008655BC" w:rsidRPr="006D3A86">
        <w:rPr>
          <w:rFonts w:ascii="Palatino Linotype" w:hAnsi="Palatino Linotype"/>
          <w:bCs/>
          <w:sz w:val="24"/>
          <w:szCs w:val="24"/>
        </w:rPr>
        <w:t>ADI SIMD</w:t>
      </w:r>
      <w:r w:rsidR="00C522DC" w:rsidRPr="006D3A86">
        <w:rPr>
          <w:rFonts w:ascii="Palatino Linotype" w:hAnsi="Palatino Linotype"/>
          <w:bCs/>
          <w:sz w:val="24"/>
          <w:szCs w:val="24"/>
        </w:rPr>
        <w:t xml:space="preserve"> </w:t>
      </w:r>
      <w:r w:rsidR="0088062B" w:rsidRPr="006D3A86">
        <w:rPr>
          <w:rFonts w:ascii="Palatino Linotype" w:hAnsi="Palatino Linotype"/>
          <w:bCs/>
          <w:sz w:val="24"/>
          <w:szCs w:val="24"/>
        </w:rPr>
        <w:t>Covasna</w:t>
      </w:r>
    </w:p>
    <w:p w14:paraId="743207E7" w14:textId="43522B91" w:rsidR="00C0079D" w:rsidRPr="006D3A86" w:rsidRDefault="004C7864"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În aten</w:t>
      </w:r>
      <w:r w:rsidR="00BD39B9" w:rsidRPr="006D3A86">
        <w:rPr>
          <w:rFonts w:ascii="Palatino Linotype" w:hAnsi="Palatino Linotype"/>
          <w:bCs/>
          <w:sz w:val="24"/>
          <w:szCs w:val="24"/>
        </w:rPr>
        <w:t>ț</w:t>
      </w:r>
      <w:r w:rsidRPr="006D3A86">
        <w:rPr>
          <w:rFonts w:ascii="Palatino Linotype" w:hAnsi="Palatino Linotype"/>
          <w:bCs/>
          <w:sz w:val="24"/>
          <w:szCs w:val="24"/>
        </w:rPr>
        <w:t>ia: Dl</w:t>
      </w:r>
      <w:r w:rsidR="0088062B" w:rsidRPr="006D3A86">
        <w:rPr>
          <w:rFonts w:ascii="Palatino Linotype" w:hAnsi="Palatino Linotype"/>
          <w:bCs/>
          <w:sz w:val="24"/>
          <w:szCs w:val="24"/>
        </w:rPr>
        <w:t>. AMBRUS József</w:t>
      </w:r>
      <w:r w:rsidR="00FF2A2F" w:rsidRPr="006D3A86">
        <w:rPr>
          <w:rFonts w:ascii="Palatino Linotype" w:hAnsi="Palatino Linotype"/>
          <w:bCs/>
          <w:sz w:val="24"/>
          <w:szCs w:val="24"/>
        </w:rPr>
        <w:t xml:space="preserve"> </w:t>
      </w:r>
      <w:r w:rsidR="00485A76" w:rsidRPr="006D3A86">
        <w:rPr>
          <w:rFonts w:ascii="Palatino Linotype" w:hAnsi="Palatino Linotype"/>
          <w:bCs/>
          <w:sz w:val="24"/>
          <w:szCs w:val="24"/>
        </w:rPr>
        <w:t xml:space="preserve">Director </w:t>
      </w:r>
      <w:r w:rsidR="00FF2A2F" w:rsidRPr="006D3A86">
        <w:rPr>
          <w:rFonts w:ascii="Palatino Linotype" w:hAnsi="Palatino Linotype"/>
          <w:bCs/>
          <w:sz w:val="24"/>
          <w:szCs w:val="24"/>
        </w:rPr>
        <w:t>executiv</w:t>
      </w:r>
    </w:p>
    <w:p w14:paraId="3E663050" w14:textId="13962AFF" w:rsidR="00C0079D" w:rsidRPr="006D3A86" w:rsidRDefault="004C7864"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A</w:t>
      </w:r>
      <w:r w:rsidR="00C44CC3" w:rsidRPr="006D3A86">
        <w:rPr>
          <w:rFonts w:ascii="Palatino Linotype" w:hAnsi="Palatino Linotype"/>
          <w:bCs/>
          <w:sz w:val="24"/>
          <w:szCs w:val="24"/>
        </w:rPr>
        <w:t>d</w:t>
      </w:r>
      <w:r w:rsidR="00C0079D" w:rsidRPr="006D3A86">
        <w:rPr>
          <w:rFonts w:ascii="Palatino Linotype" w:hAnsi="Palatino Linotype"/>
          <w:bCs/>
          <w:sz w:val="24"/>
          <w:szCs w:val="24"/>
        </w:rPr>
        <w:t>res</w:t>
      </w:r>
      <w:r w:rsidRPr="006D3A86">
        <w:rPr>
          <w:rFonts w:ascii="Palatino Linotype" w:hAnsi="Palatino Linotype"/>
          <w:bCs/>
          <w:sz w:val="24"/>
          <w:szCs w:val="24"/>
        </w:rPr>
        <w:t>a</w:t>
      </w:r>
      <w:r w:rsidR="00C44CC3" w:rsidRPr="006D3A86">
        <w:rPr>
          <w:rFonts w:ascii="Palatino Linotype" w:hAnsi="Palatino Linotype"/>
          <w:bCs/>
          <w:sz w:val="24"/>
          <w:szCs w:val="24"/>
        </w:rPr>
        <w:t xml:space="preserve">: </w:t>
      </w:r>
      <w:r w:rsidR="0088062B" w:rsidRPr="006D3A86">
        <w:rPr>
          <w:rFonts w:ascii="Palatino Linotype" w:hAnsi="Palatino Linotype"/>
          <w:bCs/>
          <w:sz w:val="24"/>
          <w:szCs w:val="24"/>
        </w:rPr>
        <w:t>mun. Sfântu Gheorghe, P-</w:t>
      </w:r>
      <w:r w:rsidR="00BD39B9" w:rsidRPr="006D3A86">
        <w:rPr>
          <w:rFonts w:ascii="Palatino Linotype" w:hAnsi="Palatino Linotype"/>
          <w:bCs/>
          <w:sz w:val="24"/>
          <w:szCs w:val="24"/>
        </w:rPr>
        <w:t>ț</w:t>
      </w:r>
      <w:r w:rsidR="0088062B" w:rsidRPr="006D3A86">
        <w:rPr>
          <w:rFonts w:ascii="Palatino Linotype" w:hAnsi="Palatino Linotype"/>
          <w:bCs/>
          <w:sz w:val="24"/>
          <w:szCs w:val="24"/>
        </w:rPr>
        <w:t>a Libertă</w:t>
      </w:r>
      <w:r w:rsidR="00BD39B9" w:rsidRPr="006D3A86">
        <w:rPr>
          <w:rFonts w:ascii="Palatino Linotype" w:hAnsi="Palatino Linotype"/>
          <w:bCs/>
          <w:sz w:val="24"/>
          <w:szCs w:val="24"/>
        </w:rPr>
        <w:t>ț</w:t>
      </w:r>
      <w:r w:rsidR="0088062B" w:rsidRPr="006D3A86">
        <w:rPr>
          <w:rFonts w:ascii="Palatino Linotype" w:hAnsi="Palatino Linotype"/>
          <w:bCs/>
          <w:sz w:val="24"/>
          <w:szCs w:val="24"/>
        </w:rPr>
        <w:t>ii nr. 2, jud. Covasna</w:t>
      </w:r>
    </w:p>
    <w:p w14:paraId="63F24E96" w14:textId="13964A38" w:rsidR="00C0079D" w:rsidRPr="006D3A86" w:rsidRDefault="00C0079D" w:rsidP="0052145F">
      <w:pPr>
        <w:spacing w:before="120" w:after="120" w:line="240" w:lineRule="auto"/>
        <w:jc w:val="both"/>
        <w:rPr>
          <w:rFonts w:ascii="Palatino Linotype" w:hAnsi="Palatino Linotype"/>
          <w:bCs/>
          <w:sz w:val="24"/>
          <w:szCs w:val="24"/>
        </w:rPr>
      </w:pPr>
      <w:r w:rsidRPr="006D3A86">
        <w:rPr>
          <w:rFonts w:ascii="Palatino Linotype" w:hAnsi="Palatino Linotype"/>
          <w:bCs/>
          <w:sz w:val="24"/>
          <w:szCs w:val="24"/>
        </w:rPr>
        <w:t>E</w:t>
      </w:r>
      <w:r w:rsidR="00C44CC3" w:rsidRPr="006D3A86">
        <w:rPr>
          <w:rFonts w:ascii="Palatino Linotype" w:hAnsi="Palatino Linotype"/>
          <w:bCs/>
          <w:sz w:val="24"/>
          <w:szCs w:val="24"/>
        </w:rPr>
        <w:t>-</w:t>
      </w:r>
      <w:r w:rsidRPr="006D3A86">
        <w:rPr>
          <w:rFonts w:ascii="Palatino Linotype" w:hAnsi="Palatino Linotype"/>
          <w:bCs/>
          <w:sz w:val="24"/>
          <w:szCs w:val="24"/>
        </w:rPr>
        <w:t>mail</w:t>
      </w:r>
      <w:r w:rsidR="00C44CC3" w:rsidRPr="006D3A86">
        <w:rPr>
          <w:rFonts w:ascii="Palatino Linotype" w:hAnsi="Palatino Linotype"/>
          <w:bCs/>
          <w:sz w:val="24"/>
          <w:szCs w:val="24"/>
        </w:rPr>
        <w:t xml:space="preserve">: </w:t>
      </w:r>
      <w:r w:rsidR="0088062B" w:rsidRPr="006D3A86">
        <w:rPr>
          <w:rFonts w:ascii="Palatino Linotype" w:hAnsi="Palatino Linotype"/>
          <w:bCs/>
          <w:sz w:val="24"/>
          <w:szCs w:val="24"/>
        </w:rPr>
        <w:t>adismidcovasna@yahoo.com</w:t>
      </w:r>
    </w:p>
    <w:p w14:paraId="61BDBEB6" w14:textId="5FF64E53" w:rsidR="00925373" w:rsidRPr="006D3A86" w:rsidRDefault="00925373" w:rsidP="0052145F">
      <w:pPr>
        <w:spacing w:before="120" w:after="120" w:line="240" w:lineRule="auto"/>
        <w:jc w:val="both"/>
        <w:rPr>
          <w:rFonts w:ascii="Palatino Linotype" w:hAnsi="Palatino Linotype"/>
          <w:bCs/>
          <w:sz w:val="24"/>
          <w:szCs w:val="24"/>
          <w:lang w:eastAsia="ro-RO"/>
        </w:rPr>
      </w:pPr>
      <w:r w:rsidRPr="006D3A86">
        <w:rPr>
          <w:rFonts w:ascii="Palatino Linotype" w:hAnsi="Palatino Linotype"/>
          <w:bCs/>
          <w:sz w:val="24"/>
          <w:szCs w:val="24"/>
          <w:lang w:eastAsia="ro-RO"/>
        </w:rPr>
        <w:t xml:space="preserve">(2) </w:t>
      </w:r>
      <w:r w:rsidR="00CD42AD" w:rsidRPr="006D3A86">
        <w:rPr>
          <w:rFonts w:ascii="Palatino Linotype" w:hAnsi="Palatino Linotype"/>
          <w:bCs/>
          <w:sz w:val="24"/>
          <w:szCs w:val="24"/>
          <w:lang w:eastAsia="ro-RO"/>
        </w:rPr>
        <w:t xml:space="preserve">Orice document scris trebuie înregistrat atât în momentul transmiterii, cât </w:t>
      </w:r>
      <w:r w:rsidR="00BD39B9" w:rsidRPr="006D3A86">
        <w:rPr>
          <w:rFonts w:ascii="Palatino Linotype" w:hAnsi="Palatino Linotype"/>
          <w:bCs/>
          <w:sz w:val="24"/>
          <w:szCs w:val="24"/>
          <w:lang w:eastAsia="ro-RO"/>
        </w:rPr>
        <w:t>ș</w:t>
      </w:r>
      <w:r w:rsidR="00CD42AD" w:rsidRPr="006D3A86">
        <w:rPr>
          <w:rFonts w:ascii="Palatino Linotype" w:hAnsi="Palatino Linotype"/>
          <w:bCs/>
          <w:sz w:val="24"/>
          <w:szCs w:val="24"/>
          <w:lang w:eastAsia="ro-RO"/>
        </w:rPr>
        <w:t>i în momentul primirii</w:t>
      </w:r>
      <w:r w:rsidRPr="006D3A86">
        <w:rPr>
          <w:rFonts w:ascii="Palatino Linotype" w:hAnsi="Palatino Linotype"/>
          <w:bCs/>
          <w:sz w:val="24"/>
          <w:szCs w:val="24"/>
          <w:lang w:eastAsia="ro-RO"/>
        </w:rPr>
        <w:t>.</w:t>
      </w:r>
    </w:p>
    <w:p w14:paraId="474A2D60" w14:textId="1ABDD092" w:rsidR="00892B5A" w:rsidRPr="006D3A86" w:rsidRDefault="00925373" w:rsidP="0052145F">
      <w:pPr>
        <w:spacing w:before="120" w:after="120" w:line="240" w:lineRule="auto"/>
        <w:jc w:val="both"/>
        <w:rPr>
          <w:rFonts w:ascii="Palatino Linotype" w:hAnsi="Palatino Linotype"/>
          <w:bCs/>
          <w:sz w:val="24"/>
          <w:szCs w:val="24"/>
          <w:lang w:eastAsia="ro-RO"/>
        </w:rPr>
      </w:pPr>
      <w:r w:rsidRPr="006D3A86">
        <w:rPr>
          <w:rFonts w:ascii="Palatino Linotype" w:hAnsi="Palatino Linotype"/>
          <w:bCs/>
          <w:sz w:val="24"/>
          <w:szCs w:val="24"/>
          <w:lang w:eastAsia="ro-RO"/>
        </w:rPr>
        <w:t xml:space="preserve">(3) </w:t>
      </w:r>
      <w:r w:rsidR="00CD42AD" w:rsidRPr="006D3A86">
        <w:rPr>
          <w:rFonts w:ascii="Palatino Linotype" w:hAnsi="Palatino Linotype"/>
          <w:bCs/>
          <w:sz w:val="24"/>
          <w:szCs w:val="24"/>
          <w:lang w:eastAsia="ro-RO"/>
        </w:rPr>
        <w:t>Comunicările între păr</w:t>
      </w:r>
      <w:r w:rsidR="00BD39B9" w:rsidRPr="006D3A86">
        <w:rPr>
          <w:rFonts w:ascii="Palatino Linotype" w:hAnsi="Palatino Linotype"/>
          <w:bCs/>
          <w:sz w:val="24"/>
          <w:szCs w:val="24"/>
          <w:lang w:eastAsia="ro-RO"/>
        </w:rPr>
        <w:t>ț</w:t>
      </w:r>
      <w:r w:rsidR="00CD42AD" w:rsidRPr="006D3A86">
        <w:rPr>
          <w:rFonts w:ascii="Palatino Linotype" w:hAnsi="Palatino Linotype"/>
          <w:bCs/>
          <w:sz w:val="24"/>
          <w:szCs w:val="24"/>
          <w:lang w:eastAsia="ro-RO"/>
        </w:rPr>
        <w:t xml:space="preserve">i se pot face </w:t>
      </w:r>
      <w:r w:rsidR="00BD39B9" w:rsidRPr="006D3A86">
        <w:rPr>
          <w:rFonts w:ascii="Palatino Linotype" w:hAnsi="Palatino Linotype"/>
          <w:bCs/>
          <w:sz w:val="24"/>
          <w:szCs w:val="24"/>
          <w:lang w:eastAsia="ro-RO"/>
        </w:rPr>
        <w:t>ș</w:t>
      </w:r>
      <w:r w:rsidR="00CD42AD" w:rsidRPr="006D3A86">
        <w:rPr>
          <w:rFonts w:ascii="Palatino Linotype" w:hAnsi="Palatino Linotype"/>
          <w:bCs/>
          <w:sz w:val="24"/>
          <w:szCs w:val="24"/>
          <w:lang w:eastAsia="ro-RO"/>
        </w:rPr>
        <w:t>i prin, fax sau e-mail sub condi</w:t>
      </w:r>
      <w:r w:rsidR="00BD39B9" w:rsidRPr="006D3A86">
        <w:rPr>
          <w:rFonts w:ascii="Palatino Linotype" w:hAnsi="Palatino Linotype"/>
          <w:bCs/>
          <w:sz w:val="24"/>
          <w:szCs w:val="24"/>
          <w:lang w:eastAsia="ro-RO"/>
        </w:rPr>
        <w:t>ț</w:t>
      </w:r>
      <w:r w:rsidR="00CD42AD" w:rsidRPr="006D3A86">
        <w:rPr>
          <w:rFonts w:ascii="Palatino Linotype" w:hAnsi="Palatino Linotype"/>
          <w:bCs/>
          <w:sz w:val="24"/>
          <w:szCs w:val="24"/>
          <w:lang w:eastAsia="ro-RO"/>
        </w:rPr>
        <w:t>ia confirmării de primire</w:t>
      </w:r>
      <w:r w:rsidR="00C44CC3" w:rsidRPr="006D3A86">
        <w:rPr>
          <w:rFonts w:ascii="Palatino Linotype" w:hAnsi="Palatino Linotype"/>
          <w:bCs/>
          <w:sz w:val="24"/>
          <w:szCs w:val="24"/>
          <w:lang w:eastAsia="ro-RO"/>
        </w:rPr>
        <w:t>.</w:t>
      </w:r>
    </w:p>
    <w:p w14:paraId="03BB8CE0" w14:textId="08EEFB32" w:rsidR="00C44CC3" w:rsidRPr="006D3A86" w:rsidRDefault="00C44CC3" w:rsidP="0052145F">
      <w:pPr>
        <w:spacing w:before="120" w:after="120" w:line="240" w:lineRule="auto"/>
        <w:jc w:val="both"/>
        <w:rPr>
          <w:rFonts w:ascii="Palatino Linotype" w:hAnsi="Palatino Linotype"/>
          <w:bCs/>
          <w:sz w:val="24"/>
          <w:szCs w:val="24"/>
          <w:lang w:eastAsia="ro-RO"/>
        </w:rPr>
      </w:pPr>
      <w:r w:rsidRPr="006D3A86">
        <w:rPr>
          <w:rFonts w:ascii="Palatino Linotype" w:hAnsi="Palatino Linotype"/>
          <w:bCs/>
          <w:sz w:val="24"/>
          <w:szCs w:val="24"/>
          <w:lang w:eastAsia="ro-RO"/>
        </w:rPr>
        <w:t xml:space="preserve">(4) </w:t>
      </w:r>
      <w:r w:rsidR="00CD42AD" w:rsidRPr="006D3A86">
        <w:rPr>
          <w:rFonts w:ascii="Palatino Linotype" w:hAnsi="Palatino Linotype"/>
          <w:bCs/>
          <w:sz w:val="24"/>
          <w:szCs w:val="24"/>
          <w:lang w:eastAsia="ro-RO"/>
        </w:rPr>
        <w:t>Dacă notificarea este transmisă prin po</w:t>
      </w:r>
      <w:r w:rsidR="00BD39B9" w:rsidRPr="006D3A86">
        <w:rPr>
          <w:rFonts w:ascii="Palatino Linotype" w:hAnsi="Palatino Linotype"/>
          <w:bCs/>
          <w:sz w:val="24"/>
          <w:szCs w:val="24"/>
          <w:lang w:eastAsia="ro-RO"/>
        </w:rPr>
        <w:t>ș</w:t>
      </w:r>
      <w:r w:rsidR="00CD42AD" w:rsidRPr="006D3A86">
        <w:rPr>
          <w:rFonts w:ascii="Palatino Linotype" w:hAnsi="Palatino Linotype"/>
          <w:bCs/>
          <w:sz w:val="24"/>
          <w:szCs w:val="24"/>
          <w:lang w:eastAsia="ro-RO"/>
        </w:rPr>
        <w:t xml:space="preserve">tă, aceasta se va face prin scrisoare recomandată cu confirmare de primire </w:t>
      </w:r>
      <w:r w:rsidR="00BD39B9" w:rsidRPr="006D3A86">
        <w:rPr>
          <w:rFonts w:ascii="Palatino Linotype" w:hAnsi="Palatino Linotype"/>
          <w:bCs/>
          <w:sz w:val="24"/>
          <w:szCs w:val="24"/>
          <w:lang w:eastAsia="ro-RO"/>
        </w:rPr>
        <w:t>ș</w:t>
      </w:r>
      <w:r w:rsidR="00CD42AD" w:rsidRPr="006D3A86">
        <w:rPr>
          <w:rFonts w:ascii="Palatino Linotype" w:hAnsi="Palatino Linotype"/>
          <w:bCs/>
          <w:sz w:val="24"/>
          <w:szCs w:val="24"/>
          <w:lang w:eastAsia="ro-RO"/>
        </w:rPr>
        <w:t>i este considerată ca fiind primită de destinatar la data men</w:t>
      </w:r>
      <w:r w:rsidR="00BD39B9" w:rsidRPr="006D3A86">
        <w:rPr>
          <w:rFonts w:ascii="Palatino Linotype" w:hAnsi="Palatino Linotype"/>
          <w:bCs/>
          <w:sz w:val="24"/>
          <w:szCs w:val="24"/>
          <w:lang w:eastAsia="ro-RO"/>
        </w:rPr>
        <w:t>ț</w:t>
      </w:r>
      <w:r w:rsidR="00CD42AD" w:rsidRPr="006D3A86">
        <w:rPr>
          <w:rFonts w:ascii="Palatino Linotype" w:hAnsi="Palatino Linotype"/>
          <w:bCs/>
          <w:sz w:val="24"/>
          <w:szCs w:val="24"/>
          <w:lang w:eastAsia="ro-RO"/>
        </w:rPr>
        <w:t>ionată de oficiul po</w:t>
      </w:r>
      <w:r w:rsidR="00BD39B9" w:rsidRPr="006D3A86">
        <w:rPr>
          <w:rFonts w:ascii="Palatino Linotype" w:hAnsi="Palatino Linotype"/>
          <w:bCs/>
          <w:sz w:val="24"/>
          <w:szCs w:val="24"/>
          <w:lang w:eastAsia="ro-RO"/>
        </w:rPr>
        <w:t>ș</w:t>
      </w:r>
      <w:r w:rsidR="00CD42AD" w:rsidRPr="006D3A86">
        <w:rPr>
          <w:rFonts w:ascii="Palatino Linotype" w:hAnsi="Palatino Linotype"/>
          <w:bCs/>
          <w:sz w:val="24"/>
          <w:szCs w:val="24"/>
          <w:lang w:eastAsia="ro-RO"/>
        </w:rPr>
        <w:t>tal de destina</w:t>
      </w:r>
      <w:r w:rsidR="00BD39B9" w:rsidRPr="006D3A86">
        <w:rPr>
          <w:rFonts w:ascii="Palatino Linotype" w:hAnsi="Palatino Linotype"/>
          <w:bCs/>
          <w:sz w:val="24"/>
          <w:szCs w:val="24"/>
          <w:lang w:eastAsia="ro-RO"/>
        </w:rPr>
        <w:t>ț</w:t>
      </w:r>
      <w:r w:rsidR="00CD42AD" w:rsidRPr="006D3A86">
        <w:rPr>
          <w:rFonts w:ascii="Palatino Linotype" w:hAnsi="Palatino Linotype"/>
          <w:bCs/>
          <w:sz w:val="24"/>
          <w:szCs w:val="24"/>
          <w:lang w:eastAsia="ro-RO"/>
        </w:rPr>
        <w:t>ie pe confirmarea de primire.</w:t>
      </w:r>
      <w:r w:rsidRPr="006D3A86">
        <w:rPr>
          <w:rFonts w:ascii="Palatino Linotype" w:hAnsi="Palatino Linotype"/>
          <w:bCs/>
          <w:sz w:val="24"/>
          <w:szCs w:val="24"/>
          <w:lang w:eastAsia="ro-RO"/>
        </w:rPr>
        <w:t xml:space="preserve"> </w:t>
      </w:r>
    </w:p>
    <w:p w14:paraId="4D182E6A" w14:textId="77777777" w:rsidR="00C44CC3" w:rsidRPr="006D3A86" w:rsidRDefault="00C44CC3" w:rsidP="0052145F">
      <w:pPr>
        <w:spacing w:before="120" w:after="120" w:line="240" w:lineRule="auto"/>
        <w:jc w:val="both"/>
        <w:rPr>
          <w:rFonts w:ascii="Palatino Linotype" w:hAnsi="Palatino Linotype"/>
          <w:bCs/>
          <w:sz w:val="24"/>
          <w:szCs w:val="24"/>
          <w:lang w:eastAsia="ro-RO"/>
        </w:rPr>
      </w:pPr>
      <w:r w:rsidRPr="006D3A86">
        <w:rPr>
          <w:rFonts w:ascii="Palatino Linotype" w:hAnsi="Palatino Linotype"/>
          <w:bCs/>
          <w:sz w:val="24"/>
          <w:szCs w:val="24"/>
          <w:lang w:eastAsia="ro-RO"/>
        </w:rPr>
        <w:t xml:space="preserve">(5)  </w:t>
      </w:r>
      <w:r w:rsidR="00CD42AD" w:rsidRPr="006D3A86">
        <w:rPr>
          <w:rFonts w:ascii="Palatino Linotype" w:hAnsi="Palatino Linotype"/>
          <w:bCs/>
          <w:sz w:val="24"/>
          <w:szCs w:val="24"/>
          <w:lang w:eastAsia="ro-RO"/>
        </w:rPr>
        <w:t xml:space="preserve">Dacă notificarea este transmisă prin </w:t>
      </w:r>
      <w:r w:rsidRPr="006D3A86">
        <w:rPr>
          <w:rFonts w:ascii="Palatino Linotype" w:hAnsi="Palatino Linotype"/>
          <w:bCs/>
          <w:sz w:val="24"/>
          <w:szCs w:val="24"/>
          <w:lang w:eastAsia="ro-RO"/>
        </w:rPr>
        <w:t xml:space="preserve">fax </w:t>
      </w:r>
      <w:r w:rsidR="00CD42AD" w:rsidRPr="006D3A86">
        <w:rPr>
          <w:rFonts w:ascii="Palatino Linotype" w:hAnsi="Palatino Linotype"/>
          <w:bCs/>
          <w:sz w:val="24"/>
          <w:szCs w:val="24"/>
          <w:lang w:eastAsia="ro-RO"/>
        </w:rPr>
        <w:t>sau</w:t>
      </w:r>
      <w:r w:rsidRPr="006D3A86">
        <w:rPr>
          <w:rFonts w:ascii="Palatino Linotype" w:hAnsi="Palatino Linotype"/>
          <w:bCs/>
          <w:sz w:val="24"/>
          <w:szCs w:val="24"/>
          <w:lang w:eastAsia="ro-RO"/>
        </w:rPr>
        <w:t xml:space="preserve"> e-mail</w:t>
      </w:r>
      <w:r w:rsidR="00CD42AD" w:rsidRPr="006D3A86">
        <w:rPr>
          <w:rFonts w:ascii="Palatino Linotype" w:hAnsi="Palatino Linotype"/>
          <w:bCs/>
          <w:sz w:val="24"/>
          <w:szCs w:val="24"/>
          <w:lang w:eastAsia="ro-RO"/>
        </w:rPr>
        <w:t>, ea va considerată primită în prima Zi Lucrătoare după data transmiterii.</w:t>
      </w:r>
      <w:r w:rsidRPr="006D3A86">
        <w:rPr>
          <w:rFonts w:ascii="Palatino Linotype" w:hAnsi="Palatino Linotype"/>
          <w:bCs/>
          <w:sz w:val="24"/>
          <w:szCs w:val="24"/>
          <w:lang w:eastAsia="ro-RO"/>
        </w:rPr>
        <w:t xml:space="preserve"> </w:t>
      </w:r>
    </w:p>
    <w:p w14:paraId="33B96576" w14:textId="2E4EA05A" w:rsidR="00C44CC3" w:rsidRPr="006D3A86" w:rsidRDefault="00C44CC3" w:rsidP="0052145F">
      <w:pPr>
        <w:spacing w:before="120" w:after="120" w:line="240" w:lineRule="auto"/>
        <w:jc w:val="both"/>
        <w:rPr>
          <w:rFonts w:ascii="Palatino Linotype" w:hAnsi="Palatino Linotype"/>
          <w:bCs/>
          <w:sz w:val="24"/>
          <w:szCs w:val="24"/>
          <w:lang w:eastAsia="ro-RO"/>
        </w:rPr>
      </w:pPr>
      <w:r w:rsidRPr="006D3A86">
        <w:rPr>
          <w:rFonts w:ascii="Palatino Linotype" w:hAnsi="Palatino Linotype"/>
          <w:bCs/>
          <w:sz w:val="24"/>
          <w:szCs w:val="24"/>
          <w:lang w:eastAsia="ro-RO"/>
        </w:rPr>
        <w:lastRenderedPageBreak/>
        <w:t xml:space="preserve">(6) </w:t>
      </w:r>
      <w:r w:rsidR="00CD42AD" w:rsidRPr="006D3A86">
        <w:rPr>
          <w:rFonts w:ascii="Palatino Linotype" w:hAnsi="Palatino Linotype"/>
          <w:bCs/>
          <w:sz w:val="24"/>
          <w:szCs w:val="24"/>
          <w:lang w:eastAsia="ro-RO"/>
        </w:rPr>
        <w:t>Notificările orale nu vor fi luate în considerare drept comunicări de vreuna dintre Păr</w:t>
      </w:r>
      <w:r w:rsidR="00BD39B9" w:rsidRPr="006D3A86">
        <w:rPr>
          <w:rFonts w:ascii="Palatino Linotype" w:hAnsi="Palatino Linotype"/>
          <w:bCs/>
          <w:sz w:val="24"/>
          <w:szCs w:val="24"/>
          <w:lang w:eastAsia="ro-RO"/>
        </w:rPr>
        <w:t>ț</w:t>
      </w:r>
      <w:r w:rsidR="00CD42AD" w:rsidRPr="006D3A86">
        <w:rPr>
          <w:rFonts w:ascii="Palatino Linotype" w:hAnsi="Palatino Linotype"/>
          <w:bCs/>
          <w:sz w:val="24"/>
          <w:szCs w:val="24"/>
          <w:lang w:eastAsia="ro-RO"/>
        </w:rPr>
        <w:t xml:space="preserve">i dacă nu sunt confirmate prin una dintre metodele prevăzute în alineatele de mai sus.  </w:t>
      </w:r>
    </w:p>
    <w:p w14:paraId="705D8D27" w14:textId="77777777" w:rsidR="00046117" w:rsidRPr="006D3A86" w:rsidRDefault="00046117" w:rsidP="0052145F">
      <w:pPr>
        <w:spacing w:before="120" w:after="120" w:line="240" w:lineRule="auto"/>
        <w:jc w:val="both"/>
        <w:rPr>
          <w:rFonts w:ascii="Palatino Linotype" w:hAnsi="Palatino Linotype"/>
          <w:bCs/>
          <w:sz w:val="24"/>
          <w:szCs w:val="24"/>
          <w:lang w:eastAsia="ro-RO"/>
        </w:rPr>
      </w:pPr>
    </w:p>
    <w:p w14:paraId="51F2E48F" w14:textId="24F05055" w:rsidR="00670473" w:rsidRPr="006D3A86" w:rsidRDefault="002A167F" w:rsidP="0052145F">
      <w:pPr>
        <w:pStyle w:val="Heading2"/>
        <w:spacing w:before="120" w:after="120" w:line="240" w:lineRule="auto"/>
        <w:jc w:val="both"/>
        <w:rPr>
          <w:rFonts w:ascii="Palatino Linotype" w:hAnsi="Palatino Linotype"/>
          <w:i w:val="0"/>
          <w:sz w:val="24"/>
          <w:szCs w:val="24"/>
          <w:lang w:eastAsia="ro-RO"/>
        </w:rPr>
      </w:pPr>
      <w:bookmarkStart w:id="562" w:name="_Toc254520651"/>
      <w:bookmarkStart w:id="563" w:name="_Toc337558705"/>
      <w:bookmarkStart w:id="564" w:name="_Toc337740563"/>
      <w:bookmarkStart w:id="565" w:name="_Toc154133602"/>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51</w:t>
      </w:r>
      <w:r w:rsidR="00657E50" w:rsidRPr="006D3A86">
        <w:rPr>
          <w:rFonts w:ascii="Palatino Linotype" w:hAnsi="Palatino Linotype"/>
          <w:i w:val="0"/>
          <w:sz w:val="24"/>
          <w:szCs w:val="24"/>
          <w:lang w:eastAsia="ro-RO"/>
        </w:rPr>
        <w:t xml:space="preserve"> </w:t>
      </w:r>
      <w:r w:rsidR="00773CA9" w:rsidRPr="006D3A86">
        <w:rPr>
          <w:rFonts w:ascii="Palatino Linotype" w:hAnsi="Palatino Linotype"/>
          <w:i w:val="0"/>
          <w:sz w:val="24"/>
          <w:szCs w:val="24"/>
          <w:lang w:eastAsia="ro-RO"/>
        </w:rPr>
        <w:t>–</w:t>
      </w:r>
      <w:r w:rsidR="00670473" w:rsidRPr="006D3A86">
        <w:rPr>
          <w:rFonts w:ascii="Palatino Linotype" w:hAnsi="Palatino Linotype"/>
          <w:i w:val="0"/>
          <w:sz w:val="24"/>
          <w:szCs w:val="24"/>
          <w:lang w:eastAsia="ro-RO"/>
        </w:rPr>
        <w:t xml:space="preserve"> </w:t>
      </w:r>
      <w:bookmarkEnd w:id="562"/>
      <w:bookmarkEnd w:id="563"/>
      <w:bookmarkEnd w:id="564"/>
      <w:r w:rsidR="00657E50" w:rsidRPr="006D3A86">
        <w:rPr>
          <w:rFonts w:ascii="Palatino Linotype" w:hAnsi="Palatino Linotype"/>
          <w:i w:val="0"/>
          <w:sz w:val="24"/>
          <w:szCs w:val="24"/>
          <w:lang w:eastAsia="ro-RO"/>
        </w:rPr>
        <w:t>Drepturile ter</w:t>
      </w:r>
      <w:r w:rsidR="00BD39B9" w:rsidRPr="006D3A86">
        <w:rPr>
          <w:rFonts w:ascii="Palatino Linotype" w:hAnsi="Palatino Linotype"/>
          <w:i w:val="0"/>
          <w:sz w:val="24"/>
          <w:szCs w:val="24"/>
          <w:lang w:eastAsia="ro-RO"/>
        </w:rPr>
        <w:t>ț</w:t>
      </w:r>
      <w:r w:rsidR="00657E50" w:rsidRPr="006D3A86">
        <w:rPr>
          <w:rFonts w:ascii="Palatino Linotype" w:hAnsi="Palatino Linotype"/>
          <w:i w:val="0"/>
          <w:sz w:val="24"/>
          <w:szCs w:val="24"/>
          <w:lang w:eastAsia="ro-RO"/>
        </w:rPr>
        <w:t>ilor</w:t>
      </w:r>
      <w:bookmarkEnd w:id="565"/>
    </w:p>
    <w:p w14:paraId="3B39D3B4" w14:textId="77777777" w:rsidR="00046117" w:rsidRPr="006D3A86" w:rsidRDefault="00046117" w:rsidP="0052145F">
      <w:pPr>
        <w:spacing w:before="120" w:after="120" w:line="240" w:lineRule="auto"/>
        <w:jc w:val="both"/>
        <w:rPr>
          <w:rFonts w:ascii="Palatino Linotype" w:eastAsia="Calibri" w:hAnsi="Palatino Linotype"/>
          <w:bCs/>
          <w:sz w:val="24"/>
          <w:szCs w:val="24"/>
          <w:lang w:eastAsia="en-GB"/>
        </w:rPr>
      </w:pPr>
    </w:p>
    <w:p w14:paraId="6E371C76" w14:textId="4FFD15CA" w:rsidR="00925373" w:rsidRPr="006D3A86" w:rsidRDefault="00925373" w:rsidP="0052145F">
      <w:pPr>
        <w:spacing w:before="120" w:after="120" w:line="240" w:lineRule="auto"/>
        <w:jc w:val="both"/>
        <w:rPr>
          <w:rFonts w:ascii="Palatino Linotype" w:hAnsi="Palatino Linotype"/>
          <w:bCs/>
          <w:sz w:val="24"/>
          <w:szCs w:val="24"/>
          <w:lang w:eastAsia="ro-RO"/>
        </w:rPr>
      </w:pPr>
      <w:r w:rsidRPr="006D3A86">
        <w:rPr>
          <w:rFonts w:ascii="Palatino Linotype" w:eastAsia="Calibri" w:hAnsi="Palatino Linotype"/>
          <w:bCs/>
          <w:sz w:val="24"/>
          <w:szCs w:val="24"/>
          <w:lang w:eastAsia="en-GB"/>
        </w:rPr>
        <w:t xml:space="preserve">(1) </w:t>
      </w:r>
      <w:r w:rsidR="00D4567F" w:rsidRPr="006D3A86">
        <w:rPr>
          <w:rFonts w:ascii="Palatino Linotype" w:eastAsia="Calibri" w:hAnsi="Palatino Linotype"/>
          <w:bCs/>
          <w:sz w:val="24"/>
          <w:szCs w:val="24"/>
          <w:lang w:eastAsia="en-GB"/>
        </w:rPr>
        <w:t xml:space="preserve">Nici un element din prezentul </w:t>
      </w:r>
      <w:r w:rsidR="006D1008" w:rsidRPr="006D3A86">
        <w:rPr>
          <w:rFonts w:ascii="Palatino Linotype" w:eastAsia="Calibri" w:hAnsi="Palatino Linotype"/>
          <w:bCs/>
          <w:sz w:val="24"/>
          <w:szCs w:val="24"/>
          <w:lang w:eastAsia="en-GB"/>
        </w:rPr>
        <w:t>Contract,</w:t>
      </w:r>
      <w:r w:rsidR="00D4567F" w:rsidRPr="006D3A86">
        <w:rPr>
          <w:rFonts w:ascii="Palatino Linotype" w:eastAsia="Calibri" w:hAnsi="Palatino Linotype"/>
          <w:bCs/>
          <w:sz w:val="24"/>
          <w:szCs w:val="24"/>
          <w:lang w:eastAsia="en-GB"/>
        </w:rPr>
        <w:t xml:space="preserve"> fie expres, fie implicit, nu va conferi drepturi sau compensa</w:t>
      </w:r>
      <w:r w:rsidR="00BD39B9" w:rsidRPr="006D3A86">
        <w:rPr>
          <w:rFonts w:ascii="Palatino Linotype" w:eastAsia="Calibri" w:hAnsi="Palatino Linotype"/>
          <w:bCs/>
          <w:sz w:val="24"/>
          <w:szCs w:val="24"/>
          <w:lang w:eastAsia="en-GB"/>
        </w:rPr>
        <w:t>ț</w:t>
      </w:r>
      <w:r w:rsidR="00D4567F" w:rsidRPr="006D3A86">
        <w:rPr>
          <w:rFonts w:ascii="Palatino Linotype" w:eastAsia="Calibri" w:hAnsi="Palatino Linotype"/>
          <w:bCs/>
          <w:sz w:val="24"/>
          <w:szCs w:val="24"/>
          <w:lang w:eastAsia="en-GB"/>
        </w:rPr>
        <w:t>ii conform sau în temeiul prezentului Contract vreunei alte persoane, alta decât Păr</w:t>
      </w:r>
      <w:r w:rsidR="00BD39B9" w:rsidRPr="006D3A86">
        <w:rPr>
          <w:rFonts w:ascii="Palatino Linotype" w:eastAsia="Calibri" w:hAnsi="Palatino Linotype"/>
          <w:bCs/>
          <w:sz w:val="24"/>
          <w:szCs w:val="24"/>
          <w:lang w:eastAsia="en-GB"/>
        </w:rPr>
        <w:t>ț</w:t>
      </w:r>
      <w:r w:rsidR="00D4567F" w:rsidRPr="006D3A86">
        <w:rPr>
          <w:rFonts w:ascii="Palatino Linotype" w:eastAsia="Calibri" w:hAnsi="Palatino Linotype"/>
          <w:bCs/>
          <w:sz w:val="24"/>
          <w:szCs w:val="24"/>
          <w:lang w:eastAsia="en-GB"/>
        </w:rPr>
        <w:t xml:space="preserve">ile </w:t>
      </w:r>
      <w:r w:rsidR="00BD39B9" w:rsidRPr="006D3A86">
        <w:rPr>
          <w:rFonts w:ascii="Palatino Linotype" w:eastAsia="Calibri" w:hAnsi="Palatino Linotype"/>
          <w:bCs/>
          <w:sz w:val="24"/>
          <w:szCs w:val="24"/>
          <w:lang w:eastAsia="en-GB"/>
        </w:rPr>
        <w:t>ș</w:t>
      </w:r>
      <w:r w:rsidR="00D4567F" w:rsidRPr="006D3A86">
        <w:rPr>
          <w:rFonts w:ascii="Palatino Linotype" w:eastAsia="Calibri" w:hAnsi="Palatino Linotype"/>
          <w:bCs/>
          <w:sz w:val="24"/>
          <w:szCs w:val="24"/>
          <w:lang w:eastAsia="en-GB"/>
        </w:rPr>
        <w:t>i succesorii lor respectivi, nici nu va elibera sau exonera de obliga</w:t>
      </w:r>
      <w:r w:rsidR="00BD39B9" w:rsidRPr="006D3A86">
        <w:rPr>
          <w:rFonts w:ascii="Palatino Linotype" w:eastAsia="Calibri" w:hAnsi="Palatino Linotype"/>
          <w:bCs/>
          <w:sz w:val="24"/>
          <w:szCs w:val="24"/>
          <w:lang w:eastAsia="en-GB"/>
        </w:rPr>
        <w:t>ț</w:t>
      </w:r>
      <w:r w:rsidR="00D4567F" w:rsidRPr="006D3A86">
        <w:rPr>
          <w:rFonts w:ascii="Palatino Linotype" w:eastAsia="Calibri" w:hAnsi="Palatino Linotype"/>
          <w:bCs/>
          <w:sz w:val="24"/>
          <w:szCs w:val="24"/>
          <w:lang w:eastAsia="en-GB"/>
        </w:rPr>
        <w:t>ii sau răspundere vreo altă persoană</w:t>
      </w:r>
      <w:r w:rsidR="00C8712E" w:rsidRPr="006D3A86">
        <w:rPr>
          <w:rFonts w:ascii="Palatino Linotype" w:eastAsia="Calibri" w:hAnsi="Palatino Linotype"/>
          <w:bCs/>
          <w:sz w:val="24"/>
          <w:szCs w:val="24"/>
          <w:lang w:eastAsia="en-GB"/>
        </w:rPr>
        <w:t>, ter</w:t>
      </w:r>
      <w:r w:rsidR="00BD39B9" w:rsidRPr="006D3A86">
        <w:rPr>
          <w:rFonts w:ascii="Palatino Linotype" w:eastAsia="Calibri" w:hAnsi="Palatino Linotype"/>
          <w:bCs/>
          <w:sz w:val="24"/>
          <w:szCs w:val="24"/>
          <w:lang w:eastAsia="en-GB"/>
        </w:rPr>
        <w:t>ț</w:t>
      </w:r>
      <w:r w:rsidR="00C8712E" w:rsidRPr="006D3A86">
        <w:rPr>
          <w:rFonts w:ascii="Palatino Linotype" w:eastAsia="Calibri" w:hAnsi="Palatino Linotype"/>
          <w:bCs/>
          <w:sz w:val="24"/>
          <w:szCs w:val="24"/>
          <w:lang w:eastAsia="en-GB"/>
        </w:rPr>
        <w:t>ă fa</w:t>
      </w:r>
      <w:r w:rsidR="00BD39B9" w:rsidRPr="006D3A86">
        <w:rPr>
          <w:rFonts w:ascii="Palatino Linotype" w:eastAsia="Calibri" w:hAnsi="Palatino Linotype"/>
          <w:bCs/>
          <w:sz w:val="24"/>
          <w:szCs w:val="24"/>
          <w:lang w:eastAsia="en-GB"/>
        </w:rPr>
        <w:t>ț</w:t>
      </w:r>
      <w:r w:rsidR="00C8712E" w:rsidRPr="006D3A86">
        <w:rPr>
          <w:rFonts w:ascii="Palatino Linotype" w:eastAsia="Calibri" w:hAnsi="Palatino Linotype"/>
          <w:bCs/>
          <w:sz w:val="24"/>
          <w:szCs w:val="24"/>
          <w:lang w:eastAsia="en-GB"/>
        </w:rPr>
        <w:t>ă de vreuna dintre Păr</w:t>
      </w:r>
      <w:r w:rsidR="00BD39B9" w:rsidRPr="006D3A86">
        <w:rPr>
          <w:rFonts w:ascii="Palatino Linotype" w:eastAsia="Calibri" w:hAnsi="Palatino Linotype"/>
          <w:bCs/>
          <w:sz w:val="24"/>
          <w:szCs w:val="24"/>
          <w:lang w:eastAsia="en-GB"/>
        </w:rPr>
        <w:t>ț</w:t>
      </w:r>
      <w:r w:rsidR="00C8712E" w:rsidRPr="006D3A86">
        <w:rPr>
          <w:rFonts w:ascii="Palatino Linotype" w:eastAsia="Calibri" w:hAnsi="Palatino Linotype"/>
          <w:bCs/>
          <w:sz w:val="24"/>
          <w:szCs w:val="24"/>
          <w:lang w:eastAsia="en-GB"/>
        </w:rPr>
        <w:t>i, nici nu va conferi vreun drept de subrogare sau vreun drept de ac</w:t>
      </w:r>
      <w:r w:rsidR="00BD39B9" w:rsidRPr="006D3A86">
        <w:rPr>
          <w:rFonts w:ascii="Palatino Linotype" w:eastAsia="Calibri" w:hAnsi="Palatino Linotype"/>
          <w:bCs/>
          <w:sz w:val="24"/>
          <w:szCs w:val="24"/>
          <w:lang w:eastAsia="en-GB"/>
        </w:rPr>
        <w:t>ț</w:t>
      </w:r>
      <w:r w:rsidR="00C8712E" w:rsidRPr="006D3A86">
        <w:rPr>
          <w:rFonts w:ascii="Palatino Linotype" w:eastAsia="Calibri" w:hAnsi="Palatino Linotype"/>
          <w:bCs/>
          <w:sz w:val="24"/>
          <w:szCs w:val="24"/>
          <w:lang w:eastAsia="en-GB"/>
        </w:rPr>
        <w:t>iune împotriva vreunei Păr</w:t>
      </w:r>
      <w:r w:rsidR="00BD39B9" w:rsidRPr="006D3A86">
        <w:rPr>
          <w:rFonts w:ascii="Palatino Linotype" w:eastAsia="Calibri" w:hAnsi="Palatino Linotype"/>
          <w:bCs/>
          <w:sz w:val="24"/>
          <w:szCs w:val="24"/>
          <w:lang w:eastAsia="en-GB"/>
        </w:rPr>
        <w:t>ț</w:t>
      </w:r>
      <w:r w:rsidR="00C8712E" w:rsidRPr="006D3A86">
        <w:rPr>
          <w:rFonts w:ascii="Palatino Linotype" w:eastAsia="Calibri" w:hAnsi="Palatino Linotype"/>
          <w:bCs/>
          <w:sz w:val="24"/>
          <w:szCs w:val="24"/>
          <w:lang w:eastAsia="en-GB"/>
        </w:rPr>
        <w:t xml:space="preserve">i din prezentul Contract. </w:t>
      </w:r>
      <w:r w:rsidR="00D4567F" w:rsidRPr="006D3A86">
        <w:rPr>
          <w:rFonts w:ascii="Palatino Linotype" w:eastAsia="Calibri" w:hAnsi="Palatino Linotype"/>
          <w:bCs/>
          <w:sz w:val="24"/>
          <w:szCs w:val="24"/>
          <w:lang w:eastAsia="en-GB"/>
        </w:rPr>
        <w:t xml:space="preserve">  </w:t>
      </w:r>
      <w:r w:rsidR="006D1008" w:rsidRPr="006D3A86">
        <w:rPr>
          <w:rFonts w:ascii="Palatino Linotype" w:eastAsia="Calibri" w:hAnsi="Palatino Linotype"/>
          <w:bCs/>
          <w:sz w:val="24"/>
          <w:szCs w:val="24"/>
          <w:lang w:eastAsia="en-GB"/>
        </w:rPr>
        <w:t xml:space="preserve"> </w:t>
      </w:r>
    </w:p>
    <w:p w14:paraId="534BC4E4" w14:textId="3F12C77A" w:rsidR="00925373" w:rsidRPr="006D3A86" w:rsidRDefault="00925373" w:rsidP="0052145F">
      <w:pPr>
        <w:spacing w:before="120" w:after="120" w:line="240" w:lineRule="auto"/>
        <w:jc w:val="both"/>
        <w:rPr>
          <w:rFonts w:ascii="Palatino Linotype" w:eastAsia="Calibri" w:hAnsi="Palatino Linotype"/>
          <w:bCs/>
          <w:sz w:val="24"/>
          <w:szCs w:val="24"/>
          <w:lang w:eastAsia="en-GB"/>
        </w:rPr>
      </w:pPr>
      <w:r w:rsidRPr="006D3A86">
        <w:rPr>
          <w:rFonts w:ascii="Palatino Linotype" w:eastAsia="Calibri" w:hAnsi="Palatino Linotype"/>
          <w:bCs/>
          <w:sz w:val="24"/>
          <w:szCs w:val="24"/>
          <w:lang w:eastAsia="en-GB"/>
        </w:rPr>
        <w:t xml:space="preserve">(2) </w:t>
      </w:r>
      <w:r w:rsidR="00C8712E" w:rsidRPr="006D3A86">
        <w:rPr>
          <w:rFonts w:ascii="Palatino Linotype" w:eastAsia="Calibri" w:hAnsi="Palatino Linotype"/>
          <w:bCs/>
          <w:sz w:val="24"/>
          <w:szCs w:val="24"/>
          <w:lang w:eastAsia="en-GB"/>
        </w:rPr>
        <w:t xml:space="preserve">Fără a aduce atingere prevederilor alineatului precedent, </w:t>
      </w:r>
      <w:r w:rsidR="008655BC" w:rsidRPr="006D3A86">
        <w:rPr>
          <w:rFonts w:ascii="Palatino Linotype" w:eastAsia="Calibri" w:hAnsi="Palatino Linotype"/>
          <w:bCs/>
          <w:sz w:val="24"/>
          <w:szCs w:val="24"/>
          <w:lang w:eastAsia="en-GB"/>
        </w:rPr>
        <w:t>ADI SIMD</w:t>
      </w:r>
      <w:r w:rsidRPr="006D3A86">
        <w:rPr>
          <w:rFonts w:ascii="Palatino Linotype" w:eastAsia="Calibri" w:hAnsi="Palatino Linotype"/>
          <w:bCs/>
          <w:sz w:val="24"/>
          <w:szCs w:val="24"/>
          <w:lang w:eastAsia="en-GB"/>
        </w:rPr>
        <w:t xml:space="preserve"> </w:t>
      </w:r>
      <w:r w:rsidR="00C8712E" w:rsidRPr="006D3A86">
        <w:rPr>
          <w:rFonts w:ascii="Palatino Linotype" w:eastAsia="Calibri" w:hAnsi="Palatino Linotype"/>
          <w:bCs/>
          <w:sz w:val="24"/>
          <w:szCs w:val="24"/>
          <w:lang w:eastAsia="en-GB"/>
        </w:rPr>
        <w:t xml:space="preserve">va avea dreptul să exercite în numele </w:t>
      </w:r>
      <w:r w:rsidR="00BD39B9" w:rsidRPr="006D3A86">
        <w:rPr>
          <w:rFonts w:ascii="Palatino Linotype" w:eastAsia="Calibri" w:hAnsi="Palatino Linotype"/>
          <w:bCs/>
          <w:sz w:val="24"/>
          <w:szCs w:val="24"/>
          <w:lang w:eastAsia="en-GB"/>
        </w:rPr>
        <w:t>ș</w:t>
      </w:r>
      <w:r w:rsidR="00C8712E" w:rsidRPr="006D3A86">
        <w:rPr>
          <w:rFonts w:ascii="Palatino Linotype" w:eastAsia="Calibri" w:hAnsi="Palatino Linotype"/>
          <w:bCs/>
          <w:sz w:val="24"/>
          <w:szCs w:val="24"/>
          <w:lang w:eastAsia="en-GB"/>
        </w:rPr>
        <w:t xml:space="preserve">i pe seama Delegatarului drepturi contractuale ale acestuia atunci când prezentul Contract stipulează expres aceasta, în temeiul acestei stipulări </w:t>
      </w:r>
      <w:r w:rsidR="00BD39B9" w:rsidRPr="006D3A86">
        <w:rPr>
          <w:rFonts w:ascii="Palatino Linotype" w:eastAsia="Calibri" w:hAnsi="Palatino Linotype"/>
          <w:bCs/>
          <w:sz w:val="24"/>
          <w:szCs w:val="24"/>
          <w:lang w:eastAsia="en-GB"/>
        </w:rPr>
        <w:t>ș</w:t>
      </w:r>
      <w:r w:rsidR="00C8712E" w:rsidRPr="006D3A86">
        <w:rPr>
          <w:rFonts w:ascii="Palatino Linotype" w:eastAsia="Calibri" w:hAnsi="Palatino Linotype"/>
          <w:bCs/>
          <w:sz w:val="24"/>
          <w:szCs w:val="24"/>
          <w:lang w:eastAsia="en-GB"/>
        </w:rPr>
        <w:t>i pe baza mandatului acordat prin statutul Asocia</w:t>
      </w:r>
      <w:r w:rsidR="00BD39B9" w:rsidRPr="006D3A86">
        <w:rPr>
          <w:rFonts w:ascii="Palatino Linotype" w:eastAsia="Calibri" w:hAnsi="Palatino Linotype"/>
          <w:bCs/>
          <w:sz w:val="24"/>
          <w:szCs w:val="24"/>
          <w:lang w:eastAsia="en-GB"/>
        </w:rPr>
        <w:t>ț</w:t>
      </w:r>
      <w:r w:rsidR="00C8712E" w:rsidRPr="006D3A86">
        <w:rPr>
          <w:rFonts w:ascii="Palatino Linotype" w:eastAsia="Calibri" w:hAnsi="Palatino Linotype"/>
          <w:bCs/>
          <w:sz w:val="24"/>
          <w:szCs w:val="24"/>
          <w:lang w:eastAsia="en-GB"/>
        </w:rPr>
        <w:t>iei. Delegatul recunoa</w:t>
      </w:r>
      <w:r w:rsidR="00BD39B9" w:rsidRPr="006D3A86">
        <w:rPr>
          <w:rFonts w:ascii="Palatino Linotype" w:eastAsia="Calibri" w:hAnsi="Palatino Linotype"/>
          <w:bCs/>
          <w:sz w:val="24"/>
          <w:szCs w:val="24"/>
          <w:lang w:eastAsia="en-GB"/>
        </w:rPr>
        <w:t>ș</w:t>
      </w:r>
      <w:r w:rsidR="00C8712E" w:rsidRPr="006D3A86">
        <w:rPr>
          <w:rFonts w:ascii="Palatino Linotype" w:eastAsia="Calibri" w:hAnsi="Palatino Linotype"/>
          <w:bCs/>
          <w:sz w:val="24"/>
          <w:szCs w:val="24"/>
          <w:lang w:eastAsia="en-GB"/>
        </w:rPr>
        <w:t>te competen</w:t>
      </w:r>
      <w:r w:rsidR="00BD39B9" w:rsidRPr="006D3A86">
        <w:rPr>
          <w:rFonts w:ascii="Palatino Linotype" w:eastAsia="Calibri" w:hAnsi="Palatino Linotype"/>
          <w:bCs/>
          <w:sz w:val="24"/>
          <w:szCs w:val="24"/>
          <w:lang w:eastAsia="en-GB"/>
        </w:rPr>
        <w:t>ț</w:t>
      </w:r>
      <w:r w:rsidR="00C8712E" w:rsidRPr="006D3A86">
        <w:rPr>
          <w:rFonts w:ascii="Palatino Linotype" w:eastAsia="Calibri" w:hAnsi="Palatino Linotype"/>
          <w:bCs/>
          <w:sz w:val="24"/>
          <w:szCs w:val="24"/>
          <w:lang w:eastAsia="en-GB"/>
        </w:rPr>
        <w:t xml:space="preserve">a </w:t>
      </w:r>
      <w:r w:rsidR="008655BC" w:rsidRPr="006D3A86">
        <w:rPr>
          <w:rFonts w:ascii="Palatino Linotype" w:eastAsia="Calibri" w:hAnsi="Palatino Linotype"/>
          <w:bCs/>
          <w:sz w:val="24"/>
          <w:szCs w:val="24"/>
          <w:lang w:eastAsia="en-GB"/>
        </w:rPr>
        <w:t>ADI SIMD</w:t>
      </w:r>
      <w:r w:rsidR="00C8712E" w:rsidRPr="006D3A86">
        <w:rPr>
          <w:rFonts w:ascii="Palatino Linotype" w:eastAsia="Calibri" w:hAnsi="Palatino Linotype"/>
          <w:bCs/>
          <w:sz w:val="24"/>
          <w:szCs w:val="24"/>
          <w:lang w:eastAsia="en-GB"/>
        </w:rPr>
        <w:t xml:space="preserve"> de a exercita aceste drepturi astfel cum se stipulează în prezentul Contract</w:t>
      </w:r>
      <w:r w:rsidRPr="006D3A86">
        <w:rPr>
          <w:rFonts w:ascii="Palatino Linotype" w:eastAsia="Calibri" w:hAnsi="Palatino Linotype"/>
          <w:bCs/>
          <w:sz w:val="24"/>
          <w:szCs w:val="24"/>
          <w:lang w:eastAsia="en-GB"/>
        </w:rPr>
        <w:t>.</w:t>
      </w:r>
    </w:p>
    <w:p w14:paraId="396B15E2" w14:textId="77777777" w:rsidR="00851D55" w:rsidRPr="006D3A86" w:rsidRDefault="00851D55" w:rsidP="0052145F">
      <w:pPr>
        <w:pStyle w:val="Heading2"/>
        <w:spacing w:before="120" w:after="120" w:line="240" w:lineRule="auto"/>
        <w:jc w:val="both"/>
        <w:rPr>
          <w:rFonts w:ascii="Palatino Linotype" w:hAnsi="Palatino Linotype"/>
          <w:i w:val="0"/>
          <w:sz w:val="24"/>
          <w:szCs w:val="24"/>
          <w:lang w:eastAsia="ro-RO"/>
        </w:rPr>
      </w:pPr>
      <w:bookmarkStart w:id="566" w:name="_Toc154133603"/>
    </w:p>
    <w:p w14:paraId="0826483F" w14:textId="6DCBE82C" w:rsidR="00670473" w:rsidRPr="006D3A86" w:rsidRDefault="002A167F" w:rsidP="0052145F">
      <w:pPr>
        <w:pStyle w:val="Heading2"/>
        <w:spacing w:before="120" w:after="120" w:line="240" w:lineRule="auto"/>
        <w:jc w:val="both"/>
        <w:rPr>
          <w:rFonts w:ascii="Palatino Linotype" w:hAnsi="Palatino Linotype"/>
          <w:i w:val="0"/>
          <w:sz w:val="24"/>
          <w:szCs w:val="24"/>
          <w:lang w:eastAsia="ro-RO"/>
        </w:rPr>
      </w:pPr>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52</w:t>
      </w:r>
      <w:r w:rsidR="00657E50" w:rsidRPr="006D3A86">
        <w:rPr>
          <w:rFonts w:ascii="Palatino Linotype" w:hAnsi="Palatino Linotype"/>
          <w:i w:val="0"/>
          <w:sz w:val="24"/>
          <w:szCs w:val="24"/>
          <w:lang w:eastAsia="ro-RO"/>
        </w:rPr>
        <w:t xml:space="preserve"> </w:t>
      </w:r>
      <w:r w:rsidR="00046117" w:rsidRPr="006D3A86">
        <w:rPr>
          <w:rFonts w:ascii="Palatino Linotype" w:hAnsi="Palatino Linotype"/>
          <w:i w:val="0"/>
          <w:sz w:val="24"/>
          <w:szCs w:val="24"/>
          <w:lang w:eastAsia="ro-RO"/>
        </w:rPr>
        <w:t>–</w:t>
      </w:r>
      <w:r w:rsidR="00670473" w:rsidRPr="006D3A86">
        <w:rPr>
          <w:rFonts w:ascii="Palatino Linotype" w:hAnsi="Palatino Linotype"/>
          <w:i w:val="0"/>
          <w:sz w:val="24"/>
          <w:szCs w:val="24"/>
          <w:lang w:eastAsia="ro-RO"/>
        </w:rPr>
        <w:t xml:space="preserve"> </w:t>
      </w:r>
      <w:r w:rsidR="00657E50" w:rsidRPr="006D3A86">
        <w:rPr>
          <w:rFonts w:ascii="Palatino Linotype" w:hAnsi="Palatino Linotype"/>
          <w:i w:val="0"/>
          <w:sz w:val="24"/>
          <w:szCs w:val="24"/>
          <w:lang w:eastAsia="ro-RO"/>
        </w:rPr>
        <w:t>Renun</w:t>
      </w:r>
      <w:r w:rsidR="00BD39B9" w:rsidRPr="006D3A86">
        <w:rPr>
          <w:rFonts w:ascii="Palatino Linotype" w:hAnsi="Palatino Linotype"/>
          <w:i w:val="0"/>
          <w:sz w:val="24"/>
          <w:szCs w:val="24"/>
          <w:lang w:eastAsia="ro-RO"/>
        </w:rPr>
        <w:t>ț</w:t>
      </w:r>
      <w:r w:rsidR="00657E50" w:rsidRPr="006D3A86">
        <w:rPr>
          <w:rFonts w:ascii="Palatino Linotype" w:hAnsi="Palatino Linotype"/>
          <w:i w:val="0"/>
          <w:sz w:val="24"/>
          <w:szCs w:val="24"/>
          <w:lang w:eastAsia="ro-RO"/>
        </w:rPr>
        <w:t>are</w:t>
      </w:r>
      <w:bookmarkEnd w:id="566"/>
    </w:p>
    <w:p w14:paraId="00211A34" w14:textId="77777777" w:rsidR="00046117" w:rsidRPr="006D3A86" w:rsidRDefault="00046117" w:rsidP="00046117">
      <w:pPr>
        <w:rPr>
          <w:lang w:eastAsia="ro-RO"/>
        </w:rPr>
      </w:pPr>
    </w:p>
    <w:p w14:paraId="3FAE40D3" w14:textId="5AA8D16E" w:rsidR="00925373" w:rsidRPr="006D3A86" w:rsidRDefault="00925373" w:rsidP="0052145F">
      <w:pPr>
        <w:spacing w:before="120" w:after="120" w:line="240" w:lineRule="auto"/>
        <w:jc w:val="both"/>
        <w:rPr>
          <w:rFonts w:ascii="Palatino Linotype" w:hAnsi="Palatino Linotype"/>
          <w:bCs/>
          <w:sz w:val="24"/>
          <w:szCs w:val="24"/>
          <w:lang w:eastAsia="en-GB"/>
        </w:rPr>
      </w:pPr>
      <w:bookmarkStart w:id="567" w:name="_Toc337740556"/>
      <w:bookmarkStart w:id="568" w:name="_Toc378327594"/>
      <w:bookmarkStart w:id="569" w:name="_Toc379978690"/>
      <w:bookmarkStart w:id="570" w:name="_Toc380141135"/>
      <w:bookmarkStart w:id="571" w:name="_Toc381791212"/>
      <w:bookmarkStart w:id="572" w:name="_Toc381957740"/>
      <w:bookmarkStart w:id="573" w:name="_Toc395091011"/>
      <w:bookmarkStart w:id="574" w:name="_Toc254520649"/>
      <w:bookmarkStart w:id="575" w:name="_Toc337558703"/>
      <w:bookmarkStart w:id="576" w:name="_Toc337740561"/>
      <w:r w:rsidRPr="006D3A86">
        <w:rPr>
          <w:rFonts w:ascii="Palatino Linotype" w:hAnsi="Palatino Linotype"/>
          <w:bCs/>
          <w:sz w:val="24"/>
          <w:szCs w:val="24"/>
          <w:lang w:eastAsia="en-GB"/>
        </w:rPr>
        <w:t>(1</w:t>
      </w:r>
      <w:bookmarkStart w:id="577" w:name="_Ref508682619"/>
      <w:r w:rsidRPr="006D3A86">
        <w:rPr>
          <w:rFonts w:ascii="Palatino Linotype" w:hAnsi="Palatino Linotype"/>
          <w:bCs/>
          <w:sz w:val="24"/>
          <w:szCs w:val="24"/>
          <w:lang w:eastAsia="en-GB"/>
        </w:rPr>
        <w:t xml:space="preserve">) </w:t>
      </w:r>
      <w:r w:rsidR="00944ABC" w:rsidRPr="006D3A86">
        <w:rPr>
          <w:rFonts w:ascii="Palatino Linotype" w:hAnsi="Palatino Linotype"/>
          <w:bCs/>
          <w:sz w:val="24"/>
          <w:szCs w:val="24"/>
          <w:lang w:eastAsia="en-GB"/>
        </w:rPr>
        <w:t>N</w:t>
      </w:r>
      <w:r w:rsidR="00C8712E" w:rsidRPr="006D3A86">
        <w:rPr>
          <w:rFonts w:ascii="Palatino Linotype" w:hAnsi="Palatino Linotype"/>
          <w:bCs/>
          <w:sz w:val="24"/>
          <w:szCs w:val="24"/>
          <w:lang w:eastAsia="en-GB"/>
        </w:rPr>
        <w:t>icio renun</w:t>
      </w:r>
      <w:r w:rsidR="00BD39B9" w:rsidRPr="006D3A86">
        <w:rPr>
          <w:rFonts w:ascii="Palatino Linotype" w:hAnsi="Palatino Linotype"/>
          <w:bCs/>
          <w:sz w:val="24"/>
          <w:szCs w:val="24"/>
          <w:lang w:eastAsia="en-GB"/>
        </w:rPr>
        <w:t>ț</w:t>
      </w:r>
      <w:r w:rsidR="00C8712E" w:rsidRPr="006D3A86">
        <w:rPr>
          <w:rFonts w:ascii="Palatino Linotype" w:hAnsi="Palatino Linotype"/>
          <w:bCs/>
          <w:sz w:val="24"/>
          <w:szCs w:val="24"/>
          <w:lang w:eastAsia="en-GB"/>
        </w:rPr>
        <w:t>are nu va avea vreun efect juridic decât dacă este expres indicată ca fiind o renun</w:t>
      </w:r>
      <w:r w:rsidR="00BD39B9" w:rsidRPr="006D3A86">
        <w:rPr>
          <w:rFonts w:ascii="Palatino Linotype" w:hAnsi="Palatino Linotype"/>
          <w:bCs/>
          <w:sz w:val="24"/>
          <w:szCs w:val="24"/>
          <w:lang w:eastAsia="en-GB"/>
        </w:rPr>
        <w:t>ț</w:t>
      </w:r>
      <w:r w:rsidR="00C8712E" w:rsidRPr="006D3A86">
        <w:rPr>
          <w:rFonts w:ascii="Palatino Linotype" w:hAnsi="Palatino Linotype"/>
          <w:bCs/>
          <w:sz w:val="24"/>
          <w:szCs w:val="24"/>
          <w:lang w:eastAsia="en-GB"/>
        </w:rPr>
        <w:t xml:space="preserve">are </w:t>
      </w:r>
      <w:r w:rsidR="00BD39B9" w:rsidRPr="006D3A86">
        <w:rPr>
          <w:rFonts w:ascii="Palatino Linotype" w:hAnsi="Palatino Linotype"/>
          <w:bCs/>
          <w:sz w:val="24"/>
          <w:szCs w:val="24"/>
          <w:lang w:eastAsia="en-GB"/>
        </w:rPr>
        <w:t>ș</w:t>
      </w:r>
      <w:r w:rsidR="00C8712E" w:rsidRPr="006D3A86">
        <w:rPr>
          <w:rFonts w:ascii="Palatino Linotype" w:hAnsi="Palatino Linotype"/>
          <w:bCs/>
          <w:sz w:val="24"/>
          <w:szCs w:val="24"/>
          <w:lang w:eastAsia="en-GB"/>
        </w:rPr>
        <w:t>i comunicată în scris celeilalte Par</w:t>
      </w:r>
      <w:r w:rsidR="00BD39B9" w:rsidRPr="006D3A86">
        <w:rPr>
          <w:rFonts w:ascii="Palatino Linotype" w:hAnsi="Palatino Linotype"/>
          <w:bCs/>
          <w:sz w:val="24"/>
          <w:szCs w:val="24"/>
          <w:lang w:eastAsia="en-GB"/>
        </w:rPr>
        <w:t>ț</w:t>
      </w:r>
      <w:r w:rsidR="00C8712E" w:rsidRPr="006D3A86">
        <w:rPr>
          <w:rFonts w:ascii="Palatino Linotype" w:hAnsi="Palatino Linotype"/>
          <w:bCs/>
          <w:sz w:val="24"/>
          <w:szCs w:val="24"/>
          <w:lang w:eastAsia="en-GB"/>
        </w:rPr>
        <w:t xml:space="preserve">i </w:t>
      </w:r>
      <w:r w:rsidR="00BD39B9" w:rsidRPr="006D3A86">
        <w:rPr>
          <w:rFonts w:ascii="Palatino Linotype" w:hAnsi="Palatino Linotype"/>
          <w:bCs/>
          <w:sz w:val="24"/>
          <w:szCs w:val="24"/>
          <w:lang w:eastAsia="en-GB"/>
        </w:rPr>
        <w:t>ș</w:t>
      </w:r>
      <w:r w:rsidR="00C8712E" w:rsidRPr="006D3A86">
        <w:rPr>
          <w:rFonts w:ascii="Palatino Linotype" w:hAnsi="Palatino Linotype"/>
          <w:bCs/>
          <w:sz w:val="24"/>
          <w:szCs w:val="24"/>
          <w:lang w:eastAsia="en-GB"/>
        </w:rPr>
        <w:t xml:space="preserve">i </w:t>
      </w:r>
      <w:r w:rsidR="008655BC" w:rsidRPr="006D3A86">
        <w:rPr>
          <w:rFonts w:ascii="Palatino Linotype" w:hAnsi="Palatino Linotype"/>
          <w:bCs/>
          <w:sz w:val="24"/>
          <w:szCs w:val="24"/>
          <w:lang w:eastAsia="en-GB"/>
        </w:rPr>
        <w:t>ADI SIMD</w:t>
      </w:r>
      <w:r w:rsidR="00C8712E" w:rsidRPr="006D3A86">
        <w:rPr>
          <w:rFonts w:ascii="Palatino Linotype" w:hAnsi="Palatino Linotype"/>
          <w:bCs/>
          <w:sz w:val="24"/>
          <w:szCs w:val="24"/>
          <w:lang w:eastAsia="en-GB"/>
        </w:rPr>
        <w:t>, conform regulilor de comunicare dintre Păr</w:t>
      </w:r>
      <w:r w:rsidR="00BD39B9" w:rsidRPr="006D3A86">
        <w:rPr>
          <w:rFonts w:ascii="Palatino Linotype" w:hAnsi="Palatino Linotype"/>
          <w:bCs/>
          <w:sz w:val="24"/>
          <w:szCs w:val="24"/>
          <w:lang w:eastAsia="en-GB"/>
        </w:rPr>
        <w:t>ț</w:t>
      </w:r>
      <w:r w:rsidR="00C8712E" w:rsidRPr="006D3A86">
        <w:rPr>
          <w:rFonts w:ascii="Palatino Linotype" w:hAnsi="Palatino Linotype"/>
          <w:bCs/>
          <w:sz w:val="24"/>
          <w:szCs w:val="24"/>
          <w:lang w:eastAsia="en-GB"/>
        </w:rPr>
        <w:t xml:space="preserve">i stipulate la Articolul </w:t>
      </w:r>
      <w:r w:rsidR="003159CC" w:rsidRPr="006D3A86">
        <w:rPr>
          <w:rFonts w:ascii="Palatino Linotype" w:hAnsi="Palatino Linotype"/>
          <w:bCs/>
          <w:sz w:val="24"/>
          <w:szCs w:val="24"/>
          <w:lang w:eastAsia="en-GB"/>
        </w:rPr>
        <w:t>5</w:t>
      </w:r>
      <w:r w:rsidR="00BA35AA" w:rsidRPr="006D3A86">
        <w:rPr>
          <w:rFonts w:ascii="Palatino Linotype" w:hAnsi="Palatino Linotype"/>
          <w:bCs/>
          <w:sz w:val="24"/>
          <w:szCs w:val="24"/>
          <w:lang w:eastAsia="en-GB"/>
        </w:rPr>
        <w:t>0</w:t>
      </w:r>
      <w:r w:rsidR="00E40D35" w:rsidRPr="006D3A86">
        <w:rPr>
          <w:rFonts w:ascii="Palatino Linotype" w:hAnsi="Palatino Linotype"/>
          <w:bCs/>
          <w:sz w:val="24"/>
          <w:szCs w:val="24"/>
          <w:lang w:eastAsia="en-GB"/>
        </w:rPr>
        <w:t xml:space="preserve"> </w:t>
      </w:r>
      <w:r w:rsidR="000764A8" w:rsidRPr="006D3A86">
        <w:rPr>
          <w:rFonts w:ascii="Palatino Linotype" w:hAnsi="Palatino Linotype"/>
          <w:bCs/>
          <w:sz w:val="24"/>
          <w:szCs w:val="24"/>
          <w:lang w:eastAsia="en-GB"/>
        </w:rPr>
        <w:t>(“</w:t>
      </w:r>
      <w:r w:rsidR="00E67D1F" w:rsidRPr="006D3A86">
        <w:rPr>
          <w:rFonts w:ascii="Palatino Linotype" w:hAnsi="Palatino Linotype"/>
          <w:bCs/>
          <w:sz w:val="24"/>
          <w:szCs w:val="24"/>
          <w:lang w:eastAsia="en-GB"/>
        </w:rPr>
        <w:t>Comunicări</w:t>
      </w:r>
      <w:r w:rsidR="000764A8" w:rsidRPr="006D3A86">
        <w:rPr>
          <w:rFonts w:ascii="Palatino Linotype" w:hAnsi="Palatino Linotype"/>
          <w:bCs/>
          <w:sz w:val="24"/>
          <w:szCs w:val="24"/>
          <w:lang w:eastAsia="en-GB"/>
        </w:rPr>
        <w:t>”)</w:t>
      </w:r>
      <w:r w:rsidR="00944ABC" w:rsidRPr="006D3A86">
        <w:rPr>
          <w:rFonts w:ascii="Palatino Linotype" w:hAnsi="Palatino Linotype"/>
          <w:bCs/>
          <w:sz w:val="24"/>
          <w:szCs w:val="24"/>
          <w:lang w:eastAsia="en-GB"/>
        </w:rPr>
        <w:t xml:space="preserve"> </w:t>
      </w:r>
      <w:r w:rsidR="00C8712E" w:rsidRPr="006D3A86">
        <w:rPr>
          <w:rFonts w:ascii="Palatino Linotype" w:hAnsi="Palatino Linotype"/>
          <w:bCs/>
          <w:sz w:val="24"/>
          <w:szCs w:val="24"/>
          <w:lang w:eastAsia="en-GB"/>
        </w:rPr>
        <w:t>din</w:t>
      </w:r>
      <w:r w:rsidR="00944ABC" w:rsidRPr="006D3A86">
        <w:rPr>
          <w:rFonts w:ascii="Palatino Linotype" w:hAnsi="Palatino Linotype"/>
          <w:bCs/>
          <w:sz w:val="24"/>
          <w:szCs w:val="24"/>
          <w:lang w:eastAsia="en-GB"/>
        </w:rPr>
        <w:t xml:space="preserve"> </w:t>
      </w:r>
      <w:r w:rsidR="00E40D35" w:rsidRPr="006D3A86">
        <w:rPr>
          <w:rFonts w:ascii="Palatino Linotype" w:hAnsi="Palatino Linotype"/>
          <w:bCs/>
          <w:sz w:val="24"/>
          <w:szCs w:val="24"/>
          <w:lang w:eastAsia="en-GB"/>
        </w:rPr>
        <w:t xml:space="preserve">prezentul </w:t>
      </w:r>
      <w:r w:rsidR="00944ABC" w:rsidRPr="006D3A86">
        <w:rPr>
          <w:rFonts w:ascii="Palatino Linotype" w:hAnsi="Palatino Linotype"/>
          <w:bCs/>
          <w:sz w:val="24"/>
          <w:szCs w:val="24"/>
          <w:lang w:eastAsia="en-GB"/>
        </w:rPr>
        <w:t xml:space="preserve">Contract, </w:t>
      </w:r>
      <w:r w:rsidR="00BD39B9" w:rsidRPr="006D3A86">
        <w:rPr>
          <w:rFonts w:ascii="Palatino Linotype" w:hAnsi="Palatino Linotype"/>
          <w:bCs/>
          <w:sz w:val="24"/>
          <w:szCs w:val="24"/>
          <w:lang w:eastAsia="en-GB"/>
        </w:rPr>
        <w:t>ș</w:t>
      </w:r>
      <w:r w:rsidR="00C8712E" w:rsidRPr="006D3A86">
        <w:rPr>
          <w:rFonts w:ascii="Palatino Linotype" w:hAnsi="Palatino Linotype"/>
          <w:bCs/>
          <w:sz w:val="24"/>
          <w:szCs w:val="24"/>
          <w:lang w:eastAsia="en-GB"/>
        </w:rPr>
        <w:t>i nicio altă ac</w:t>
      </w:r>
      <w:r w:rsidR="00BD39B9" w:rsidRPr="006D3A86">
        <w:rPr>
          <w:rFonts w:ascii="Palatino Linotype" w:hAnsi="Palatino Linotype"/>
          <w:bCs/>
          <w:sz w:val="24"/>
          <w:szCs w:val="24"/>
          <w:lang w:eastAsia="en-GB"/>
        </w:rPr>
        <w:t>ț</w:t>
      </w:r>
      <w:r w:rsidR="00C8712E" w:rsidRPr="006D3A86">
        <w:rPr>
          <w:rFonts w:ascii="Palatino Linotype" w:hAnsi="Palatino Linotype"/>
          <w:bCs/>
          <w:sz w:val="24"/>
          <w:szCs w:val="24"/>
          <w:lang w:eastAsia="en-GB"/>
        </w:rPr>
        <w:t>iune, fapt sau omisiune nu va putea fi interpretată ca renun</w:t>
      </w:r>
      <w:r w:rsidR="00BD39B9" w:rsidRPr="006D3A86">
        <w:rPr>
          <w:rFonts w:ascii="Palatino Linotype" w:hAnsi="Palatino Linotype"/>
          <w:bCs/>
          <w:sz w:val="24"/>
          <w:szCs w:val="24"/>
          <w:lang w:eastAsia="en-GB"/>
        </w:rPr>
        <w:t>ț</w:t>
      </w:r>
      <w:r w:rsidR="00C8712E" w:rsidRPr="006D3A86">
        <w:rPr>
          <w:rFonts w:ascii="Palatino Linotype" w:hAnsi="Palatino Linotype"/>
          <w:bCs/>
          <w:sz w:val="24"/>
          <w:szCs w:val="24"/>
          <w:lang w:eastAsia="en-GB"/>
        </w:rPr>
        <w:t>are la vreun drept, termen sau prevedere a din prezentul Contract de către vreuna dintre Păr</w:t>
      </w:r>
      <w:r w:rsidR="00BD39B9" w:rsidRPr="006D3A86">
        <w:rPr>
          <w:rFonts w:ascii="Palatino Linotype" w:hAnsi="Palatino Linotype"/>
          <w:bCs/>
          <w:sz w:val="24"/>
          <w:szCs w:val="24"/>
          <w:lang w:eastAsia="en-GB"/>
        </w:rPr>
        <w:t>ț</w:t>
      </w:r>
      <w:r w:rsidR="00C8712E" w:rsidRPr="006D3A86">
        <w:rPr>
          <w:rFonts w:ascii="Palatino Linotype" w:hAnsi="Palatino Linotype"/>
          <w:bCs/>
          <w:sz w:val="24"/>
          <w:szCs w:val="24"/>
          <w:lang w:eastAsia="en-GB"/>
        </w:rPr>
        <w:t>i</w:t>
      </w:r>
      <w:r w:rsidR="00E27551" w:rsidRPr="006D3A86">
        <w:rPr>
          <w:rFonts w:ascii="Palatino Linotype" w:hAnsi="Palatino Linotype"/>
          <w:bCs/>
          <w:sz w:val="24"/>
          <w:szCs w:val="24"/>
          <w:lang w:eastAsia="en-GB"/>
        </w:rPr>
        <w:t>.</w:t>
      </w:r>
      <w:bookmarkEnd w:id="567"/>
      <w:bookmarkEnd w:id="568"/>
      <w:bookmarkEnd w:id="569"/>
      <w:bookmarkEnd w:id="570"/>
      <w:bookmarkEnd w:id="571"/>
      <w:bookmarkEnd w:id="572"/>
      <w:bookmarkEnd w:id="573"/>
      <w:bookmarkEnd w:id="577"/>
    </w:p>
    <w:p w14:paraId="1AF9B160" w14:textId="0EF16828" w:rsidR="00925373" w:rsidRPr="006D3A86" w:rsidRDefault="00925373" w:rsidP="0052145F">
      <w:pPr>
        <w:spacing w:before="120" w:after="120" w:line="240" w:lineRule="auto"/>
        <w:jc w:val="both"/>
        <w:rPr>
          <w:rFonts w:ascii="Palatino Linotype" w:hAnsi="Palatino Linotype"/>
          <w:bCs/>
          <w:sz w:val="24"/>
          <w:szCs w:val="24"/>
          <w:lang w:eastAsia="en-GB"/>
        </w:rPr>
      </w:pPr>
      <w:bookmarkStart w:id="578" w:name="_Toc337740557"/>
      <w:bookmarkStart w:id="579" w:name="_Toc378327595"/>
      <w:bookmarkStart w:id="580" w:name="_Toc379978691"/>
      <w:bookmarkStart w:id="581" w:name="_Toc380141136"/>
      <w:bookmarkStart w:id="582" w:name="_Toc381791213"/>
      <w:bookmarkStart w:id="583" w:name="_Toc381957741"/>
      <w:bookmarkStart w:id="584" w:name="_Toc395091012"/>
      <w:r w:rsidRPr="006D3A86">
        <w:rPr>
          <w:rFonts w:ascii="Palatino Linotype" w:hAnsi="Palatino Linotype"/>
          <w:bCs/>
          <w:sz w:val="24"/>
          <w:szCs w:val="24"/>
          <w:lang w:eastAsia="en-GB"/>
        </w:rPr>
        <w:t xml:space="preserve">(2) </w:t>
      </w:r>
      <w:bookmarkEnd w:id="578"/>
      <w:r w:rsidR="00944ABC" w:rsidRPr="006D3A86">
        <w:rPr>
          <w:rFonts w:ascii="Palatino Linotype" w:hAnsi="Palatino Linotype"/>
          <w:bCs/>
          <w:sz w:val="24"/>
          <w:szCs w:val="24"/>
          <w:lang w:eastAsia="en-GB"/>
        </w:rPr>
        <w:t>N</w:t>
      </w:r>
      <w:r w:rsidR="00C8712E" w:rsidRPr="006D3A86">
        <w:rPr>
          <w:rFonts w:ascii="Palatino Linotype" w:hAnsi="Palatino Linotype"/>
          <w:bCs/>
          <w:sz w:val="24"/>
          <w:szCs w:val="24"/>
          <w:lang w:eastAsia="en-GB"/>
        </w:rPr>
        <w:t>ici o renun</w:t>
      </w:r>
      <w:r w:rsidR="00BD39B9" w:rsidRPr="006D3A86">
        <w:rPr>
          <w:rFonts w:ascii="Palatino Linotype" w:hAnsi="Palatino Linotype"/>
          <w:bCs/>
          <w:sz w:val="24"/>
          <w:szCs w:val="24"/>
          <w:lang w:eastAsia="en-GB"/>
        </w:rPr>
        <w:t>ț</w:t>
      </w:r>
      <w:r w:rsidR="00C8712E" w:rsidRPr="006D3A86">
        <w:rPr>
          <w:rFonts w:ascii="Palatino Linotype" w:hAnsi="Palatino Linotype"/>
          <w:bCs/>
          <w:sz w:val="24"/>
          <w:szCs w:val="24"/>
          <w:lang w:eastAsia="en-GB"/>
        </w:rPr>
        <w:t>are făcută de o Parte la orice termen sau condi</w:t>
      </w:r>
      <w:r w:rsidR="00BD39B9" w:rsidRPr="006D3A86">
        <w:rPr>
          <w:rFonts w:ascii="Palatino Linotype" w:hAnsi="Palatino Linotype"/>
          <w:bCs/>
          <w:sz w:val="24"/>
          <w:szCs w:val="24"/>
          <w:lang w:eastAsia="en-GB"/>
        </w:rPr>
        <w:t>ț</w:t>
      </w:r>
      <w:r w:rsidR="00C8712E" w:rsidRPr="006D3A86">
        <w:rPr>
          <w:rFonts w:ascii="Palatino Linotype" w:hAnsi="Palatino Linotype"/>
          <w:bCs/>
          <w:sz w:val="24"/>
          <w:szCs w:val="24"/>
          <w:lang w:eastAsia="en-GB"/>
        </w:rPr>
        <w:t xml:space="preserve">ie din prezentul </w:t>
      </w:r>
      <w:r w:rsidR="00944ABC" w:rsidRPr="006D3A86">
        <w:rPr>
          <w:rFonts w:ascii="Palatino Linotype" w:hAnsi="Palatino Linotype"/>
          <w:bCs/>
          <w:sz w:val="24"/>
          <w:szCs w:val="24"/>
          <w:lang w:eastAsia="en-GB"/>
        </w:rPr>
        <w:t xml:space="preserve">Contract, </w:t>
      </w:r>
      <w:r w:rsidR="00C8712E" w:rsidRPr="006D3A86">
        <w:rPr>
          <w:rFonts w:ascii="Palatino Linotype" w:hAnsi="Palatino Linotype"/>
          <w:bCs/>
          <w:sz w:val="24"/>
          <w:szCs w:val="24"/>
          <w:lang w:eastAsia="en-GB"/>
        </w:rPr>
        <w:t>o dată sau de mai multe ori, nu va fi considerată sau interpretată ca o renun</w:t>
      </w:r>
      <w:r w:rsidR="00BD39B9" w:rsidRPr="006D3A86">
        <w:rPr>
          <w:rFonts w:ascii="Palatino Linotype" w:hAnsi="Palatino Linotype"/>
          <w:bCs/>
          <w:sz w:val="24"/>
          <w:szCs w:val="24"/>
          <w:lang w:eastAsia="en-GB"/>
        </w:rPr>
        <w:t>ț</w:t>
      </w:r>
      <w:r w:rsidR="00C8712E" w:rsidRPr="006D3A86">
        <w:rPr>
          <w:rFonts w:ascii="Palatino Linotype" w:hAnsi="Palatino Linotype"/>
          <w:bCs/>
          <w:sz w:val="24"/>
          <w:szCs w:val="24"/>
          <w:lang w:eastAsia="en-GB"/>
        </w:rPr>
        <w:t>are viitoare la acela</w:t>
      </w:r>
      <w:r w:rsidR="00BD39B9" w:rsidRPr="006D3A86">
        <w:rPr>
          <w:rFonts w:ascii="Palatino Linotype" w:hAnsi="Palatino Linotype"/>
          <w:bCs/>
          <w:sz w:val="24"/>
          <w:szCs w:val="24"/>
          <w:lang w:eastAsia="en-GB"/>
        </w:rPr>
        <w:t>ș</w:t>
      </w:r>
      <w:r w:rsidR="00C8712E" w:rsidRPr="006D3A86">
        <w:rPr>
          <w:rFonts w:ascii="Palatino Linotype" w:hAnsi="Palatino Linotype"/>
          <w:bCs/>
          <w:sz w:val="24"/>
          <w:szCs w:val="24"/>
          <w:lang w:eastAsia="en-GB"/>
        </w:rPr>
        <w:t>i sau la alte termene sau condi</w:t>
      </w:r>
      <w:r w:rsidR="00BD39B9" w:rsidRPr="006D3A86">
        <w:rPr>
          <w:rFonts w:ascii="Palatino Linotype" w:hAnsi="Palatino Linotype"/>
          <w:bCs/>
          <w:sz w:val="24"/>
          <w:szCs w:val="24"/>
          <w:lang w:eastAsia="en-GB"/>
        </w:rPr>
        <w:t>ț</w:t>
      </w:r>
      <w:r w:rsidR="00C8712E" w:rsidRPr="006D3A86">
        <w:rPr>
          <w:rFonts w:ascii="Palatino Linotype" w:hAnsi="Palatino Linotype"/>
          <w:bCs/>
          <w:sz w:val="24"/>
          <w:szCs w:val="24"/>
          <w:lang w:eastAsia="en-GB"/>
        </w:rPr>
        <w:t>ii din Contract</w:t>
      </w:r>
      <w:r w:rsidR="00944ABC" w:rsidRPr="006D3A86">
        <w:rPr>
          <w:rFonts w:ascii="Palatino Linotype" w:hAnsi="Palatino Linotype"/>
          <w:bCs/>
          <w:sz w:val="24"/>
          <w:szCs w:val="24"/>
          <w:lang w:eastAsia="en-GB"/>
        </w:rPr>
        <w:t>.</w:t>
      </w:r>
      <w:bookmarkEnd w:id="579"/>
      <w:bookmarkEnd w:id="580"/>
      <w:bookmarkEnd w:id="581"/>
      <w:bookmarkEnd w:id="582"/>
      <w:bookmarkEnd w:id="583"/>
      <w:bookmarkEnd w:id="584"/>
    </w:p>
    <w:p w14:paraId="781677BA" w14:textId="32F4E809" w:rsidR="00925373" w:rsidRPr="006D3A86" w:rsidRDefault="00925373" w:rsidP="0052145F">
      <w:pPr>
        <w:spacing w:before="120" w:after="120" w:line="240" w:lineRule="auto"/>
        <w:jc w:val="both"/>
        <w:rPr>
          <w:rFonts w:ascii="Palatino Linotype" w:hAnsi="Palatino Linotype"/>
          <w:bCs/>
          <w:sz w:val="24"/>
          <w:szCs w:val="24"/>
          <w:lang w:eastAsia="ro-RO"/>
        </w:rPr>
      </w:pPr>
      <w:bookmarkStart w:id="585" w:name="_Toc332970824"/>
      <w:bookmarkStart w:id="586" w:name="_Toc333325870"/>
      <w:bookmarkStart w:id="587" w:name="_Toc333326941"/>
      <w:bookmarkStart w:id="588" w:name="_Toc334082700"/>
      <w:bookmarkStart w:id="589" w:name="_Toc337128637"/>
      <w:bookmarkStart w:id="590" w:name="_Toc337558701"/>
      <w:bookmarkStart w:id="591" w:name="_Toc337653481"/>
      <w:bookmarkStart w:id="592" w:name="_Toc337740559"/>
      <w:bookmarkStart w:id="593" w:name="_Toc378327596"/>
      <w:bookmarkStart w:id="594" w:name="_Toc379978692"/>
      <w:bookmarkStart w:id="595" w:name="_Toc380141137"/>
      <w:bookmarkStart w:id="596" w:name="_Toc381791214"/>
      <w:bookmarkStart w:id="597" w:name="_Toc381957742"/>
      <w:bookmarkStart w:id="598" w:name="_Toc395091013"/>
      <w:r w:rsidRPr="006D3A86">
        <w:rPr>
          <w:rFonts w:ascii="Palatino Linotype" w:hAnsi="Palatino Linotype"/>
          <w:bCs/>
          <w:sz w:val="24"/>
          <w:szCs w:val="24"/>
          <w:lang w:eastAsia="en-GB"/>
        </w:rPr>
        <w:t xml:space="preserve">(3) </w:t>
      </w:r>
      <w:bookmarkEnd w:id="585"/>
      <w:bookmarkEnd w:id="586"/>
      <w:bookmarkEnd w:id="587"/>
      <w:bookmarkEnd w:id="588"/>
      <w:bookmarkEnd w:id="589"/>
      <w:bookmarkEnd w:id="590"/>
      <w:bookmarkEnd w:id="591"/>
      <w:bookmarkEnd w:id="592"/>
      <w:r w:rsidR="00EF01EB" w:rsidRPr="006D3A86">
        <w:rPr>
          <w:rFonts w:ascii="Palatino Linotype" w:hAnsi="Palatino Linotype"/>
          <w:bCs/>
          <w:sz w:val="24"/>
          <w:szCs w:val="24"/>
          <w:lang w:eastAsia="en-GB"/>
        </w:rPr>
        <w:t>Renun</w:t>
      </w:r>
      <w:r w:rsidR="00BD39B9" w:rsidRPr="006D3A86">
        <w:rPr>
          <w:rFonts w:ascii="Palatino Linotype" w:hAnsi="Palatino Linotype"/>
          <w:bCs/>
          <w:sz w:val="24"/>
          <w:szCs w:val="24"/>
          <w:lang w:eastAsia="en-GB"/>
        </w:rPr>
        <w:t>ț</w:t>
      </w:r>
      <w:r w:rsidR="00EF01EB" w:rsidRPr="006D3A86">
        <w:rPr>
          <w:rFonts w:ascii="Palatino Linotype" w:hAnsi="Palatino Linotype"/>
          <w:bCs/>
          <w:sz w:val="24"/>
          <w:szCs w:val="24"/>
          <w:lang w:eastAsia="en-GB"/>
        </w:rPr>
        <w:t>area unei Păr</w:t>
      </w:r>
      <w:r w:rsidR="00BD39B9" w:rsidRPr="006D3A86">
        <w:rPr>
          <w:rFonts w:ascii="Palatino Linotype" w:hAnsi="Palatino Linotype"/>
          <w:bCs/>
          <w:sz w:val="24"/>
          <w:szCs w:val="24"/>
          <w:lang w:eastAsia="en-GB"/>
        </w:rPr>
        <w:t>ț</w:t>
      </w:r>
      <w:r w:rsidR="00EF01EB" w:rsidRPr="006D3A86">
        <w:rPr>
          <w:rFonts w:ascii="Palatino Linotype" w:hAnsi="Palatino Linotype"/>
          <w:bCs/>
          <w:sz w:val="24"/>
          <w:szCs w:val="24"/>
          <w:lang w:eastAsia="en-GB"/>
        </w:rPr>
        <w:t>i de a invoca încălcarea unei clauze contractuale sau a unei obliga</w:t>
      </w:r>
      <w:r w:rsidR="00BD39B9" w:rsidRPr="006D3A86">
        <w:rPr>
          <w:rFonts w:ascii="Palatino Linotype" w:hAnsi="Palatino Linotype"/>
          <w:bCs/>
          <w:sz w:val="24"/>
          <w:szCs w:val="24"/>
          <w:lang w:eastAsia="en-GB"/>
        </w:rPr>
        <w:t>ț</w:t>
      </w:r>
      <w:r w:rsidR="00EF01EB" w:rsidRPr="006D3A86">
        <w:rPr>
          <w:rFonts w:ascii="Palatino Linotype" w:hAnsi="Palatino Linotype"/>
          <w:bCs/>
          <w:sz w:val="24"/>
          <w:szCs w:val="24"/>
          <w:lang w:eastAsia="en-GB"/>
        </w:rPr>
        <w:t>ii de către cealaltă Parte nu va fi interpretată în nicio circumstan</w:t>
      </w:r>
      <w:r w:rsidR="00BD39B9" w:rsidRPr="006D3A86">
        <w:rPr>
          <w:rFonts w:ascii="Palatino Linotype" w:hAnsi="Palatino Linotype"/>
          <w:bCs/>
          <w:sz w:val="24"/>
          <w:szCs w:val="24"/>
          <w:lang w:eastAsia="en-GB"/>
        </w:rPr>
        <w:t>ț</w:t>
      </w:r>
      <w:r w:rsidR="00EF01EB" w:rsidRPr="006D3A86">
        <w:rPr>
          <w:rFonts w:ascii="Palatino Linotype" w:hAnsi="Palatino Linotype"/>
          <w:bCs/>
          <w:sz w:val="24"/>
          <w:szCs w:val="24"/>
          <w:lang w:eastAsia="en-GB"/>
        </w:rPr>
        <w:t>ă ca renun</w:t>
      </w:r>
      <w:r w:rsidR="00BD39B9" w:rsidRPr="006D3A86">
        <w:rPr>
          <w:rFonts w:ascii="Palatino Linotype" w:hAnsi="Palatino Linotype"/>
          <w:bCs/>
          <w:sz w:val="24"/>
          <w:szCs w:val="24"/>
          <w:lang w:eastAsia="en-GB"/>
        </w:rPr>
        <w:t>ț</w:t>
      </w:r>
      <w:r w:rsidR="00EF01EB" w:rsidRPr="006D3A86">
        <w:rPr>
          <w:rFonts w:ascii="Palatino Linotype" w:hAnsi="Palatino Linotype"/>
          <w:bCs/>
          <w:sz w:val="24"/>
          <w:szCs w:val="24"/>
          <w:lang w:eastAsia="en-GB"/>
        </w:rPr>
        <w:t>are la invocarea viitoarelor încălcări ale acelea</w:t>
      </w:r>
      <w:r w:rsidR="00BD39B9" w:rsidRPr="006D3A86">
        <w:rPr>
          <w:rFonts w:ascii="Palatino Linotype" w:hAnsi="Palatino Linotype"/>
          <w:bCs/>
          <w:sz w:val="24"/>
          <w:szCs w:val="24"/>
          <w:lang w:eastAsia="en-GB"/>
        </w:rPr>
        <w:t>ș</w:t>
      </w:r>
      <w:r w:rsidR="00EF01EB" w:rsidRPr="006D3A86">
        <w:rPr>
          <w:rFonts w:ascii="Palatino Linotype" w:hAnsi="Palatino Linotype"/>
          <w:bCs/>
          <w:sz w:val="24"/>
          <w:szCs w:val="24"/>
          <w:lang w:eastAsia="en-GB"/>
        </w:rPr>
        <w:t>i sau ale alte clauze contractuale ori ale acelea</w:t>
      </w:r>
      <w:r w:rsidR="00BD39B9" w:rsidRPr="006D3A86">
        <w:rPr>
          <w:rFonts w:ascii="Palatino Linotype" w:hAnsi="Palatino Linotype"/>
          <w:bCs/>
          <w:sz w:val="24"/>
          <w:szCs w:val="24"/>
          <w:lang w:eastAsia="en-GB"/>
        </w:rPr>
        <w:t>ș</w:t>
      </w:r>
      <w:r w:rsidR="00EF01EB" w:rsidRPr="006D3A86">
        <w:rPr>
          <w:rFonts w:ascii="Palatino Linotype" w:hAnsi="Palatino Linotype"/>
          <w:bCs/>
          <w:sz w:val="24"/>
          <w:szCs w:val="24"/>
          <w:lang w:eastAsia="en-GB"/>
        </w:rPr>
        <w:t>i sau ale alte obliga</w:t>
      </w:r>
      <w:r w:rsidR="00BD39B9" w:rsidRPr="006D3A86">
        <w:rPr>
          <w:rFonts w:ascii="Palatino Linotype" w:hAnsi="Palatino Linotype"/>
          <w:bCs/>
          <w:sz w:val="24"/>
          <w:szCs w:val="24"/>
          <w:lang w:eastAsia="en-GB"/>
        </w:rPr>
        <w:t>ț</w:t>
      </w:r>
      <w:r w:rsidR="00EF01EB" w:rsidRPr="006D3A86">
        <w:rPr>
          <w:rFonts w:ascii="Palatino Linotype" w:hAnsi="Palatino Linotype"/>
          <w:bCs/>
          <w:sz w:val="24"/>
          <w:szCs w:val="24"/>
          <w:lang w:eastAsia="en-GB"/>
        </w:rPr>
        <w:t>ii ce către aceea</w:t>
      </w:r>
      <w:r w:rsidR="00BD39B9" w:rsidRPr="006D3A86">
        <w:rPr>
          <w:rFonts w:ascii="Palatino Linotype" w:hAnsi="Palatino Linotype"/>
          <w:bCs/>
          <w:sz w:val="24"/>
          <w:szCs w:val="24"/>
          <w:lang w:eastAsia="en-GB"/>
        </w:rPr>
        <w:t>ș</w:t>
      </w:r>
      <w:r w:rsidR="00EF01EB" w:rsidRPr="006D3A86">
        <w:rPr>
          <w:rFonts w:ascii="Palatino Linotype" w:hAnsi="Palatino Linotype"/>
          <w:bCs/>
          <w:sz w:val="24"/>
          <w:szCs w:val="24"/>
          <w:lang w:eastAsia="en-GB"/>
        </w:rPr>
        <w:t>i Parte. Dacă oricare dintre Păr</w:t>
      </w:r>
      <w:r w:rsidR="00BD39B9" w:rsidRPr="006D3A86">
        <w:rPr>
          <w:rFonts w:ascii="Palatino Linotype" w:hAnsi="Palatino Linotype"/>
          <w:bCs/>
          <w:sz w:val="24"/>
          <w:szCs w:val="24"/>
          <w:lang w:eastAsia="en-GB"/>
        </w:rPr>
        <w:t>ț</w:t>
      </w:r>
      <w:r w:rsidR="00EF01EB" w:rsidRPr="006D3A86">
        <w:rPr>
          <w:rFonts w:ascii="Palatino Linotype" w:hAnsi="Palatino Linotype"/>
          <w:bCs/>
          <w:sz w:val="24"/>
          <w:szCs w:val="24"/>
          <w:lang w:eastAsia="en-GB"/>
        </w:rPr>
        <w:t>i încalcă o obliga</w:t>
      </w:r>
      <w:r w:rsidR="00BD39B9" w:rsidRPr="006D3A86">
        <w:rPr>
          <w:rFonts w:ascii="Palatino Linotype" w:hAnsi="Palatino Linotype"/>
          <w:bCs/>
          <w:sz w:val="24"/>
          <w:szCs w:val="24"/>
          <w:lang w:eastAsia="en-GB"/>
        </w:rPr>
        <w:t>ț</w:t>
      </w:r>
      <w:r w:rsidR="00EF01EB" w:rsidRPr="006D3A86">
        <w:rPr>
          <w:rFonts w:ascii="Palatino Linotype" w:hAnsi="Palatino Linotype"/>
          <w:bCs/>
          <w:sz w:val="24"/>
          <w:szCs w:val="24"/>
          <w:lang w:eastAsia="en-GB"/>
        </w:rPr>
        <w:t>ie contractuală, renun</w:t>
      </w:r>
      <w:r w:rsidR="00BD39B9" w:rsidRPr="006D3A86">
        <w:rPr>
          <w:rFonts w:ascii="Palatino Linotype" w:hAnsi="Palatino Linotype"/>
          <w:bCs/>
          <w:sz w:val="24"/>
          <w:szCs w:val="24"/>
          <w:lang w:eastAsia="en-GB"/>
        </w:rPr>
        <w:t>ț</w:t>
      </w:r>
      <w:r w:rsidR="00EF01EB" w:rsidRPr="006D3A86">
        <w:rPr>
          <w:rFonts w:ascii="Palatino Linotype" w:hAnsi="Palatino Linotype"/>
          <w:bCs/>
          <w:sz w:val="24"/>
          <w:szCs w:val="24"/>
          <w:lang w:eastAsia="en-GB"/>
        </w:rPr>
        <w:t>area din partea Păr</w:t>
      </w:r>
      <w:r w:rsidR="00BD39B9" w:rsidRPr="006D3A86">
        <w:rPr>
          <w:rFonts w:ascii="Palatino Linotype" w:hAnsi="Palatino Linotype"/>
          <w:bCs/>
          <w:sz w:val="24"/>
          <w:szCs w:val="24"/>
          <w:lang w:eastAsia="en-GB"/>
        </w:rPr>
        <w:t>ț</w:t>
      </w:r>
      <w:r w:rsidR="00EF01EB" w:rsidRPr="006D3A86">
        <w:rPr>
          <w:rFonts w:ascii="Palatino Linotype" w:hAnsi="Palatino Linotype"/>
          <w:bCs/>
          <w:sz w:val="24"/>
          <w:szCs w:val="24"/>
          <w:lang w:eastAsia="en-GB"/>
        </w:rPr>
        <w:t>ii prejudiciate de a invoca dreptul său de a cere executarea obliga</w:t>
      </w:r>
      <w:r w:rsidR="00BD39B9" w:rsidRPr="006D3A86">
        <w:rPr>
          <w:rFonts w:ascii="Palatino Linotype" w:hAnsi="Palatino Linotype"/>
          <w:bCs/>
          <w:sz w:val="24"/>
          <w:szCs w:val="24"/>
          <w:lang w:eastAsia="en-GB"/>
        </w:rPr>
        <w:t>ț</w:t>
      </w:r>
      <w:r w:rsidR="00EF01EB" w:rsidRPr="006D3A86">
        <w:rPr>
          <w:rFonts w:ascii="Palatino Linotype" w:hAnsi="Palatino Linotype"/>
          <w:bCs/>
          <w:sz w:val="24"/>
          <w:szCs w:val="24"/>
          <w:lang w:eastAsia="en-GB"/>
        </w:rPr>
        <w:t>iei contractuale nu va fi interpretată ca o renun</w:t>
      </w:r>
      <w:r w:rsidR="00BD39B9" w:rsidRPr="006D3A86">
        <w:rPr>
          <w:rFonts w:ascii="Palatino Linotype" w:hAnsi="Palatino Linotype"/>
          <w:bCs/>
          <w:sz w:val="24"/>
          <w:szCs w:val="24"/>
          <w:lang w:eastAsia="en-GB"/>
        </w:rPr>
        <w:t>ț</w:t>
      </w:r>
      <w:r w:rsidR="00EF01EB" w:rsidRPr="006D3A86">
        <w:rPr>
          <w:rFonts w:ascii="Palatino Linotype" w:hAnsi="Palatino Linotype"/>
          <w:bCs/>
          <w:sz w:val="24"/>
          <w:szCs w:val="24"/>
          <w:lang w:eastAsia="en-GB"/>
        </w:rPr>
        <w:t>are la dreptul însu</w:t>
      </w:r>
      <w:r w:rsidR="00BD39B9" w:rsidRPr="006D3A86">
        <w:rPr>
          <w:rFonts w:ascii="Palatino Linotype" w:hAnsi="Palatino Linotype"/>
          <w:bCs/>
          <w:sz w:val="24"/>
          <w:szCs w:val="24"/>
          <w:lang w:eastAsia="en-GB"/>
        </w:rPr>
        <w:t>ș</w:t>
      </w:r>
      <w:r w:rsidR="00EF01EB" w:rsidRPr="006D3A86">
        <w:rPr>
          <w:rFonts w:ascii="Palatino Linotype" w:hAnsi="Palatino Linotype"/>
          <w:bCs/>
          <w:sz w:val="24"/>
          <w:szCs w:val="24"/>
          <w:lang w:eastAsia="en-GB"/>
        </w:rPr>
        <w:t xml:space="preserve">i. </w:t>
      </w:r>
      <w:r w:rsidR="0013028C" w:rsidRPr="006D3A86">
        <w:rPr>
          <w:rFonts w:ascii="Palatino Linotype" w:hAnsi="Palatino Linotype"/>
          <w:bCs/>
          <w:sz w:val="24"/>
          <w:szCs w:val="24"/>
          <w:lang w:eastAsia="en-GB"/>
        </w:rPr>
        <w:t>Neexercitarea sau exercitarea cu întârziere de către una dintre Păr</w:t>
      </w:r>
      <w:r w:rsidR="00BD39B9" w:rsidRPr="006D3A86">
        <w:rPr>
          <w:rFonts w:ascii="Palatino Linotype" w:hAnsi="Palatino Linotype"/>
          <w:bCs/>
          <w:sz w:val="24"/>
          <w:szCs w:val="24"/>
          <w:lang w:eastAsia="en-GB"/>
        </w:rPr>
        <w:t>ț</w:t>
      </w:r>
      <w:r w:rsidR="0013028C" w:rsidRPr="006D3A86">
        <w:rPr>
          <w:rFonts w:ascii="Palatino Linotype" w:hAnsi="Palatino Linotype"/>
          <w:bCs/>
          <w:sz w:val="24"/>
          <w:szCs w:val="24"/>
          <w:lang w:eastAsia="en-GB"/>
        </w:rPr>
        <w:t xml:space="preserve">i a unui drept conferit de prezentul </w:t>
      </w:r>
      <w:r w:rsidR="00944ABC" w:rsidRPr="006D3A86">
        <w:rPr>
          <w:rFonts w:ascii="Palatino Linotype" w:hAnsi="Palatino Linotype"/>
          <w:bCs/>
          <w:sz w:val="24"/>
          <w:szCs w:val="24"/>
          <w:lang w:eastAsia="ro-RO"/>
        </w:rPr>
        <w:t>Contract</w:t>
      </w:r>
      <w:r w:rsidR="0013028C" w:rsidRPr="006D3A86">
        <w:rPr>
          <w:rFonts w:ascii="Palatino Linotype" w:hAnsi="Palatino Linotype"/>
          <w:bCs/>
          <w:sz w:val="24"/>
          <w:szCs w:val="24"/>
          <w:lang w:eastAsia="ro-RO"/>
        </w:rPr>
        <w:t xml:space="preserve"> nu poate fi interpretat ca o renun</w:t>
      </w:r>
      <w:r w:rsidR="00BD39B9" w:rsidRPr="006D3A86">
        <w:rPr>
          <w:rFonts w:ascii="Palatino Linotype" w:hAnsi="Palatino Linotype"/>
          <w:bCs/>
          <w:sz w:val="24"/>
          <w:szCs w:val="24"/>
          <w:lang w:eastAsia="ro-RO"/>
        </w:rPr>
        <w:t>ț</w:t>
      </w:r>
      <w:r w:rsidR="0013028C" w:rsidRPr="006D3A86">
        <w:rPr>
          <w:rFonts w:ascii="Palatino Linotype" w:hAnsi="Palatino Linotype"/>
          <w:bCs/>
          <w:sz w:val="24"/>
          <w:szCs w:val="24"/>
          <w:lang w:eastAsia="ro-RO"/>
        </w:rPr>
        <w:t>are la dreptul respectiv</w:t>
      </w:r>
      <w:r w:rsidR="00944ABC" w:rsidRPr="006D3A86">
        <w:rPr>
          <w:rFonts w:ascii="Palatino Linotype" w:hAnsi="Palatino Linotype"/>
          <w:bCs/>
          <w:sz w:val="24"/>
          <w:szCs w:val="24"/>
          <w:lang w:eastAsia="ro-RO"/>
        </w:rPr>
        <w:t>.</w:t>
      </w:r>
      <w:bookmarkEnd w:id="593"/>
      <w:bookmarkEnd w:id="594"/>
      <w:bookmarkEnd w:id="595"/>
      <w:bookmarkEnd w:id="596"/>
      <w:bookmarkEnd w:id="597"/>
      <w:bookmarkEnd w:id="598"/>
    </w:p>
    <w:p w14:paraId="33B882F3" w14:textId="75354924" w:rsidR="00670473" w:rsidRPr="006D3A86" w:rsidRDefault="002A167F" w:rsidP="0052145F">
      <w:pPr>
        <w:pStyle w:val="Heading2"/>
        <w:spacing w:before="120" w:after="120" w:line="240" w:lineRule="auto"/>
        <w:jc w:val="both"/>
        <w:rPr>
          <w:rFonts w:ascii="Palatino Linotype" w:hAnsi="Palatino Linotype"/>
          <w:i w:val="0"/>
          <w:sz w:val="24"/>
          <w:szCs w:val="24"/>
          <w:lang w:eastAsia="ro-RO"/>
        </w:rPr>
      </w:pPr>
      <w:bookmarkStart w:id="599" w:name="_Toc154133604"/>
      <w:r w:rsidRPr="006D3A86">
        <w:rPr>
          <w:rFonts w:ascii="Palatino Linotype" w:hAnsi="Palatino Linotype"/>
          <w:i w:val="0"/>
          <w:sz w:val="24"/>
          <w:szCs w:val="24"/>
          <w:lang w:eastAsia="ro-RO"/>
        </w:rPr>
        <w:lastRenderedPageBreak/>
        <w:t>A</w:t>
      </w:r>
      <w:r w:rsidR="00781D0A" w:rsidRPr="006D3A86">
        <w:rPr>
          <w:rFonts w:ascii="Palatino Linotype" w:hAnsi="Palatino Linotype"/>
          <w:i w:val="0"/>
          <w:sz w:val="24"/>
          <w:szCs w:val="24"/>
          <w:lang w:eastAsia="ro-RO"/>
        </w:rPr>
        <w:t>rticolul 53</w:t>
      </w:r>
      <w:r w:rsidR="00657E50" w:rsidRPr="006D3A86">
        <w:rPr>
          <w:rFonts w:ascii="Palatino Linotype" w:hAnsi="Palatino Linotype"/>
          <w:i w:val="0"/>
          <w:sz w:val="24"/>
          <w:szCs w:val="24"/>
          <w:lang w:eastAsia="ro-RO"/>
        </w:rPr>
        <w:t xml:space="preserve"> </w:t>
      </w:r>
      <w:r w:rsidR="00773CA9" w:rsidRPr="006D3A86">
        <w:rPr>
          <w:rFonts w:ascii="Palatino Linotype" w:hAnsi="Palatino Linotype"/>
          <w:i w:val="0"/>
          <w:sz w:val="24"/>
          <w:szCs w:val="24"/>
          <w:lang w:eastAsia="ro-RO"/>
        </w:rPr>
        <w:t>–</w:t>
      </w:r>
      <w:r w:rsidR="00670473" w:rsidRPr="006D3A86">
        <w:rPr>
          <w:rFonts w:ascii="Palatino Linotype" w:hAnsi="Palatino Linotype"/>
          <w:i w:val="0"/>
          <w:sz w:val="24"/>
          <w:szCs w:val="24"/>
          <w:lang w:eastAsia="ro-RO"/>
        </w:rPr>
        <w:t xml:space="preserve"> </w:t>
      </w:r>
      <w:r w:rsidR="00EA5595" w:rsidRPr="006D3A86">
        <w:rPr>
          <w:rFonts w:ascii="Palatino Linotype" w:hAnsi="Palatino Linotype"/>
          <w:i w:val="0"/>
          <w:sz w:val="24"/>
          <w:szCs w:val="24"/>
          <w:lang w:eastAsia="ro-RO"/>
        </w:rPr>
        <w:t>N</w:t>
      </w:r>
      <w:r w:rsidR="00657E50" w:rsidRPr="006D3A86">
        <w:rPr>
          <w:rFonts w:ascii="Palatino Linotype" w:hAnsi="Palatino Linotype"/>
          <w:i w:val="0"/>
          <w:sz w:val="24"/>
          <w:szCs w:val="24"/>
          <w:lang w:eastAsia="ro-RO"/>
        </w:rPr>
        <w:t xml:space="preserve">ulitatea Contractului </w:t>
      </w:r>
      <w:r w:rsidR="00BD39B9" w:rsidRPr="006D3A86">
        <w:rPr>
          <w:rFonts w:ascii="Palatino Linotype" w:hAnsi="Palatino Linotype"/>
          <w:i w:val="0"/>
          <w:sz w:val="24"/>
          <w:szCs w:val="24"/>
          <w:lang w:eastAsia="ro-RO"/>
        </w:rPr>
        <w:t>ș</w:t>
      </w:r>
      <w:r w:rsidR="00657E50" w:rsidRPr="006D3A86">
        <w:rPr>
          <w:rFonts w:ascii="Palatino Linotype" w:hAnsi="Palatino Linotype"/>
          <w:i w:val="0"/>
          <w:sz w:val="24"/>
          <w:szCs w:val="24"/>
          <w:lang w:eastAsia="ro-RO"/>
        </w:rPr>
        <w:t>i divizibilitatea prevederilor sale</w:t>
      </w:r>
      <w:bookmarkEnd w:id="599"/>
      <w:r w:rsidR="00657E50" w:rsidRPr="006D3A86">
        <w:rPr>
          <w:rFonts w:ascii="Palatino Linotype" w:hAnsi="Palatino Linotype"/>
          <w:i w:val="0"/>
          <w:sz w:val="24"/>
          <w:szCs w:val="24"/>
          <w:lang w:eastAsia="ro-RO"/>
        </w:rPr>
        <w:t xml:space="preserve"> </w:t>
      </w:r>
      <w:bookmarkEnd w:id="574"/>
      <w:bookmarkEnd w:id="575"/>
      <w:bookmarkEnd w:id="576"/>
    </w:p>
    <w:p w14:paraId="6417F7D0" w14:textId="77777777" w:rsidR="0040470A" w:rsidRPr="006D3A86" w:rsidRDefault="0040470A" w:rsidP="0040470A">
      <w:pPr>
        <w:rPr>
          <w:lang w:eastAsia="ro-RO"/>
        </w:rPr>
      </w:pPr>
    </w:p>
    <w:p w14:paraId="48847340" w14:textId="246BDD6F" w:rsidR="00925373" w:rsidRPr="006D3A86" w:rsidRDefault="00925373" w:rsidP="0052145F">
      <w:pPr>
        <w:spacing w:before="120" w:after="120" w:line="240" w:lineRule="auto"/>
        <w:jc w:val="both"/>
        <w:rPr>
          <w:rFonts w:ascii="Palatino Linotype" w:eastAsia="Calibri" w:hAnsi="Palatino Linotype"/>
          <w:bCs/>
          <w:sz w:val="24"/>
          <w:szCs w:val="24"/>
          <w:lang w:eastAsia="en-GB"/>
        </w:rPr>
      </w:pPr>
      <w:bookmarkStart w:id="600" w:name="_Toc254520656"/>
      <w:bookmarkStart w:id="601" w:name="_Toc337558713"/>
      <w:bookmarkStart w:id="602" w:name="_Toc337740571"/>
      <w:r w:rsidRPr="006D3A86">
        <w:rPr>
          <w:rFonts w:ascii="Palatino Linotype" w:eastAsia="Calibri" w:hAnsi="Palatino Linotype"/>
          <w:bCs/>
          <w:sz w:val="24"/>
          <w:szCs w:val="24"/>
          <w:lang w:eastAsia="en-GB"/>
        </w:rPr>
        <w:t xml:space="preserve">(1) </w:t>
      </w:r>
      <w:r w:rsidR="00EA5595" w:rsidRPr="006D3A86">
        <w:rPr>
          <w:rFonts w:ascii="Palatino Linotype" w:eastAsia="Calibri" w:hAnsi="Palatino Linotype"/>
          <w:bCs/>
          <w:sz w:val="24"/>
          <w:szCs w:val="24"/>
          <w:lang w:eastAsia="en-GB"/>
        </w:rPr>
        <w:t xml:space="preserve">Dacă în orice moment ulterior Datei Semnării, orice articol sau prevedere a prezentului  </w:t>
      </w:r>
      <w:r w:rsidR="00BD2A5E" w:rsidRPr="006D3A86">
        <w:rPr>
          <w:rFonts w:ascii="Palatino Linotype" w:eastAsia="Calibri" w:hAnsi="Palatino Linotype"/>
          <w:bCs/>
          <w:sz w:val="24"/>
          <w:szCs w:val="24"/>
          <w:lang w:eastAsia="en-GB"/>
        </w:rPr>
        <w:t xml:space="preserve">Contract </w:t>
      </w:r>
      <w:r w:rsidR="00EA5595" w:rsidRPr="006D3A86">
        <w:rPr>
          <w:rFonts w:ascii="Palatino Linotype" w:eastAsia="Calibri" w:hAnsi="Palatino Linotype"/>
          <w:bCs/>
          <w:sz w:val="24"/>
          <w:szCs w:val="24"/>
          <w:lang w:eastAsia="en-GB"/>
        </w:rPr>
        <w:t>sunt declarate de orice instan</w:t>
      </w:r>
      <w:r w:rsidR="00BD39B9" w:rsidRPr="006D3A86">
        <w:rPr>
          <w:rFonts w:ascii="Palatino Linotype" w:eastAsia="Calibri" w:hAnsi="Palatino Linotype"/>
          <w:bCs/>
          <w:sz w:val="24"/>
          <w:szCs w:val="24"/>
          <w:lang w:eastAsia="en-GB"/>
        </w:rPr>
        <w:t>ț</w:t>
      </w:r>
      <w:r w:rsidR="00EA5595" w:rsidRPr="006D3A86">
        <w:rPr>
          <w:rFonts w:ascii="Palatino Linotype" w:eastAsia="Calibri" w:hAnsi="Palatino Linotype"/>
          <w:bCs/>
          <w:sz w:val="24"/>
          <w:szCs w:val="24"/>
          <w:lang w:eastAsia="en-GB"/>
        </w:rPr>
        <w:t>ă de judecată competentă ca fiind nel</w:t>
      </w:r>
      <w:r w:rsidR="00BD2A5E" w:rsidRPr="006D3A86">
        <w:rPr>
          <w:rFonts w:ascii="Palatino Linotype" w:eastAsia="Calibri" w:hAnsi="Palatino Linotype"/>
          <w:bCs/>
          <w:sz w:val="24"/>
          <w:szCs w:val="24"/>
          <w:lang w:eastAsia="en-GB"/>
        </w:rPr>
        <w:t>egal</w:t>
      </w:r>
      <w:r w:rsidR="00EA5595" w:rsidRPr="006D3A86">
        <w:rPr>
          <w:rFonts w:ascii="Palatino Linotype" w:eastAsia="Calibri" w:hAnsi="Palatino Linotype"/>
          <w:bCs/>
          <w:sz w:val="24"/>
          <w:szCs w:val="24"/>
          <w:lang w:eastAsia="en-GB"/>
        </w:rPr>
        <w:t>e</w:t>
      </w:r>
      <w:r w:rsidR="00BD2A5E" w:rsidRPr="006D3A86">
        <w:rPr>
          <w:rFonts w:ascii="Palatino Linotype" w:eastAsia="Calibri" w:hAnsi="Palatino Linotype"/>
          <w:bCs/>
          <w:sz w:val="24"/>
          <w:szCs w:val="24"/>
          <w:lang w:eastAsia="en-GB"/>
        </w:rPr>
        <w:t>,</w:t>
      </w:r>
      <w:r w:rsidR="00EA5595" w:rsidRPr="006D3A86">
        <w:rPr>
          <w:rFonts w:ascii="Palatino Linotype" w:eastAsia="Calibri" w:hAnsi="Palatino Linotype"/>
          <w:bCs/>
          <w:sz w:val="24"/>
          <w:szCs w:val="24"/>
          <w:lang w:eastAsia="en-GB"/>
        </w:rPr>
        <w:t xml:space="preserve"> nule sau că inaplicabile, conform Legii, respectivul articol sau prevedere nu va avea for</w:t>
      </w:r>
      <w:r w:rsidR="00BD39B9" w:rsidRPr="006D3A86">
        <w:rPr>
          <w:rFonts w:ascii="Palatino Linotype" w:eastAsia="Calibri" w:hAnsi="Palatino Linotype"/>
          <w:bCs/>
          <w:sz w:val="24"/>
          <w:szCs w:val="24"/>
          <w:lang w:eastAsia="en-GB"/>
        </w:rPr>
        <w:t>ț</w:t>
      </w:r>
      <w:r w:rsidR="00EA5595" w:rsidRPr="006D3A86">
        <w:rPr>
          <w:rFonts w:ascii="Palatino Linotype" w:eastAsia="Calibri" w:hAnsi="Palatino Linotype"/>
          <w:bCs/>
          <w:sz w:val="24"/>
          <w:szCs w:val="24"/>
          <w:lang w:eastAsia="en-GB"/>
        </w:rPr>
        <w:t xml:space="preserve">ă juridică </w:t>
      </w:r>
      <w:r w:rsidR="00BD39B9" w:rsidRPr="006D3A86">
        <w:rPr>
          <w:rFonts w:ascii="Palatino Linotype" w:eastAsia="Calibri" w:hAnsi="Palatino Linotype"/>
          <w:bCs/>
          <w:sz w:val="24"/>
          <w:szCs w:val="24"/>
          <w:lang w:eastAsia="en-GB"/>
        </w:rPr>
        <w:t>ș</w:t>
      </w:r>
      <w:r w:rsidR="00EA5595" w:rsidRPr="006D3A86">
        <w:rPr>
          <w:rFonts w:ascii="Palatino Linotype" w:eastAsia="Calibri" w:hAnsi="Palatino Linotype"/>
          <w:bCs/>
          <w:sz w:val="24"/>
          <w:szCs w:val="24"/>
          <w:lang w:eastAsia="en-GB"/>
        </w:rPr>
        <w:t>i efect juridic, dar nelegalitatea sau inaplicabilitatea lor nu va avea vreun efect asupra validită</w:t>
      </w:r>
      <w:r w:rsidR="00BD39B9" w:rsidRPr="006D3A86">
        <w:rPr>
          <w:rFonts w:ascii="Palatino Linotype" w:eastAsia="Calibri" w:hAnsi="Palatino Linotype"/>
          <w:bCs/>
          <w:sz w:val="24"/>
          <w:szCs w:val="24"/>
          <w:lang w:eastAsia="en-GB"/>
        </w:rPr>
        <w:t>ț</w:t>
      </w:r>
      <w:r w:rsidR="00EA5595" w:rsidRPr="006D3A86">
        <w:rPr>
          <w:rFonts w:ascii="Palatino Linotype" w:eastAsia="Calibri" w:hAnsi="Palatino Linotype"/>
          <w:bCs/>
          <w:sz w:val="24"/>
          <w:szCs w:val="24"/>
          <w:lang w:eastAsia="en-GB"/>
        </w:rPr>
        <w:t xml:space="preserve">ii </w:t>
      </w:r>
      <w:r w:rsidR="00BD39B9" w:rsidRPr="006D3A86">
        <w:rPr>
          <w:rFonts w:ascii="Palatino Linotype" w:eastAsia="Calibri" w:hAnsi="Palatino Linotype"/>
          <w:bCs/>
          <w:sz w:val="24"/>
          <w:szCs w:val="24"/>
          <w:lang w:eastAsia="en-GB"/>
        </w:rPr>
        <w:t>ș</w:t>
      </w:r>
      <w:r w:rsidR="00EA5595" w:rsidRPr="006D3A86">
        <w:rPr>
          <w:rFonts w:ascii="Palatino Linotype" w:eastAsia="Calibri" w:hAnsi="Palatino Linotype"/>
          <w:bCs/>
          <w:sz w:val="24"/>
          <w:szCs w:val="24"/>
          <w:lang w:eastAsia="en-GB"/>
        </w:rPr>
        <w:t>i aplicabilită</w:t>
      </w:r>
      <w:r w:rsidR="00BD39B9" w:rsidRPr="006D3A86">
        <w:rPr>
          <w:rFonts w:ascii="Palatino Linotype" w:eastAsia="Calibri" w:hAnsi="Palatino Linotype"/>
          <w:bCs/>
          <w:sz w:val="24"/>
          <w:szCs w:val="24"/>
          <w:lang w:eastAsia="en-GB"/>
        </w:rPr>
        <w:t>ț</w:t>
      </w:r>
      <w:r w:rsidR="00EA5595" w:rsidRPr="006D3A86">
        <w:rPr>
          <w:rFonts w:ascii="Palatino Linotype" w:eastAsia="Calibri" w:hAnsi="Palatino Linotype"/>
          <w:bCs/>
          <w:sz w:val="24"/>
          <w:szCs w:val="24"/>
          <w:lang w:eastAsia="en-GB"/>
        </w:rPr>
        <w:t>ii oricăror alte</w:t>
      </w:r>
      <w:r w:rsidR="007A22A1" w:rsidRPr="006D3A86">
        <w:rPr>
          <w:rFonts w:ascii="Palatino Linotype" w:eastAsia="Calibri" w:hAnsi="Palatino Linotype"/>
          <w:bCs/>
          <w:sz w:val="24"/>
          <w:szCs w:val="24"/>
          <w:lang w:eastAsia="en-GB"/>
        </w:rPr>
        <w:t xml:space="preserve"> prevederi ale prezentului </w:t>
      </w:r>
      <w:r w:rsidR="00BD2A5E" w:rsidRPr="006D3A86">
        <w:rPr>
          <w:rFonts w:ascii="Palatino Linotype" w:eastAsia="Calibri" w:hAnsi="Palatino Linotype"/>
          <w:bCs/>
          <w:sz w:val="24"/>
          <w:szCs w:val="24"/>
          <w:lang w:eastAsia="en-GB"/>
        </w:rPr>
        <w:t xml:space="preserve">Contract, </w:t>
      </w:r>
      <w:r w:rsidR="007A22A1" w:rsidRPr="006D3A86">
        <w:rPr>
          <w:rFonts w:ascii="Palatino Linotype" w:eastAsia="Calibri" w:hAnsi="Palatino Linotype"/>
          <w:bCs/>
          <w:sz w:val="24"/>
          <w:szCs w:val="24"/>
          <w:lang w:eastAsia="en-GB"/>
        </w:rPr>
        <w:t xml:space="preserve">care vor rămâne în continuare valide </w:t>
      </w:r>
      <w:r w:rsidR="00BD39B9" w:rsidRPr="006D3A86">
        <w:rPr>
          <w:rFonts w:ascii="Palatino Linotype" w:eastAsia="Calibri" w:hAnsi="Palatino Linotype"/>
          <w:bCs/>
          <w:sz w:val="24"/>
          <w:szCs w:val="24"/>
          <w:lang w:eastAsia="en-GB"/>
        </w:rPr>
        <w:t>ș</w:t>
      </w:r>
      <w:r w:rsidR="007A22A1" w:rsidRPr="006D3A86">
        <w:rPr>
          <w:rFonts w:ascii="Palatino Linotype" w:eastAsia="Calibri" w:hAnsi="Palatino Linotype"/>
          <w:bCs/>
          <w:sz w:val="24"/>
          <w:szCs w:val="24"/>
          <w:lang w:eastAsia="en-GB"/>
        </w:rPr>
        <w:t>i aplicabile în măsura permisă de Lege</w:t>
      </w:r>
      <w:r w:rsidR="00BD2A5E" w:rsidRPr="006D3A86">
        <w:rPr>
          <w:rFonts w:ascii="Palatino Linotype" w:eastAsia="Calibri" w:hAnsi="Palatino Linotype"/>
          <w:bCs/>
          <w:sz w:val="24"/>
          <w:szCs w:val="24"/>
          <w:lang w:eastAsia="en-GB"/>
        </w:rPr>
        <w:t>.</w:t>
      </w:r>
    </w:p>
    <w:p w14:paraId="1C464953" w14:textId="6FC9136E" w:rsidR="00670473" w:rsidRPr="006D3A86" w:rsidRDefault="00925373" w:rsidP="0052145F">
      <w:pPr>
        <w:spacing w:before="120" w:after="120" w:line="240" w:lineRule="auto"/>
        <w:jc w:val="both"/>
        <w:rPr>
          <w:rFonts w:ascii="Palatino Linotype" w:eastAsia="Calibri" w:hAnsi="Palatino Linotype"/>
          <w:bCs/>
          <w:sz w:val="24"/>
          <w:szCs w:val="24"/>
          <w:lang w:eastAsia="en-GB"/>
        </w:rPr>
      </w:pPr>
      <w:r w:rsidRPr="006D3A86">
        <w:rPr>
          <w:rFonts w:ascii="Palatino Linotype" w:eastAsia="Calibri" w:hAnsi="Palatino Linotype"/>
          <w:bCs/>
          <w:sz w:val="24"/>
          <w:szCs w:val="24"/>
          <w:lang w:eastAsia="en-GB"/>
        </w:rPr>
        <w:t xml:space="preserve">(2) </w:t>
      </w:r>
      <w:r w:rsidR="007A22A1" w:rsidRPr="006D3A86">
        <w:rPr>
          <w:rFonts w:ascii="Palatino Linotype" w:eastAsia="Calibri" w:hAnsi="Palatino Linotype"/>
          <w:bCs/>
          <w:sz w:val="24"/>
          <w:szCs w:val="24"/>
          <w:lang w:eastAsia="en-GB"/>
        </w:rPr>
        <w:t xml:space="preserve">Nulitatea sau inaplicabilitate oricărui articol sau oricărei prevederi din prezentul </w:t>
      </w:r>
      <w:r w:rsidRPr="006D3A86">
        <w:rPr>
          <w:rFonts w:ascii="Palatino Linotype" w:eastAsia="Calibri" w:hAnsi="Palatino Linotype"/>
          <w:bCs/>
          <w:sz w:val="24"/>
          <w:szCs w:val="24"/>
          <w:lang w:eastAsia="en-GB"/>
        </w:rPr>
        <w:t xml:space="preserve">Contract </w:t>
      </w:r>
      <w:r w:rsidR="007A22A1" w:rsidRPr="006D3A86">
        <w:rPr>
          <w:rFonts w:ascii="Palatino Linotype" w:eastAsia="Calibri" w:hAnsi="Palatino Linotype"/>
          <w:bCs/>
          <w:sz w:val="24"/>
          <w:szCs w:val="24"/>
          <w:lang w:eastAsia="en-GB"/>
        </w:rPr>
        <w:t>va fi stabilită în conformitate cu Articolul</w:t>
      </w:r>
      <w:r w:rsidRPr="006D3A86">
        <w:rPr>
          <w:rFonts w:ascii="Palatino Linotype" w:eastAsia="Calibri" w:hAnsi="Palatino Linotype"/>
          <w:bCs/>
          <w:sz w:val="24"/>
          <w:szCs w:val="24"/>
          <w:lang w:eastAsia="en-GB"/>
        </w:rPr>
        <w:t xml:space="preserve"> </w:t>
      </w:r>
      <w:r w:rsidR="009853CF" w:rsidRPr="006D3A86">
        <w:rPr>
          <w:rFonts w:ascii="Palatino Linotype" w:eastAsia="Calibri" w:hAnsi="Palatino Linotype"/>
          <w:bCs/>
          <w:sz w:val="24"/>
          <w:szCs w:val="24"/>
          <w:lang w:eastAsia="en-GB"/>
        </w:rPr>
        <w:t>55</w:t>
      </w:r>
      <w:r w:rsidR="00501792" w:rsidRPr="006D3A86">
        <w:rPr>
          <w:rFonts w:ascii="Palatino Linotype" w:eastAsia="Calibri" w:hAnsi="Palatino Linotype"/>
          <w:bCs/>
          <w:sz w:val="24"/>
          <w:szCs w:val="24"/>
          <w:lang w:eastAsia="en-GB"/>
        </w:rPr>
        <w:t xml:space="preserve"> </w:t>
      </w:r>
      <w:r w:rsidR="00BD2A5E" w:rsidRPr="006D3A86">
        <w:rPr>
          <w:rFonts w:ascii="Palatino Linotype" w:eastAsia="Calibri" w:hAnsi="Palatino Linotype"/>
          <w:bCs/>
          <w:sz w:val="24"/>
          <w:szCs w:val="24"/>
          <w:lang w:eastAsia="en-GB"/>
        </w:rPr>
        <w:t>(</w:t>
      </w:r>
      <w:r w:rsidRPr="006D3A86">
        <w:rPr>
          <w:rFonts w:ascii="Palatino Linotype" w:eastAsia="Calibri" w:hAnsi="Palatino Linotype"/>
          <w:bCs/>
          <w:sz w:val="24"/>
          <w:szCs w:val="24"/>
          <w:lang w:eastAsia="en-GB"/>
        </w:rPr>
        <w:t>„</w:t>
      </w:r>
      <w:r w:rsidR="00E67D1F" w:rsidRPr="006D3A86">
        <w:rPr>
          <w:rFonts w:ascii="Palatino Linotype" w:eastAsia="Calibri" w:hAnsi="Palatino Linotype"/>
          <w:bCs/>
          <w:sz w:val="24"/>
          <w:szCs w:val="24"/>
          <w:lang w:eastAsia="en-GB"/>
        </w:rPr>
        <w:t xml:space="preserve">Legea aplicabilă </w:t>
      </w:r>
      <w:r w:rsidR="00BD39B9" w:rsidRPr="006D3A86">
        <w:rPr>
          <w:rFonts w:ascii="Palatino Linotype" w:eastAsia="Calibri" w:hAnsi="Palatino Linotype"/>
          <w:bCs/>
          <w:sz w:val="24"/>
          <w:szCs w:val="24"/>
          <w:lang w:eastAsia="en-GB"/>
        </w:rPr>
        <w:t>ș</w:t>
      </w:r>
      <w:r w:rsidR="00E67D1F" w:rsidRPr="006D3A86">
        <w:rPr>
          <w:rFonts w:ascii="Palatino Linotype" w:eastAsia="Calibri" w:hAnsi="Palatino Linotype"/>
          <w:bCs/>
          <w:sz w:val="24"/>
          <w:szCs w:val="24"/>
          <w:lang w:eastAsia="en-GB"/>
        </w:rPr>
        <w:t>i solu</w:t>
      </w:r>
      <w:r w:rsidR="00BD39B9" w:rsidRPr="006D3A86">
        <w:rPr>
          <w:rFonts w:ascii="Palatino Linotype" w:eastAsia="Calibri" w:hAnsi="Palatino Linotype"/>
          <w:bCs/>
          <w:sz w:val="24"/>
          <w:szCs w:val="24"/>
          <w:lang w:eastAsia="en-GB"/>
        </w:rPr>
        <w:t>ț</w:t>
      </w:r>
      <w:r w:rsidR="00E67D1F" w:rsidRPr="006D3A86">
        <w:rPr>
          <w:rFonts w:ascii="Palatino Linotype" w:eastAsia="Calibri" w:hAnsi="Palatino Linotype"/>
          <w:bCs/>
          <w:sz w:val="24"/>
          <w:szCs w:val="24"/>
          <w:lang w:eastAsia="en-GB"/>
        </w:rPr>
        <w:t>ionarea litigiilor</w:t>
      </w:r>
      <w:r w:rsidRPr="006D3A86">
        <w:rPr>
          <w:rFonts w:ascii="Palatino Linotype" w:eastAsia="Calibri" w:hAnsi="Palatino Linotype"/>
          <w:bCs/>
          <w:sz w:val="24"/>
          <w:szCs w:val="24"/>
          <w:lang w:eastAsia="en-GB"/>
        </w:rPr>
        <w:t>”</w:t>
      </w:r>
      <w:r w:rsidR="00BD2A5E" w:rsidRPr="006D3A86">
        <w:rPr>
          <w:rFonts w:ascii="Palatino Linotype" w:eastAsia="Calibri" w:hAnsi="Palatino Linotype"/>
          <w:bCs/>
          <w:sz w:val="24"/>
          <w:szCs w:val="24"/>
          <w:lang w:eastAsia="en-GB"/>
        </w:rPr>
        <w:t xml:space="preserve">) </w:t>
      </w:r>
      <w:r w:rsidR="007A22A1" w:rsidRPr="006D3A86">
        <w:rPr>
          <w:rFonts w:ascii="Palatino Linotype" w:eastAsia="Calibri" w:hAnsi="Palatino Linotype"/>
          <w:bCs/>
          <w:sz w:val="24"/>
          <w:szCs w:val="24"/>
          <w:lang w:eastAsia="en-GB"/>
        </w:rPr>
        <w:t>din prezentul</w:t>
      </w:r>
      <w:r w:rsidR="00BD2A5E" w:rsidRPr="006D3A86">
        <w:rPr>
          <w:rFonts w:ascii="Palatino Linotype" w:eastAsia="Calibri" w:hAnsi="Palatino Linotype"/>
          <w:bCs/>
          <w:sz w:val="24"/>
          <w:szCs w:val="24"/>
          <w:lang w:eastAsia="en-GB"/>
        </w:rPr>
        <w:t xml:space="preserve"> Contract</w:t>
      </w:r>
      <w:r w:rsidRPr="006D3A86">
        <w:rPr>
          <w:rFonts w:ascii="Palatino Linotype" w:eastAsia="Calibri" w:hAnsi="Palatino Linotype"/>
          <w:bCs/>
          <w:sz w:val="24"/>
          <w:szCs w:val="24"/>
          <w:lang w:eastAsia="en-GB"/>
        </w:rPr>
        <w:t>.</w:t>
      </w:r>
      <w:r w:rsidR="00BD2A5E" w:rsidRPr="006D3A86">
        <w:rPr>
          <w:rFonts w:ascii="Palatino Linotype" w:eastAsia="Calibri" w:hAnsi="Palatino Linotype"/>
          <w:bCs/>
          <w:sz w:val="24"/>
          <w:szCs w:val="24"/>
          <w:lang w:eastAsia="en-GB"/>
        </w:rPr>
        <w:t xml:space="preserve"> </w:t>
      </w:r>
      <w:r w:rsidR="007A22A1" w:rsidRPr="006D3A86">
        <w:rPr>
          <w:rFonts w:ascii="Palatino Linotype" w:eastAsia="Calibri" w:hAnsi="Palatino Linotype"/>
          <w:bCs/>
          <w:sz w:val="24"/>
          <w:szCs w:val="24"/>
          <w:lang w:eastAsia="en-GB"/>
        </w:rPr>
        <w:t>Păr</w:t>
      </w:r>
      <w:r w:rsidR="00BD39B9" w:rsidRPr="006D3A86">
        <w:rPr>
          <w:rFonts w:ascii="Palatino Linotype" w:eastAsia="Calibri" w:hAnsi="Palatino Linotype"/>
          <w:bCs/>
          <w:sz w:val="24"/>
          <w:szCs w:val="24"/>
          <w:lang w:eastAsia="en-GB"/>
        </w:rPr>
        <w:t>ț</w:t>
      </w:r>
      <w:r w:rsidR="007A22A1" w:rsidRPr="006D3A86">
        <w:rPr>
          <w:rFonts w:ascii="Palatino Linotype" w:eastAsia="Calibri" w:hAnsi="Palatino Linotype"/>
          <w:bCs/>
          <w:sz w:val="24"/>
          <w:szCs w:val="24"/>
          <w:lang w:eastAsia="en-GB"/>
        </w:rPr>
        <w:t>ile convin să depună toate eforturile pentru a negocia o modificare echitabilă a articolelor sau prevederilor acestui Contract care sunt anulate sau inaplicabile, iar validitatea sau aplicabilitatea celorlalte prevederi ale Contractului nu vor fi afectate prin aceasta</w:t>
      </w:r>
      <w:r w:rsidR="00BD2A5E" w:rsidRPr="006D3A86">
        <w:rPr>
          <w:rFonts w:ascii="Palatino Linotype" w:eastAsia="Calibri" w:hAnsi="Palatino Linotype"/>
          <w:bCs/>
          <w:sz w:val="24"/>
          <w:szCs w:val="24"/>
          <w:lang w:eastAsia="en-GB"/>
        </w:rPr>
        <w:t>.</w:t>
      </w:r>
      <w:r w:rsidRPr="006D3A86">
        <w:rPr>
          <w:rFonts w:ascii="Palatino Linotype" w:eastAsia="Calibri" w:hAnsi="Palatino Linotype"/>
          <w:bCs/>
          <w:sz w:val="24"/>
          <w:szCs w:val="24"/>
          <w:lang w:eastAsia="en-GB"/>
        </w:rPr>
        <w:t xml:space="preserve"> </w:t>
      </w:r>
    </w:p>
    <w:p w14:paraId="0B43EDC4" w14:textId="77777777" w:rsidR="00491486" w:rsidRPr="006D3A86" w:rsidRDefault="00491486" w:rsidP="0052145F">
      <w:pPr>
        <w:spacing w:before="120" w:after="120" w:line="240" w:lineRule="auto"/>
        <w:jc w:val="both"/>
        <w:rPr>
          <w:rFonts w:ascii="Palatino Linotype" w:eastAsia="Calibri" w:hAnsi="Palatino Linotype"/>
          <w:sz w:val="24"/>
          <w:szCs w:val="24"/>
          <w:lang w:eastAsia="en-GB"/>
        </w:rPr>
      </w:pPr>
    </w:p>
    <w:p w14:paraId="3FCBB4C9" w14:textId="1E4526E5" w:rsidR="00670473" w:rsidRPr="006D3A86" w:rsidRDefault="002A167F" w:rsidP="0052145F">
      <w:pPr>
        <w:pStyle w:val="Heading2"/>
        <w:spacing w:before="120" w:after="120" w:line="240" w:lineRule="auto"/>
        <w:jc w:val="both"/>
        <w:rPr>
          <w:rFonts w:ascii="Palatino Linotype" w:hAnsi="Palatino Linotype"/>
          <w:i w:val="0"/>
          <w:sz w:val="24"/>
          <w:szCs w:val="24"/>
          <w:lang w:eastAsia="ro-RO"/>
        </w:rPr>
      </w:pPr>
      <w:bookmarkStart w:id="603" w:name="_Toc254520652"/>
      <w:bookmarkStart w:id="604" w:name="_Toc337558706"/>
      <w:bookmarkStart w:id="605" w:name="_Toc337740564"/>
      <w:bookmarkStart w:id="606" w:name="_Toc154133605"/>
      <w:bookmarkEnd w:id="600"/>
      <w:bookmarkEnd w:id="601"/>
      <w:bookmarkEnd w:id="602"/>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54</w:t>
      </w:r>
      <w:r w:rsidR="00657E50" w:rsidRPr="006D3A86">
        <w:rPr>
          <w:rFonts w:ascii="Palatino Linotype" w:hAnsi="Palatino Linotype"/>
          <w:i w:val="0"/>
          <w:sz w:val="24"/>
          <w:szCs w:val="24"/>
          <w:lang w:eastAsia="ro-RO"/>
        </w:rPr>
        <w:t xml:space="preserve"> </w:t>
      </w:r>
      <w:r w:rsidR="00BD2A5E" w:rsidRPr="006D3A86">
        <w:rPr>
          <w:rFonts w:ascii="Palatino Linotype" w:hAnsi="Palatino Linotype"/>
          <w:i w:val="0"/>
          <w:sz w:val="24"/>
          <w:szCs w:val="24"/>
          <w:lang w:eastAsia="ro-RO"/>
        </w:rPr>
        <w:t>–</w:t>
      </w:r>
      <w:r w:rsidR="00670473" w:rsidRPr="006D3A86">
        <w:rPr>
          <w:rFonts w:ascii="Palatino Linotype" w:hAnsi="Palatino Linotype"/>
          <w:i w:val="0"/>
          <w:sz w:val="24"/>
          <w:szCs w:val="24"/>
          <w:lang w:eastAsia="ro-RO"/>
        </w:rPr>
        <w:t xml:space="preserve"> </w:t>
      </w:r>
      <w:bookmarkEnd w:id="603"/>
      <w:bookmarkEnd w:id="604"/>
      <w:bookmarkEnd w:id="605"/>
      <w:r w:rsidR="007A22A1" w:rsidRPr="006D3A86">
        <w:rPr>
          <w:rFonts w:ascii="Palatino Linotype" w:hAnsi="Palatino Linotype"/>
          <w:i w:val="0"/>
          <w:sz w:val="24"/>
          <w:szCs w:val="24"/>
          <w:lang w:eastAsia="ro-RO"/>
        </w:rPr>
        <w:t>M</w:t>
      </w:r>
      <w:r w:rsidR="00657E50" w:rsidRPr="006D3A86">
        <w:rPr>
          <w:rFonts w:ascii="Palatino Linotype" w:hAnsi="Palatino Linotype"/>
          <w:i w:val="0"/>
          <w:sz w:val="24"/>
          <w:szCs w:val="24"/>
          <w:lang w:eastAsia="ro-RO"/>
        </w:rPr>
        <w:t>en</w:t>
      </w:r>
      <w:r w:rsidR="00BD39B9" w:rsidRPr="006D3A86">
        <w:rPr>
          <w:rFonts w:ascii="Palatino Linotype" w:hAnsi="Palatino Linotype"/>
          <w:i w:val="0"/>
          <w:sz w:val="24"/>
          <w:szCs w:val="24"/>
          <w:lang w:eastAsia="ro-RO"/>
        </w:rPr>
        <w:t>ț</w:t>
      </w:r>
      <w:r w:rsidR="00657E50" w:rsidRPr="006D3A86">
        <w:rPr>
          <w:rFonts w:ascii="Palatino Linotype" w:hAnsi="Palatino Linotype"/>
          <w:i w:val="0"/>
          <w:sz w:val="24"/>
          <w:szCs w:val="24"/>
          <w:lang w:eastAsia="ro-RO"/>
        </w:rPr>
        <w:t>inerea unor prevederi după Data Încetării</w:t>
      </w:r>
      <w:bookmarkEnd w:id="606"/>
      <w:r w:rsidR="00657E50" w:rsidRPr="006D3A86">
        <w:rPr>
          <w:rFonts w:ascii="Palatino Linotype" w:hAnsi="Palatino Linotype"/>
          <w:i w:val="0"/>
          <w:sz w:val="24"/>
          <w:szCs w:val="24"/>
          <w:lang w:eastAsia="ro-RO"/>
        </w:rPr>
        <w:t xml:space="preserve"> </w:t>
      </w:r>
    </w:p>
    <w:p w14:paraId="15B04DD3" w14:textId="77777777" w:rsidR="0040470A" w:rsidRPr="006D3A86" w:rsidRDefault="0040470A" w:rsidP="0040470A">
      <w:pPr>
        <w:rPr>
          <w:lang w:eastAsia="ro-RO"/>
        </w:rPr>
      </w:pPr>
    </w:p>
    <w:p w14:paraId="20B96742" w14:textId="4AE98790" w:rsidR="001312A7" w:rsidRPr="006D3A86" w:rsidRDefault="007A22A1" w:rsidP="0052145F">
      <w:pPr>
        <w:spacing w:before="120" w:after="120" w:line="240" w:lineRule="auto"/>
        <w:jc w:val="both"/>
        <w:rPr>
          <w:rFonts w:ascii="Palatino Linotype" w:eastAsia="Calibri" w:hAnsi="Palatino Linotype"/>
          <w:sz w:val="24"/>
          <w:szCs w:val="24"/>
          <w:lang w:eastAsia="en-GB"/>
        </w:rPr>
      </w:pPr>
      <w:r w:rsidRPr="006D3A86">
        <w:rPr>
          <w:rFonts w:ascii="Palatino Linotype" w:eastAsia="Calibri" w:hAnsi="Palatino Linotype"/>
          <w:sz w:val="24"/>
          <w:szCs w:val="24"/>
          <w:lang w:eastAsia="en-GB"/>
        </w:rPr>
        <w:t>Păr</w:t>
      </w:r>
      <w:r w:rsidR="00BD39B9" w:rsidRPr="006D3A86">
        <w:rPr>
          <w:rFonts w:ascii="Palatino Linotype" w:eastAsia="Calibri" w:hAnsi="Palatino Linotype"/>
          <w:sz w:val="24"/>
          <w:szCs w:val="24"/>
          <w:lang w:eastAsia="en-GB"/>
        </w:rPr>
        <w:t>ț</w:t>
      </w:r>
      <w:r w:rsidRPr="006D3A86">
        <w:rPr>
          <w:rFonts w:ascii="Palatino Linotype" w:eastAsia="Calibri" w:hAnsi="Palatino Linotype"/>
          <w:sz w:val="24"/>
          <w:szCs w:val="24"/>
          <w:lang w:eastAsia="en-GB"/>
        </w:rPr>
        <w:t>ile convin ca la încetarea din orice cauze a Contractului, prevederile privind obliga</w:t>
      </w:r>
      <w:r w:rsidR="00BD39B9" w:rsidRPr="006D3A86">
        <w:rPr>
          <w:rFonts w:ascii="Palatino Linotype" w:eastAsia="Calibri" w:hAnsi="Palatino Linotype"/>
          <w:sz w:val="24"/>
          <w:szCs w:val="24"/>
          <w:lang w:eastAsia="en-GB"/>
        </w:rPr>
        <w:t>ț</w:t>
      </w:r>
      <w:r w:rsidRPr="006D3A86">
        <w:rPr>
          <w:rFonts w:ascii="Palatino Linotype" w:eastAsia="Calibri" w:hAnsi="Palatino Linotype"/>
          <w:sz w:val="24"/>
          <w:szCs w:val="24"/>
          <w:lang w:eastAsia="en-GB"/>
        </w:rPr>
        <w:t>iile Delegatului de men</w:t>
      </w:r>
      <w:r w:rsidR="00BD39B9" w:rsidRPr="006D3A86">
        <w:rPr>
          <w:rFonts w:ascii="Palatino Linotype" w:eastAsia="Calibri" w:hAnsi="Palatino Linotype"/>
          <w:sz w:val="24"/>
          <w:szCs w:val="24"/>
          <w:lang w:eastAsia="en-GB"/>
        </w:rPr>
        <w:t>ț</w:t>
      </w:r>
      <w:r w:rsidRPr="006D3A86">
        <w:rPr>
          <w:rFonts w:ascii="Palatino Linotype" w:eastAsia="Calibri" w:hAnsi="Palatino Linotype"/>
          <w:sz w:val="24"/>
          <w:szCs w:val="24"/>
          <w:lang w:eastAsia="en-GB"/>
        </w:rPr>
        <w:t>inere</w:t>
      </w:r>
      <w:r w:rsidR="00142335" w:rsidRPr="006D3A86">
        <w:rPr>
          <w:rFonts w:ascii="Palatino Linotype" w:eastAsia="Calibri" w:hAnsi="Palatino Linotype"/>
          <w:sz w:val="24"/>
          <w:szCs w:val="24"/>
          <w:lang w:eastAsia="en-GB"/>
        </w:rPr>
        <w:t xml:space="preserve"> </w:t>
      </w:r>
      <w:r w:rsidR="00BF068F" w:rsidRPr="006D3A86">
        <w:rPr>
          <w:rFonts w:ascii="Palatino Linotype" w:eastAsia="Calibri" w:hAnsi="Palatino Linotype"/>
          <w:sz w:val="24"/>
          <w:szCs w:val="24"/>
          <w:lang w:eastAsia="en-GB"/>
        </w:rPr>
        <w:t>referitoare</w:t>
      </w:r>
      <w:r w:rsidR="00142335" w:rsidRPr="006D3A86">
        <w:rPr>
          <w:rFonts w:ascii="Palatino Linotype" w:eastAsia="Calibri" w:hAnsi="Palatino Linotype"/>
          <w:sz w:val="24"/>
          <w:szCs w:val="24"/>
          <w:lang w:eastAsia="en-GB"/>
        </w:rPr>
        <w:t xml:space="preserve"> la</w:t>
      </w:r>
      <w:r w:rsidRPr="006D3A86">
        <w:rPr>
          <w:rFonts w:ascii="Palatino Linotype" w:eastAsia="Calibri" w:hAnsi="Palatino Linotype"/>
          <w:sz w:val="24"/>
          <w:szCs w:val="24"/>
          <w:lang w:eastAsia="en-GB"/>
        </w:rPr>
        <w:t xml:space="preserve"> </w:t>
      </w:r>
      <w:r w:rsidR="00D53308" w:rsidRPr="006D3A86">
        <w:rPr>
          <w:rFonts w:ascii="Palatino Linotype" w:eastAsia="Calibri" w:hAnsi="Palatino Linotype"/>
          <w:sz w:val="24"/>
          <w:szCs w:val="24"/>
          <w:lang w:eastAsia="en-GB"/>
        </w:rPr>
        <w:t>„Redeven</w:t>
      </w:r>
      <w:r w:rsidR="00BD39B9" w:rsidRPr="006D3A86">
        <w:rPr>
          <w:rFonts w:ascii="Palatino Linotype" w:eastAsia="Calibri" w:hAnsi="Palatino Linotype"/>
          <w:sz w:val="24"/>
          <w:szCs w:val="24"/>
          <w:lang w:eastAsia="en-GB"/>
        </w:rPr>
        <w:t>ț</w:t>
      </w:r>
      <w:r w:rsidR="00D53308" w:rsidRPr="006D3A86">
        <w:rPr>
          <w:rFonts w:ascii="Palatino Linotype" w:eastAsia="Calibri" w:hAnsi="Palatino Linotype"/>
          <w:sz w:val="24"/>
          <w:szCs w:val="24"/>
          <w:lang w:eastAsia="en-GB"/>
        </w:rPr>
        <w:t xml:space="preserve">a”, </w:t>
      </w:r>
      <w:r w:rsidR="00142335" w:rsidRPr="006D3A86">
        <w:rPr>
          <w:rFonts w:ascii="Palatino Linotype" w:eastAsia="Calibri" w:hAnsi="Palatino Linotype"/>
          <w:sz w:val="24"/>
          <w:szCs w:val="24"/>
          <w:lang w:eastAsia="en-GB"/>
        </w:rPr>
        <w:t>”</w:t>
      </w:r>
      <w:r w:rsidR="00E67D1F" w:rsidRPr="006D3A86">
        <w:rPr>
          <w:rFonts w:ascii="Palatino Linotype" w:eastAsia="Calibri" w:hAnsi="Palatino Linotype"/>
          <w:sz w:val="24"/>
          <w:szCs w:val="24"/>
          <w:lang w:eastAsia="en-GB"/>
        </w:rPr>
        <w:t xml:space="preserve">Legea aplicabilă </w:t>
      </w:r>
      <w:r w:rsidR="00BD39B9" w:rsidRPr="006D3A86">
        <w:rPr>
          <w:rFonts w:ascii="Palatino Linotype" w:eastAsia="Calibri" w:hAnsi="Palatino Linotype"/>
          <w:sz w:val="24"/>
          <w:szCs w:val="24"/>
          <w:lang w:eastAsia="en-GB"/>
        </w:rPr>
        <w:t>ș</w:t>
      </w:r>
      <w:r w:rsidR="00E67D1F" w:rsidRPr="006D3A86">
        <w:rPr>
          <w:rFonts w:ascii="Palatino Linotype" w:eastAsia="Calibri" w:hAnsi="Palatino Linotype"/>
          <w:sz w:val="24"/>
          <w:szCs w:val="24"/>
          <w:lang w:eastAsia="en-GB"/>
        </w:rPr>
        <w:t>i solu</w:t>
      </w:r>
      <w:r w:rsidR="00BD39B9" w:rsidRPr="006D3A86">
        <w:rPr>
          <w:rFonts w:ascii="Palatino Linotype" w:eastAsia="Calibri" w:hAnsi="Palatino Linotype"/>
          <w:sz w:val="24"/>
          <w:szCs w:val="24"/>
          <w:lang w:eastAsia="en-GB"/>
        </w:rPr>
        <w:t>ț</w:t>
      </w:r>
      <w:r w:rsidR="00E67D1F" w:rsidRPr="006D3A86">
        <w:rPr>
          <w:rFonts w:ascii="Palatino Linotype" w:eastAsia="Calibri" w:hAnsi="Palatino Linotype"/>
          <w:sz w:val="24"/>
          <w:szCs w:val="24"/>
          <w:lang w:eastAsia="en-GB"/>
        </w:rPr>
        <w:t>ionarea litigiilor</w:t>
      </w:r>
      <w:r w:rsidR="00757EC5" w:rsidRPr="006D3A86">
        <w:rPr>
          <w:rFonts w:ascii="Palatino Linotype" w:eastAsia="Calibri" w:hAnsi="Palatino Linotype"/>
          <w:sz w:val="24"/>
          <w:szCs w:val="24"/>
          <w:lang w:eastAsia="en-GB"/>
        </w:rPr>
        <w:t>”</w:t>
      </w:r>
      <w:r w:rsidR="00925373" w:rsidRPr="006D3A86">
        <w:rPr>
          <w:rFonts w:ascii="Palatino Linotype" w:eastAsia="Calibri" w:hAnsi="Palatino Linotype"/>
          <w:sz w:val="24"/>
          <w:szCs w:val="24"/>
          <w:lang w:eastAsia="en-GB"/>
        </w:rPr>
        <w:t xml:space="preserve">, </w:t>
      </w:r>
      <w:r w:rsidR="00D931C0" w:rsidRPr="006D3A86">
        <w:rPr>
          <w:rFonts w:ascii="Palatino Linotype" w:eastAsia="Calibri" w:hAnsi="Palatino Linotype"/>
          <w:bCs/>
          <w:sz w:val="24"/>
          <w:szCs w:val="24"/>
          <w:lang w:eastAsia="en-GB"/>
        </w:rPr>
        <w:t>„Răspunderea, penalită</w:t>
      </w:r>
      <w:r w:rsidR="00BD39B9" w:rsidRPr="006D3A86">
        <w:rPr>
          <w:rFonts w:ascii="Palatino Linotype" w:eastAsia="Calibri" w:hAnsi="Palatino Linotype"/>
          <w:bCs/>
          <w:sz w:val="24"/>
          <w:szCs w:val="24"/>
          <w:lang w:eastAsia="en-GB"/>
        </w:rPr>
        <w:t>ț</w:t>
      </w:r>
      <w:r w:rsidR="00D931C0" w:rsidRPr="006D3A86">
        <w:rPr>
          <w:rFonts w:ascii="Palatino Linotype" w:eastAsia="Calibri" w:hAnsi="Palatino Linotype"/>
          <w:bCs/>
          <w:sz w:val="24"/>
          <w:szCs w:val="24"/>
          <w:lang w:eastAsia="en-GB"/>
        </w:rPr>
        <w:t xml:space="preserve">ile </w:t>
      </w:r>
      <w:r w:rsidR="00BD39B9" w:rsidRPr="006D3A86">
        <w:rPr>
          <w:rFonts w:ascii="Palatino Linotype" w:eastAsia="Calibri" w:hAnsi="Palatino Linotype"/>
          <w:bCs/>
          <w:sz w:val="24"/>
          <w:szCs w:val="24"/>
          <w:lang w:eastAsia="en-GB"/>
        </w:rPr>
        <w:t>ș</w:t>
      </w:r>
      <w:r w:rsidR="00D931C0" w:rsidRPr="006D3A86">
        <w:rPr>
          <w:rFonts w:ascii="Palatino Linotype" w:eastAsia="Calibri" w:hAnsi="Palatino Linotype"/>
          <w:bCs/>
          <w:sz w:val="24"/>
          <w:szCs w:val="24"/>
          <w:lang w:eastAsia="en-GB"/>
        </w:rPr>
        <w:t>i despăgubirile în sarcina Delegatului”</w:t>
      </w:r>
      <w:r w:rsidR="00757EC5" w:rsidRPr="006D3A86">
        <w:rPr>
          <w:rFonts w:ascii="Palatino Linotype" w:eastAsia="Calibri" w:hAnsi="Palatino Linotype"/>
          <w:sz w:val="24"/>
          <w:szCs w:val="24"/>
          <w:lang w:eastAsia="en-GB"/>
        </w:rPr>
        <w:t>, “</w:t>
      </w:r>
      <w:r w:rsidR="00FB1D65" w:rsidRPr="006D3A86">
        <w:rPr>
          <w:rFonts w:ascii="Palatino Linotype" w:eastAsia="Calibri" w:hAnsi="Palatino Linotype"/>
          <w:sz w:val="24"/>
          <w:szCs w:val="24"/>
          <w:lang w:eastAsia="en-GB"/>
        </w:rPr>
        <w:t>Alte dispozi</w:t>
      </w:r>
      <w:r w:rsidR="00BD39B9" w:rsidRPr="006D3A86">
        <w:rPr>
          <w:rFonts w:ascii="Palatino Linotype" w:eastAsia="Calibri" w:hAnsi="Palatino Linotype"/>
          <w:sz w:val="24"/>
          <w:szCs w:val="24"/>
          <w:lang w:eastAsia="en-GB"/>
        </w:rPr>
        <w:t>ț</w:t>
      </w:r>
      <w:r w:rsidR="00FB1D65" w:rsidRPr="006D3A86">
        <w:rPr>
          <w:rFonts w:ascii="Palatino Linotype" w:eastAsia="Calibri" w:hAnsi="Palatino Linotype"/>
          <w:sz w:val="24"/>
          <w:szCs w:val="24"/>
          <w:lang w:eastAsia="en-GB"/>
        </w:rPr>
        <w:t>ii referitoare la răspunderea contractuală</w:t>
      </w:r>
      <w:r w:rsidR="00757EC5" w:rsidRPr="006D3A86">
        <w:rPr>
          <w:rFonts w:ascii="Palatino Linotype" w:eastAsia="Calibri" w:hAnsi="Palatino Linotype"/>
          <w:sz w:val="24"/>
          <w:szCs w:val="24"/>
          <w:lang w:eastAsia="en-GB"/>
        </w:rPr>
        <w:t>”</w:t>
      </w:r>
      <w:r w:rsidR="000764A8" w:rsidRPr="006D3A86">
        <w:rPr>
          <w:rFonts w:ascii="Palatino Linotype" w:eastAsia="Calibri" w:hAnsi="Palatino Linotype"/>
          <w:sz w:val="24"/>
          <w:szCs w:val="24"/>
          <w:lang w:eastAsia="en-GB"/>
        </w:rPr>
        <w:t>,</w:t>
      </w:r>
      <w:r w:rsidR="00925373" w:rsidRPr="006D3A86">
        <w:rPr>
          <w:rFonts w:ascii="Palatino Linotype" w:eastAsia="Calibri" w:hAnsi="Palatino Linotype"/>
          <w:sz w:val="24"/>
          <w:szCs w:val="24"/>
          <w:lang w:eastAsia="en-GB"/>
        </w:rPr>
        <w:t xml:space="preserve"> </w:t>
      </w:r>
      <w:r w:rsidR="00896F20" w:rsidRPr="006D3A86">
        <w:rPr>
          <w:rFonts w:ascii="Palatino Linotype" w:eastAsia="Calibri" w:hAnsi="Palatino Linotype"/>
          <w:sz w:val="24"/>
          <w:szCs w:val="24"/>
          <w:lang w:eastAsia="en-GB"/>
        </w:rPr>
        <w:t>“</w:t>
      </w:r>
      <w:r w:rsidR="00E40D35" w:rsidRPr="006D3A86">
        <w:rPr>
          <w:rFonts w:ascii="Palatino Linotype" w:eastAsia="Calibri" w:hAnsi="Palatino Linotype"/>
          <w:sz w:val="24"/>
          <w:szCs w:val="24"/>
          <w:lang w:eastAsia="en-GB"/>
        </w:rPr>
        <w:t>Protec</w:t>
      </w:r>
      <w:r w:rsidR="00BD39B9" w:rsidRPr="006D3A86">
        <w:rPr>
          <w:rFonts w:ascii="Palatino Linotype" w:eastAsia="Calibri" w:hAnsi="Palatino Linotype"/>
          <w:sz w:val="24"/>
          <w:szCs w:val="24"/>
          <w:lang w:eastAsia="en-GB"/>
        </w:rPr>
        <w:t>ț</w:t>
      </w:r>
      <w:r w:rsidR="00E40D35" w:rsidRPr="006D3A86">
        <w:rPr>
          <w:rFonts w:ascii="Palatino Linotype" w:eastAsia="Calibri" w:hAnsi="Palatino Linotype"/>
          <w:sz w:val="24"/>
          <w:szCs w:val="24"/>
          <w:lang w:eastAsia="en-GB"/>
        </w:rPr>
        <w:t>ia datelor personale</w:t>
      </w:r>
      <w:r w:rsidR="00896F20" w:rsidRPr="006D3A86">
        <w:rPr>
          <w:rFonts w:ascii="Palatino Linotype" w:eastAsia="Calibri" w:hAnsi="Palatino Linotype"/>
          <w:sz w:val="24"/>
          <w:szCs w:val="24"/>
          <w:lang w:eastAsia="en-GB"/>
        </w:rPr>
        <w:t>”</w:t>
      </w:r>
      <w:r w:rsidR="00925373" w:rsidRPr="006D3A86">
        <w:rPr>
          <w:rFonts w:ascii="Palatino Linotype" w:eastAsia="Calibri" w:hAnsi="Palatino Linotype"/>
          <w:sz w:val="24"/>
          <w:szCs w:val="24"/>
          <w:lang w:eastAsia="en-GB"/>
        </w:rPr>
        <w:t xml:space="preserve">, </w:t>
      </w:r>
      <w:r w:rsidR="00896F20" w:rsidRPr="006D3A86">
        <w:rPr>
          <w:rFonts w:ascii="Palatino Linotype" w:eastAsia="Calibri" w:hAnsi="Palatino Linotype"/>
          <w:sz w:val="24"/>
          <w:szCs w:val="24"/>
          <w:lang w:eastAsia="en-GB"/>
        </w:rPr>
        <w:t>“</w:t>
      </w:r>
      <w:r w:rsidR="00E40D35" w:rsidRPr="006D3A86">
        <w:rPr>
          <w:rFonts w:ascii="Palatino Linotype" w:eastAsia="Calibri" w:hAnsi="Palatino Linotype"/>
          <w:sz w:val="24"/>
          <w:szCs w:val="24"/>
          <w:lang w:eastAsia="en-GB"/>
        </w:rPr>
        <w:t>Obliga</w:t>
      </w:r>
      <w:r w:rsidR="00BD39B9" w:rsidRPr="006D3A86">
        <w:rPr>
          <w:rFonts w:ascii="Palatino Linotype" w:eastAsia="Calibri" w:hAnsi="Palatino Linotype"/>
          <w:sz w:val="24"/>
          <w:szCs w:val="24"/>
          <w:lang w:eastAsia="en-GB"/>
        </w:rPr>
        <w:t>ț</w:t>
      </w:r>
      <w:r w:rsidR="00E40D35" w:rsidRPr="006D3A86">
        <w:rPr>
          <w:rFonts w:ascii="Palatino Linotype" w:eastAsia="Calibri" w:hAnsi="Palatino Linotype"/>
          <w:sz w:val="24"/>
          <w:szCs w:val="24"/>
          <w:lang w:eastAsia="en-GB"/>
        </w:rPr>
        <w:t>ii fiscale</w:t>
      </w:r>
      <w:r w:rsidR="00896F20" w:rsidRPr="006D3A86">
        <w:rPr>
          <w:rFonts w:ascii="Palatino Linotype" w:eastAsia="Calibri" w:hAnsi="Palatino Linotype"/>
          <w:sz w:val="24"/>
          <w:szCs w:val="24"/>
          <w:lang w:eastAsia="en-GB"/>
        </w:rPr>
        <w:t>”</w:t>
      </w:r>
      <w:r w:rsidR="00C55194" w:rsidRPr="006D3A86">
        <w:rPr>
          <w:rFonts w:ascii="Palatino Linotype" w:eastAsia="Calibri" w:hAnsi="Palatino Linotype"/>
          <w:sz w:val="24"/>
          <w:szCs w:val="24"/>
          <w:lang w:eastAsia="en-GB"/>
        </w:rPr>
        <w:t xml:space="preserve">, </w:t>
      </w:r>
      <w:r w:rsidR="00896F20" w:rsidRPr="006D3A86">
        <w:rPr>
          <w:rFonts w:ascii="Palatino Linotype" w:eastAsia="Calibri" w:hAnsi="Palatino Linotype"/>
          <w:sz w:val="24"/>
          <w:szCs w:val="24"/>
          <w:lang w:eastAsia="en-GB"/>
        </w:rPr>
        <w:t>“</w:t>
      </w:r>
      <w:r w:rsidR="00E67D1F" w:rsidRPr="006D3A86">
        <w:rPr>
          <w:rFonts w:ascii="Palatino Linotype" w:eastAsia="Calibri" w:hAnsi="Palatino Linotype"/>
          <w:sz w:val="24"/>
          <w:szCs w:val="24"/>
          <w:lang w:eastAsia="en-GB"/>
        </w:rPr>
        <w:t>Declara</w:t>
      </w:r>
      <w:r w:rsidR="00BD39B9" w:rsidRPr="006D3A86">
        <w:rPr>
          <w:rFonts w:ascii="Palatino Linotype" w:eastAsia="Calibri" w:hAnsi="Palatino Linotype"/>
          <w:sz w:val="24"/>
          <w:szCs w:val="24"/>
          <w:lang w:eastAsia="en-GB"/>
        </w:rPr>
        <w:t>ț</w:t>
      </w:r>
      <w:r w:rsidR="00E67D1F" w:rsidRPr="006D3A86">
        <w:rPr>
          <w:rFonts w:ascii="Palatino Linotype" w:eastAsia="Calibri" w:hAnsi="Palatino Linotype"/>
          <w:sz w:val="24"/>
          <w:szCs w:val="24"/>
          <w:lang w:eastAsia="en-GB"/>
        </w:rPr>
        <w:t xml:space="preserve">ii </w:t>
      </w:r>
      <w:r w:rsidR="00BD39B9" w:rsidRPr="006D3A86">
        <w:rPr>
          <w:rFonts w:ascii="Palatino Linotype" w:eastAsia="Calibri" w:hAnsi="Palatino Linotype"/>
          <w:sz w:val="24"/>
          <w:szCs w:val="24"/>
          <w:lang w:eastAsia="en-GB"/>
        </w:rPr>
        <w:t>ș</w:t>
      </w:r>
      <w:r w:rsidR="00E67D1F" w:rsidRPr="006D3A86">
        <w:rPr>
          <w:rFonts w:ascii="Palatino Linotype" w:eastAsia="Calibri" w:hAnsi="Palatino Linotype"/>
          <w:sz w:val="24"/>
          <w:szCs w:val="24"/>
          <w:lang w:eastAsia="en-GB"/>
        </w:rPr>
        <w:t>i garan</w:t>
      </w:r>
      <w:r w:rsidR="00BD39B9" w:rsidRPr="006D3A86">
        <w:rPr>
          <w:rFonts w:ascii="Palatino Linotype" w:eastAsia="Calibri" w:hAnsi="Palatino Linotype"/>
          <w:sz w:val="24"/>
          <w:szCs w:val="24"/>
          <w:lang w:eastAsia="en-GB"/>
        </w:rPr>
        <w:t>ț</w:t>
      </w:r>
      <w:r w:rsidR="00E67D1F" w:rsidRPr="006D3A86">
        <w:rPr>
          <w:rFonts w:ascii="Palatino Linotype" w:eastAsia="Calibri" w:hAnsi="Palatino Linotype"/>
          <w:sz w:val="24"/>
          <w:szCs w:val="24"/>
          <w:lang w:eastAsia="en-GB"/>
        </w:rPr>
        <w:t>ii</w:t>
      </w:r>
      <w:r w:rsidR="00896F20" w:rsidRPr="006D3A86">
        <w:rPr>
          <w:rFonts w:ascii="Palatino Linotype" w:eastAsia="Calibri" w:hAnsi="Palatino Linotype"/>
          <w:sz w:val="24"/>
          <w:szCs w:val="24"/>
          <w:lang w:eastAsia="en-GB"/>
        </w:rPr>
        <w:t>”</w:t>
      </w:r>
      <w:r w:rsidR="00925373" w:rsidRPr="006D3A86">
        <w:rPr>
          <w:rFonts w:ascii="Palatino Linotype" w:eastAsia="Calibri" w:hAnsi="Palatino Linotype"/>
          <w:sz w:val="24"/>
          <w:szCs w:val="24"/>
          <w:lang w:eastAsia="en-GB"/>
        </w:rPr>
        <w:t xml:space="preserve"> </w:t>
      </w:r>
      <w:r w:rsidRPr="006D3A86">
        <w:rPr>
          <w:rFonts w:ascii="Palatino Linotype" w:eastAsia="Calibri" w:hAnsi="Palatino Linotype"/>
          <w:sz w:val="24"/>
          <w:szCs w:val="24"/>
          <w:lang w:eastAsia="en-GB"/>
        </w:rPr>
        <w:t xml:space="preserve">vor rămâne în vigoare </w:t>
      </w:r>
      <w:r w:rsidR="00BD39B9" w:rsidRPr="006D3A86">
        <w:rPr>
          <w:rFonts w:ascii="Palatino Linotype" w:eastAsia="Calibri" w:hAnsi="Palatino Linotype"/>
          <w:sz w:val="24"/>
          <w:szCs w:val="24"/>
          <w:lang w:eastAsia="en-GB"/>
        </w:rPr>
        <w:t>ș</w:t>
      </w:r>
      <w:r w:rsidRPr="006D3A86">
        <w:rPr>
          <w:rFonts w:ascii="Palatino Linotype" w:eastAsia="Calibri" w:hAnsi="Palatino Linotype"/>
          <w:sz w:val="24"/>
          <w:szCs w:val="24"/>
          <w:lang w:eastAsia="en-GB"/>
        </w:rPr>
        <w:t>i î</w:t>
      </w:r>
      <w:r w:rsidR="00BD39B9" w:rsidRPr="006D3A86">
        <w:rPr>
          <w:rFonts w:ascii="Palatino Linotype" w:eastAsia="Calibri" w:hAnsi="Palatino Linotype"/>
          <w:sz w:val="24"/>
          <w:szCs w:val="24"/>
          <w:lang w:eastAsia="en-GB"/>
        </w:rPr>
        <w:t>ș</w:t>
      </w:r>
      <w:r w:rsidRPr="006D3A86">
        <w:rPr>
          <w:rFonts w:ascii="Palatino Linotype" w:eastAsia="Calibri" w:hAnsi="Palatino Linotype"/>
          <w:sz w:val="24"/>
          <w:szCs w:val="24"/>
          <w:lang w:eastAsia="en-GB"/>
        </w:rPr>
        <w:t xml:space="preserve">i vor produce efectele în legătură cu toate aspectele contractuale care </w:t>
      </w:r>
      <w:r w:rsidR="00AC05E1" w:rsidRPr="006D3A86">
        <w:rPr>
          <w:rFonts w:ascii="Palatino Linotype" w:eastAsia="Calibri" w:hAnsi="Palatino Linotype"/>
          <w:sz w:val="24"/>
          <w:szCs w:val="24"/>
          <w:lang w:eastAsia="en-GB"/>
        </w:rPr>
        <w:t>pot apărea sau se pot men</w:t>
      </w:r>
      <w:r w:rsidR="00BD39B9" w:rsidRPr="006D3A86">
        <w:rPr>
          <w:rFonts w:ascii="Palatino Linotype" w:eastAsia="Calibri" w:hAnsi="Palatino Linotype"/>
          <w:sz w:val="24"/>
          <w:szCs w:val="24"/>
          <w:lang w:eastAsia="en-GB"/>
        </w:rPr>
        <w:t>ț</w:t>
      </w:r>
      <w:r w:rsidR="00AC05E1" w:rsidRPr="006D3A86">
        <w:rPr>
          <w:rFonts w:ascii="Palatino Linotype" w:eastAsia="Calibri" w:hAnsi="Palatino Linotype"/>
          <w:sz w:val="24"/>
          <w:szCs w:val="24"/>
          <w:lang w:eastAsia="en-GB"/>
        </w:rPr>
        <w:t>ine în continuare</w:t>
      </w:r>
      <w:r w:rsidR="00757EC5" w:rsidRPr="006D3A86">
        <w:rPr>
          <w:rFonts w:ascii="Palatino Linotype" w:eastAsia="Calibri" w:hAnsi="Palatino Linotype"/>
          <w:sz w:val="24"/>
          <w:szCs w:val="24"/>
          <w:lang w:eastAsia="en-GB"/>
        </w:rPr>
        <w:t xml:space="preserve"> </w:t>
      </w:r>
      <w:r w:rsidR="00AC05E1" w:rsidRPr="006D3A86">
        <w:rPr>
          <w:rFonts w:ascii="Palatino Linotype" w:eastAsia="Calibri" w:hAnsi="Palatino Linotype"/>
          <w:sz w:val="24"/>
          <w:szCs w:val="24"/>
          <w:lang w:eastAsia="en-GB"/>
        </w:rPr>
        <w:t xml:space="preserve">după Data Încetării </w:t>
      </w:r>
      <w:r w:rsidR="00757EC5" w:rsidRPr="006D3A86">
        <w:rPr>
          <w:rFonts w:ascii="Palatino Linotype" w:eastAsia="Calibri" w:hAnsi="Palatino Linotype"/>
          <w:sz w:val="24"/>
          <w:szCs w:val="24"/>
          <w:lang w:eastAsia="en-GB"/>
        </w:rPr>
        <w:t>Contract</w:t>
      </w:r>
      <w:r w:rsidR="00AC05E1" w:rsidRPr="006D3A86">
        <w:rPr>
          <w:rFonts w:ascii="Palatino Linotype" w:eastAsia="Calibri" w:hAnsi="Palatino Linotype"/>
          <w:sz w:val="24"/>
          <w:szCs w:val="24"/>
          <w:lang w:eastAsia="en-GB"/>
        </w:rPr>
        <w:t>ului</w:t>
      </w:r>
      <w:r w:rsidR="00925373" w:rsidRPr="006D3A86">
        <w:rPr>
          <w:rFonts w:ascii="Palatino Linotype" w:eastAsia="Calibri" w:hAnsi="Palatino Linotype"/>
          <w:sz w:val="24"/>
          <w:szCs w:val="24"/>
          <w:lang w:eastAsia="en-GB"/>
        </w:rPr>
        <w:t>.</w:t>
      </w:r>
    </w:p>
    <w:p w14:paraId="5955B6B3" w14:textId="77777777" w:rsidR="00851D55" w:rsidRPr="006D3A86" w:rsidRDefault="00851D55" w:rsidP="0052145F">
      <w:pPr>
        <w:pStyle w:val="Heading2"/>
        <w:spacing w:before="120" w:after="120" w:line="240" w:lineRule="auto"/>
        <w:jc w:val="both"/>
        <w:rPr>
          <w:rFonts w:ascii="Palatino Linotype" w:hAnsi="Palatino Linotype"/>
          <w:i w:val="0"/>
          <w:sz w:val="24"/>
          <w:szCs w:val="24"/>
          <w:lang w:eastAsia="ro-RO"/>
        </w:rPr>
      </w:pPr>
      <w:bookmarkStart w:id="607" w:name="_Toc350954035"/>
      <w:bookmarkStart w:id="608" w:name="_Toc154133607"/>
      <w:bookmarkEnd w:id="498"/>
    </w:p>
    <w:p w14:paraId="61EE7771" w14:textId="35B1DE45" w:rsidR="00F30B7F" w:rsidRPr="006D3A86" w:rsidRDefault="002A167F" w:rsidP="0052145F">
      <w:pPr>
        <w:pStyle w:val="Heading2"/>
        <w:spacing w:before="120" w:after="120" w:line="240" w:lineRule="auto"/>
        <w:jc w:val="both"/>
        <w:rPr>
          <w:rFonts w:ascii="Palatino Linotype" w:hAnsi="Palatino Linotype"/>
          <w:i w:val="0"/>
          <w:sz w:val="24"/>
          <w:szCs w:val="24"/>
          <w:lang w:eastAsia="ro-RO"/>
        </w:rPr>
      </w:pPr>
      <w:r w:rsidRPr="006D3A86">
        <w:rPr>
          <w:rFonts w:ascii="Palatino Linotype" w:hAnsi="Palatino Linotype"/>
          <w:i w:val="0"/>
          <w:sz w:val="24"/>
          <w:szCs w:val="24"/>
          <w:lang w:eastAsia="ro-RO"/>
        </w:rPr>
        <w:t>A</w:t>
      </w:r>
      <w:r w:rsidR="00781D0A" w:rsidRPr="006D3A86">
        <w:rPr>
          <w:rFonts w:ascii="Palatino Linotype" w:hAnsi="Palatino Linotype"/>
          <w:i w:val="0"/>
          <w:sz w:val="24"/>
          <w:szCs w:val="24"/>
          <w:lang w:eastAsia="ro-RO"/>
        </w:rPr>
        <w:t>rticolul 55</w:t>
      </w:r>
      <w:r w:rsidR="00657E50" w:rsidRPr="006D3A86">
        <w:rPr>
          <w:rFonts w:ascii="Palatino Linotype" w:hAnsi="Palatino Linotype"/>
          <w:i w:val="0"/>
          <w:sz w:val="24"/>
          <w:szCs w:val="24"/>
          <w:lang w:eastAsia="ro-RO"/>
        </w:rPr>
        <w:t xml:space="preserve"> </w:t>
      </w:r>
      <w:r w:rsidR="00773CA9" w:rsidRPr="006D3A86">
        <w:rPr>
          <w:rFonts w:ascii="Palatino Linotype" w:hAnsi="Palatino Linotype"/>
          <w:i w:val="0"/>
          <w:sz w:val="24"/>
          <w:szCs w:val="24"/>
          <w:lang w:eastAsia="ro-RO"/>
        </w:rPr>
        <w:t>–</w:t>
      </w:r>
      <w:r w:rsidR="00FD0217" w:rsidRPr="006D3A86">
        <w:rPr>
          <w:rFonts w:ascii="Palatino Linotype" w:hAnsi="Palatino Linotype"/>
          <w:i w:val="0"/>
          <w:sz w:val="24"/>
          <w:szCs w:val="24"/>
          <w:lang w:eastAsia="ro-RO"/>
        </w:rPr>
        <w:t xml:space="preserve"> </w:t>
      </w:r>
      <w:bookmarkEnd w:id="607"/>
      <w:r w:rsidR="00657E50" w:rsidRPr="006D3A86">
        <w:rPr>
          <w:rFonts w:ascii="Palatino Linotype" w:hAnsi="Palatino Linotype"/>
          <w:i w:val="0"/>
          <w:sz w:val="24"/>
          <w:szCs w:val="24"/>
          <w:lang w:eastAsia="ro-RO"/>
        </w:rPr>
        <w:t xml:space="preserve">Legea aplicabilă </w:t>
      </w:r>
      <w:r w:rsidR="00BD39B9" w:rsidRPr="006D3A86">
        <w:rPr>
          <w:rFonts w:ascii="Palatino Linotype" w:hAnsi="Palatino Linotype"/>
          <w:i w:val="0"/>
          <w:sz w:val="24"/>
          <w:szCs w:val="24"/>
          <w:lang w:eastAsia="ro-RO"/>
        </w:rPr>
        <w:t>ș</w:t>
      </w:r>
      <w:r w:rsidR="00657E50" w:rsidRPr="006D3A86">
        <w:rPr>
          <w:rFonts w:ascii="Palatino Linotype" w:hAnsi="Palatino Linotype"/>
          <w:i w:val="0"/>
          <w:sz w:val="24"/>
          <w:szCs w:val="24"/>
          <w:lang w:eastAsia="ro-RO"/>
        </w:rPr>
        <w:t>i solu</w:t>
      </w:r>
      <w:r w:rsidR="00BD39B9" w:rsidRPr="006D3A86">
        <w:rPr>
          <w:rFonts w:ascii="Palatino Linotype" w:hAnsi="Palatino Linotype"/>
          <w:i w:val="0"/>
          <w:sz w:val="24"/>
          <w:szCs w:val="24"/>
          <w:lang w:eastAsia="ro-RO"/>
        </w:rPr>
        <w:t>ț</w:t>
      </w:r>
      <w:r w:rsidR="00657E50" w:rsidRPr="006D3A86">
        <w:rPr>
          <w:rFonts w:ascii="Palatino Linotype" w:hAnsi="Palatino Linotype"/>
          <w:i w:val="0"/>
          <w:sz w:val="24"/>
          <w:szCs w:val="24"/>
          <w:lang w:eastAsia="ro-RO"/>
        </w:rPr>
        <w:t>ionarea litigiilor</w:t>
      </w:r>
      <w:bookmarkEnd w:id="608"/>
    </w:p>
    <w:p w14:paraId="318323D3" w14:textId="77777777" w:rsidR="0040470A" w:rsidRPr="006D3A86" w:rsidRDefault="0040470A" w:rsidP="0040470A">
      <w:pPr>
        <w:rPr>
          <w:lang w:eastAsia="ro-RO"/>
        </w:rPr>
      </w:pPr>
    </w:p>
    <w:p w14:paraId="14691726" w14:textId="3EA8F138" w:rsidR="00925373" w:rsidRPr="006D3A86" w:rsidRDefault="00925373" w:rsidP="0052145F">
      <w:pPr>
        <w:spacing w:before="120" w:after="120" w:line="240" w:lineRule="auto"/>
        <w:jc w:val="both"/>
        <w:rPr>
          <w:rFonts w:ascii="Palatino Linotype" w:eastAsia="Calibri" w:hAnsi="Palatino Linotype"/>
          <w:bCs/>
          <w:sz w:val="24"/>
          <w:szCs w:val="24"/>
          <w:lang w:eastAsia="en-GB"/>
        </w:rPr>
      </w:pPr>
      <w:bookmarkStart w:id="609" w:name="_Toc332970603"/>
      <w:bookmarkStart w:id="610" w:name="_Toc333325653"/>
      <w:bookmarkStart w:id="611" w:name="_Toc333326724"/>
      <w:bookmarkStart w:id="612" w:name="_Toc334082479"/>
      <w:bookmarkStart w:id="613" w:name="_Toc337128425"/>
      <w:bookmarkStart w:id="614" w:name="_Toc337558491"/>
      <w:bookmarkStart w:id="615" w:name="_Toc337653271"/>
      <w:bookmarkStart w:id="616" w:name="_Toc337740345"/>
      <w:bookmarkStart w:id="617" w:name="_Toc350954036"/>
      <w:r w:rsidRPr="006D3A86">
        <w:rPr>
          <w:rFonts w:ascii="Palatino Linotype" w:eastAsia="Calibri" w:hAnsi="Palatino Linotype"/>
          <w:bCs/>
          <w:sz w:val="24"/>
          <w:szCs w:val="24"/>
          <w:lang w:eastAsia="en-GB"/>
        </w:rPr>
        <w:t xml:space="preserve">(1) </w:t>
      </w:r>
      <w:bookmarkEnd w:id="609"/>
      <w:bookmarkEnd w:id="610"/>
      <w:bookmarkEnd w:id="611"/>
      <w:bookmarkEnd w:id="612"/>
      <w:bookmarkEnd w:id="613"/>
      <w:bookmarkEnd w:id="614"/>
      <w:bookmarkEnd w:id="615"/>
      <w:bookmarkEnd w:id="616"/>
      <w:r w:rsidR="00AC05E1" w:rsidRPr="006D3A86">
        <w:rPr>
          <w:rFonts w:ascii="Palatino Linotype" w:eastAsia="Calibri" w:hAnsi="Palatino Linotype"/>
          <w:bCs/>
          <w:sz w:val="24"/>
          <w:szCs w:val="24"/>
          <w:lang w:eastAsia="en-GB"/>
        </w:rPr>
        <w:t>Păr</w:t>
      </w:r>
      <w:r w:rsidR="00BD39B9" w:rsidRPr="006D3A86">
        <w:rPr>
          <w:rFonts w:ascii="Palatino Linotype" w:eastAsia="Calibri" w:hAnsi="Palatino Linotype"/>
          <w:bCs/>
          <w:sz w:val="24"/>
          <w:szCs w:val="24"/>
          <w:lang w:eastAsia="en-GB"/>
        </w:rPr>
        <w:t>ț</w:t>
      </w:r>
      <w:r w:rsidR="00AC05E1" w:rsidRPr="006D3A86">
        <w:rPr>
          <w:rFonts w:ascii="Palatino Linotype" w:eastAsia="Calibri" w:hAnsi="Palatino Linotype"/>
          <w:bCs/>
          <w:sz w:val="24"/>
          <w:szCs w:val="24"/>
          <w:lang w:eastAsia="en-GB"/>
        </w:rPr>
        <w:t xml:space="preserve">ile convin că acest Contract va fi interpretat </w:t>
      </w:r>
      <w:r w:rsidR="00BD39B9" w:rsidRPr="006D3A86">
        <w:rPr>
          <w:rFonts w:ascii="Palatino Linotype" w:eastAsia="Calibri" w:hAnsi="Palatino Linotype"/>
          <w:bCs/>
          <w:sz w:val="24"/>
          <w:szCs w:val="24"/>
          <w:lang w:eastAsia="en-GB"/>
        </w:rPr>
        <w:t>ș</w:t>
      </w:r>
      <w:r w:rsidR="00AC05E1" w:rsidRPr="006D3A86">
        <w:rPr>
          <w:rFonts w:ascii="Palatino Linotype" w:eastAsia="Calibri" w:hAnsi="Palatino Linotype"/>
          <w:bCs/>
          <w:sz w:val="24"/>
          <w:szCs w:val="24"/>
          <w:lang w:eastAsia="en-GB"/>
        </w:rPr>
        <w:t xml:space="preserve">i executat conform </w:t>
      </w:r>
      <w:r w:rsidR="007E6C1F" w:rsidRPr="006D3A86">
        <w:rPr>
          <w:rFonts w:ascii="Palatino Linotype" w:eastAsia="Calibri" w:hAnsi="Palatino Linotype"/>
          <w:bCs/>
          <w:sz w:val="24"/>
          <w:szCs w:val="24"/>
          <w:lang w:eastAsia="en-GB"/>
        </w:rPr>
        <w:t xml:space="preserve">Legii </w:t>
      </w:r>
      <w:r w:rsidR="00AC05E1" w:rsidRPr="006D3A86">
        <w:rPr>
          <w:rFonts w:ascii="Palatino Linotype" w:eastAsia="Calibri" w:hAnsi="Palatino Linotype"/>
          <w:bCs/>
          <w:sz w:val="24"/>
          <w:szCs w:val="24"/>
          <w:lang w:eastAsia="en-GB"/>
        </w:rPr>
        <w:t>din România</w:t>
      </w:r>
      <w:r w:rsidRPr="006D3A86">
        <w:rPr>
          <w:rFonts w:ascii="Palatino Linotype" w:eastAsia="Calibri" w:hAnsi="Palatino Linotype"/>
          <w:bCs/>
          <w:sz w:val="24"/>
          <w:szCs w:val="24"/>
          <w:lang w:eastAsia="en-GB"/>
        </w:rPr>
        <w:t>.</w:t>
      </w:r>
    </w:p>
    <w:p w14:paraId="124DDAEE" w14:textId="27C23B65" w:rsidR="003175C5" w:rsidRPr="006D3A86" w:rsidRDefault="00925373" w:rsidP="00511621">
      <w:pPr>
        <w:spacing w:before="120" w:after="120" w:line="240" w:lineRule="auto"/>
        <w:jc w:val="both"/>
        <w:rPr>
          <w:rFonts w:ascii="Palatino Linotype" w:eastAsia="Calibri" w:hAnsi="Palatino Linotype"/>
          <w:bCs/>
          <w:sz w:val="24"/>
          <w:szCs w:val="24"/>
        </w:rPr>
      </w:pPr>
      <w:bookmarkStart w:id="618" w:name="_Toc332970604"/>
      <w:bookmarkStart w:id="619" w:name="_Toc333325654"/>
      <w:bookmarkStart w:id="620" w:name="_Toc333326725"/>
      <w:bookmarkStart w:id="621" w:name="_Toc334082480"/>
      <w:bookmarkStart w:id="622" w:name="_Toc337128426"/>
      <w:bookmarkStart w:id="623" w:name="_Toc337558492"/>
      <w:bookmarkStart w:id="624" w:name="_Toc337653272"/>
      <w:bookmarkStart w:id="625" w:name="_Toc337740346"/>
      <w:r w:rsidRPr="006D3A86">
        <w:rPr>
          <w:rFonts w:ascii="Palatino Linotype" w:hAnsi="Palatino Linotype"/>
          <w:bCs/>
          <w:sz w:val="24"/>
          <w:szCs w:val="24"/>
          <w:lang w:eastAsia="en-GB"/>
        </w:rPr>
        <w:t xml:space="preserve">(2) </w:t>
      </w:r>
      <w:bookmarkStart w:id="626" w:name="_Toc332970605"/>
      <w:bookmarkStart w:id="627" w:name="_Toc333325655"/>
      <w:bookmarkStart w:id="628" w:name="_Toc333326726"/>
      <w:bookmarkStart w:id="629" w:name="_Toc334082481"/>
      <w:bookmarkStart w:id="630" w:name="_Toc337128427"/>
      <w:bookmarkStart w:id="631" w:name="_Toc337558493"/>
      <w:bookmarkStart w:id="632" w:name="_Toc337653273"/>
      <w:bookmarkStart w:id="633" w:name="_Toc337740347"/>
      <w:bookmarkEnd w:id="618"/>
      <w:bookmarkEnd w:id="619"/>
      <w:bookmarkEnd w:id="620"/>
      <w:bookmarkEnd w:id="621"/>
      <w:bookmarkEnd w:id="622"/>
      <w:bookmarkEnd w:id="623"/>
      <w:bookmarkEnd w:id="624"/>
      <w:bookmarkEnd w:id="625"/>
      <w:r w:rsidR="00AC05E1" w:rsidRPr="006D3A86">
        <w:rPr>
          <w:rFonts w:ascii="Palatino Linotype" w:hAnsi="Palatino Linotype"/>
          <w:bCs/>
          <w:sz w:val="24"/>
          <w:szCs w:val="24"/>
          <w:lang w:eastAsia="en-GB"/>
        </w:rPr>
        <w:t>În cazul unei dispute sau neîn</w:t>
      </w:r>
      <w:r w:rsidR="00BD39B9" w:rsidRPr="006D3A86">
        <w:rPr>
          <w:rFonts w:ascii="Palatino Linotype" w:hAnsi="Palatino Linotype"/>
          <w:bCs/>
          <w:sz w:val="24"/>
          <w:szCs w:val="24"/>
          <w:lang w:eastAsia="en-GB"/>
        </w:rPr>
        <w:t>ț</w:t>
      </w:r>
      <w:r w:rsidR="00AC05E1" w:rsidRPr="006D3A86">
        <w:rPr>
          <w:rFonts w:ascii="Palatino Linotype" w:hAnsi="Palatino Linotype"/>
          <w:bCs/>
          <w:sz w:val="24"/>
          <w:szCs w:val="24"/>
          <w:lang w:eastAsia="en-GB"/>
        </w:rPr>
        <w:t>elegeri privind interpretarea sau executarea Contractului, Păr</w:t>
      </w:r>
      <w:r w:rsidR="00BD39B9" w:rsidRPr="006D3A86">
        <w:rPr>
          <w:rFonts w:ascii="Palatino Linotype" w:hAnsi="Palatino Linotype"/>
          <w:bCs/>
          <w:sz w:val="24"/>
          <w:szCs w:val="24"/>
          <w:lang w:eastAsia="en-GB"/>
        </w:rPr>
        <w:t>ț</w:t>
      </w:r>
      <w:r w:rsidR="00AC05E1" w:rsidRPr="006D3A86">
        <w:rPr>
          <w:rFonts w:ascii="Palatino Linotype" w:hAnsi="Palatino Linotype"/>
          <w:bCs/>
          <w:sz w:val="24"/>
          <w:szCs w:val="24"/>
          <w:lang w:eastAsia="en-GB"/>
        </w:rPr>
        <w:t>ile vor face toate eforturile necesare pentru a solu</w:t>
      </w:r>
      <w:r w:rsidR="00BD39B9" w:rsidRPr="006D3A86">
        <w:rPr>
          <w:rFonts w:ascii="Palatino Linotype" w:hAnsi="Palatino Linotype"/>
          <w:bCs/>
          <w:sz w:val="24"/>
          <w:szCs w:val="24"/>
          <w:lang w:eastAsia="en-GB"/>
        </w:rPr>
        <w:t>ț</w:t>
      </w:r>
      <w:r w:rsidR="00AC05E1" w:rsidRPr="006D3A86">
        <w:rPr>
          <w:rFonts w:ascii="Palatino Linotype" w:hAnsi="Palatino Linotype"/>
          <w:bCs/>
          <w:sz w:val="24"/>
          <w:szCs w:val="24"/>
          <w:lang w:eastAsia="en-GB"/>
        </w:rPr>
        <w:t xml:space="preserve">iona pe cale amiabilă orice dispută în termen de </w:t>
      </w:r>
      <w:r w:rsidRPr="006D3A86">
        <w:rPr>
          <w:rFonts w:ascii="Palatino Linotype" w:hAnsi="Palatino Linotype"/>
          <w:bCs/>
          <w:sz w:val="24"/>
          <w:szCs w:val="24"/>
          <w:lang w:eastAsia="en-GB"/>
        </w:rPr>
        <w:t>30</w:t>
      </w:r>
      <w:r w:rsidR="001115D0" w:rsidRPr="006D3A86">
        <w:rPr>
          <w:rFonts w:ascii="Palatino Linotype" w:hAnsi="Palatino Linotype"/>
          <w:bCs/>
          <w:sz w:val="24"/>
          <w:szCs w:val="24"/>
          <w:lang w:eastAsia="en-GB"/>
        </w:rPr>
        <w:t xml:space="preserve"> (</w:t>
      </w:r>
      <w:r w:rsidR="00AC05E1" w:rsidRPr="006D3A86">
        <w:rPr>
          <w:rFonts w:ascii="Palatino Linotype" w:hAnsi="Palatino Linotype"/>
          <w:bCs/>
          <w:sz w:val="24"/>
          <w:szCs w:val="24"/>
          <w:lang w:eastAsia="en-GB"/>
        </w:rPr>
        <w:t>treizeci</w:t>
      </w:r>
      <w:r w:rsidRPr="006D3A86">
        <w:rPr>
          <w:rFonts w:ascii="Palatino Linotype" w:hAnsi="Palatino Linotype"/>
          <w:bCs/>
          <w:sz w:val="24"/>
          <w:szCs w:val="24"/>
          <w:lang w:eastAsia="en-GB"/>
        </w:rPr>
        <w:t xml:space="preserve">) </w:t>
      </w:r>
      <w:r w:rsidR="00AC05E1" w:rsidRPr="006D3A86">
        <w:rPr>
          <w:rFonts w:ascii="Palatino Linotype" w:hAnsi="Palatino Linotype"/>
          <w:bCs/>
          <w:sz w:val="24"/>
          <w:szCs w:val="24"/>
          <w:lang w:eastAsia="en-GB"/>
        </w:rPr>
        <w:t>de Zile</w:t>
      </w:r>
      <w:r w:rsidRPr="006D3A86">
        <w:rPr>
          <w:rFonts w:ascii="Palatino Linotype" w:hAnsi="Palatino Linotype"/>
          <w:bCs/>
          <w:sz w:val="24"/>
          <w:szCs w:val="24"/>
          <w:lang w:eastAsia="en-GB"/>
        </w:rPr>
        <w:t xml:space="preserve"> </w:t>
      </w:r>
      <w:r w:rsidR="00AC05E1" w:rsidRPr="006D3A86">
        <w:rPr>
          <w:rFonts w:ascii="Palatino Linotype" w:hAnsi="Palatino Linotype"/>
          <w:bCs/>
          <w:sz w:val="24"/>
          <w:szCs w:val="24"/>
          <w:lang w:eastAsia="en-GB"/>
        </w:rPr>
        <w:t>(sau o perioadă mai lungă dacă Păr</w:t>
      </w:r>
      <w:r w:rsidR="00BD39B9" w:rsidRPr="006D3A86">
        <w:rPr>
          <w:rFonts w:ascii="Palatino Linotype" w:hAnsi="Palatino Linotype"/>
          <w:bCs/>
          <w:sz w:val="24"/>
          <w:szCs w:val="24"/>
          <w:lang w:eastAsia="en-GB"/>
        </w:rPr>
        <w:t>ț</w:t>
      </w:r>
      <w:r w:rsidR="00AC05E1" w:rsidRPr="006D3A86">
        <w:rPr>
          <w:rFonts w:ascii="Palatino Linotype" w:hAnsi="Palatino Linotype"/>
          <w:bCs/>
          <w:sz w:val="24"/>
          <w:szCs w:val="24"/>
          <w:lang w:eastAsia="en-GB"/>
        </w:rPr>
        <w:t>ile convin astfel) din momentul în care una dintre Păr</w:t>
      </w:r>
      <w:r w:rsidR="00BD39B9" w:rsidRPr="006D3A86">
        <w:rPr>
          <w:rFonts w:ascii="Palatino Linotype" w:hAnsi="Palatino Linotype"/>
          <w:bCs/>
          <w:sz w:val="24"/>
          <w:szCs w:val="24"/>
          <w:lang w:eastAsia="en-GB"/>
        </w:rPr>
        <w:t>ț</w:t>
      </w:r>
      <w:r w:rsidR="00AC05E1" w:rsidRPr="006D3A86">
        <w:rPr>
          <w:rFonts w:ascii="Palatino Linotype" w:hAnsi="Palatino Linotype"/>
          <w:bCs/>
          <w:sz w:val="24"/>
          <w:szCs w:val="24"/>
          <w:lang w:eastAsia="en-GB"/>
        </w:rPr>
        <w:t>i a comunicat în scris celeilalte Păr</w:t>
      </w:r>
      <w:r w:rsidR="00BD39B9" w:rsidRPr="006D3A86">
        <w:rPr>
          <w:rFonts w:ascii="Palatino Linotype" w:hAnsi="Palatino Linotype"/>
          <w:bCs/>
          <w:sz w:val="24"/>
          <w:szCs w:val="24"/>
          <w:lang w:eastAsia="en-GB"/>
        </w:rPr>
        <w:t>ț</w:t>
      </w:r>
      <w:r w:rsidR="00AC05E1" w:rsidRPr="006D3A86">
        <w:rPr>
          <w:rFonts w:ascii="Palatino Linotype" w:hAnsi="Palatino Linotype"/>
          <w:bCs/>
          <w:sz w:val="24"/>
          <w:szCs w:val="24"/>
          <w:lang w:eastAsia="en-GB"/>
        </w:rPr>
        <w:t>ii existen</w:t>
      </w:r>
      <w:r w:rsidR="00BD39B9" w:rsidRPr="006D3A86">
        <w:rPr>
          <w:rFonts w:ascii="Palatino Linotype" w:hAnsi="Palatino Linotype"/>
          <w:bCs/>
          <w:sz w:val="24"/>
          <w:szCs w:val="24"/>
          <w:lang w:eastAsia="en-GB"/>
        </w:rPr>
        <w:t>ț</w:t>
      </w:r>
      <w:r w:rsidR="00AC05E1" w:rsidRPr="006D3A86">
        <w:rPr>
          <w:rFonts w:ascii="Palatino Linotype" w:hAnsi="Palatino Linotype"/>
          <w:bCs/>
          <w:sz w:val="24"/>
          <w:szCs w:val="24"/>
          <w:lang w:eastAsia="en-GB"/>
        </w:rPr>
        <w:t xml:space="preserve">a unei dispute </w:t>
      </w:r>
      <w:r w:rsidR="00BD39B9" w:rsidRPr="006D3A86">
        <w:rPr>
          <w:rFonts w:ascii="Palatino Linotype" w:hAnsi="Palatino Linotype"/>
          <w:bCs/>
          <w:sz w:val="24"/>
          <w:szCs w:val="24"/>
          <w:lang w:eastAsia="en-GB"/>
        </w:rPr>
        <w:t>ș</w:t>
      </w:r>
      <w:r w:rsidR="00AC05E1" w:rsidRPr="006D3A86">
        <w:rPr>
          <w:rFonts w:ascii="Palatino Linotype" w:hAnsi="Palatino Linotype"/>
          <w:bCs/>
          <w:sz w:val="24"/>
          <w:szCs w:val="24"/>
          <w:lang w:eastAsia="en-GB"/>
        </w:rPr>
        <w:t>i obiectul acesteia.</w:t>
      </w:r>
      <w:r w:rsidR="001115D0" w:rsidRPr="006D3A86">
        <w:rPr>
          <w:rFonts w:ascii="Palatino Linotype" w:hAnsi="Palatino Linotype"/>
          <w:bCs/>
          <w:sz w:val="24"/>
          <w:szCs w:val="24"/>
          <w:lang w:eastAsia="en-GB"/>
        </w:rPr>
        <w:t xml:space="preserve"> </w:t>
      </w:r>
      <w:r w:rsidR="00AC05E1" w:rsidRPr="006D3A86">
        <w:rPr>
          <w:rFonts w:ascii="Palatino Linotype" w:hAnsi="Palatino Linotype"/>
          <w:bCs/>
          <w:sz w:val="24"/>
          <w:szCs w:val="24"/>
          <w:lang w:eastAsia="en-GB"/>
        </w:rPr>
        <w:t>Dacă disputa nu poate fi solu</w:t>
      </w:r>
      <w:r w:rsidR="00BD39B9" w:rsidRPr="006D3A86">
        <w:rPr>
          <w:rFonts w:ascii="Palatino Linotype" w:hAnsi="Palatino Linotype"/>
          <w:bCs/>
          <w:sz w:val="24"/>
          <w:szCs w:val="24"/>
          <w:lang w:eastAsia="en-GB"/>
        </w:rPr>
        <w:t>ț</w:t>
      </w:r>
      <w:r w:rsidR="00AC05E1" w:rsidRPr="006D3A86">
        <w:rPr>
          <w:rFonts w:ascii="Palatino Linotype" w:hAnsi="Palatino Linotype"/>
          <w:bCs/>
          <w:sz w:val="24"/>
          <w:szCs w:val="24"/>
          <w:lang w:eastAsia="en-GB"/>
        </w:rPr>
        <w:t>ionată pe cale amiabilă, atunci oricare dintre Păr</w:t>
      </w:r>
      <w:r w:rsidR="00BD39B9" w:rsidRPr="006D3A86">
        <w:rPr>
          <w:rFonts w:ascii="Palatino Linotype" w:hAnsi="Palatino Linotype"/>
          <w:bCs/>
          <w:sz w:val="24"/>
          <w:szCs w:val="24"/>
          <w:lang w:eastAsia="en-GB"/>
        </w:rPr>
        <w:t>ț</w:t>
      </w:r>
      <w:r w:rsidR="00AC05E1" w:rsidRPr="006D3A86">
        <w:rPr>
          <w:rFonts w:ascii="Palatino Linotype" w:hAnsi="Palatino Linotype"/>
          <w:bCs/>
          <w:sz w:val="24"/>
          <w:szCs w:val="24"/>
          <w:lang w:eastAsia="en-GB"/>
        </w:rPr>
        <w:t>i poate notifica în scris despre imposibilitatea ajungerii la o solu</w:t>
      </w:r>
      <w:r w:rsidR="00BD39B9" w:rsidRPr="006D3A86">
        <w:rPr>
          <w:rFonts w:ascii="Palatino Linotype" w:hAnsi="Palatino Linotype"/>
          <w:bCs/>
          <w:sz w:val="24"/>
          <w:szCs w:val="24"/>
          <w:lang w:eastAsia="en-GB"/>
        </w:rPr>
        <w:t>ț</w:t>
      </w:r>
      <w:r w:rsidR="00AC05E1" w:rsidRPr="006D3A86">
        <w:rPr>
          <w:rFonts w:ascii="Palatino Linotype" w:hAnsi="Palatino Linotype"/>
          <w:bCs/>
          <w:sz w:val="24"/>
          <w:szCs w:val="24"/>
          <w:lang w:eastAsia="en-GB"/>
        </w:rPr>
        <w:t xml:space="preserve">ie </w:t>
      </w:r>
      <w:r w:rsidR="00BD39B9" w:rsidRPr="006D3A86">
        <w:rPr>
          <w:rFonts w:ascii="Palatino Linotype" w:hAnsi="Palatino Linotype"/>
          <w:bCs/>
          <w:sz w:val="24"/>
          <w:szCs w:val="24"/>
          <w:lang w:eastAsia="en-GB"/>
        </w:rPr>
        <w:t>ș</w:t>
      </w:r>
      <w:r w:rsidR="00AC05E1" w:rsidRPr="006D3A86">
        <w:rPr>
          <w:rFonts w:ascii="Palatino Linotype" w:hAnsi="Palatino Linotype"/>
          <w:bCs/>
          <w:sz w:val="24"/>
          <w:szCs w:val="24"/>
          <w:lang w:eastAsia="en-GB"/>
        </w:rPr>
        <w:t xml:space="preserve">i în urma acestei notificări fie Parte care a trimis notificarea, fie Partea notificată </w:t>
      </w:r>
      <w:r w:rsidR="00AC05E1" w:rsidRPr="006D3A86">
        <w:rPr>
          <w:rFonts w:ascii="Palatino Linotype" w:hAnsi="Palatino Linotype"/>
          <w:bCs/>
          <w:sz w:val="24"/>
          <w:szCs w:val="24"/>
          <w:lang w:eastAsia="en-GB"/>
        </w:rPr>
        <w:lastRenderedPageBreak/>
        <w:t xml:space="preserve">poate </w:t>
      </w:r>
      <w:bookmarkStart w:id="634" w:name="_Toc332970606"/>
      <w:bookmarkStart w:id="635" w:name="_Toc333325656"/>
      <w:bookmarkStart w:id="636" w:name="_Toc333326727"/>
      <w:bookmarkStart w:id="637" w:name="_Toc334082482"/>
      <w:bookmarkStart w:id="638" w:name="_Toc337128428"/>
      <w:bookmarkStart w:id="639" w:name="_Toc337558494"/>
      <w:bookmarkStart w:id="640" w:name="_Toc337653274"/>
      <w:bookmarkStart w:id="641" w:name="_Toc337740348"/>
      <w:bookmarkEnd w:id="626"/>
      <w:bookmarkEnd w:id="627"/>
      <w:bookmarkEnd w:id="628"/>
      <w:bookmarkEnd w:id="629"/>
      <w:bookmarkEnd w:id="630"/>
      <w:bookmarkEnd w:id="631"/>
      <w:bookmarkEnd w:id="632"/>
      <w:bookmarkEnd w:id="633"/>
      <w:r w:rsidR="00AC05E1" w:rsidRPr="006D3A86">
        <w:rPr>
          <w:rFonts w:ascii="Palatino Linotype" w:hAnsi="Palatino Linotype"/>
          <w:bCs/>
          <w:sz w:val="24"/>
          <w:szCs w:val="24"/>
          <w:lang w:eastAsia="en-GB"/>
        </w:rPr>
        <w:t>supune spre solu</w:t>
      </w:r>
      <w:r w:rsidR="00BD39B9" w:rsidRPr="006D3A86">
        <w:rPr>
          <w:rFonts w:ascii="Palatino Linotype" w:hAnsi="Palatino Linotype"/>
          <w:bCs/>
          <w:sz w:val="24"/>
          <w:szCs w:val="24"/>
          <w:lang w:eastAsia="en-GB"/>
        </w:rPr>
        <w:t>ț</w:t>
      </w:r>
      <w:r w:rsidR="00AC05E1" w:rsidRPr="006D3A86">
        <w:rPr>
          <w:rFonts w:ascii="Palatino Linotype" w:hAnsi="Palatino Linotype"/>
          <w:bCs/>
          <w:sz w:val="24"/>
          <w:szCs w:val="24"/>
          <w:lang w:eastAsia="en-GB"/>
        </w:rPr>
        <w:t>ionare disputa în fa</w:t>
      </w:r>
      <w:r w:rsidR="00BD39B9" w:rsidRPr="006D3A86">
        <w:rPr>
          <w:rFonts w:ascii="Palatino Linotype" w:hAnsi="Palatino Linotype"/>
          <w:bCs/>
          <w:sz w:val="24"/>
          <w:szCs w:val="24"/>
          <w:lang w:eastAsia="en-GB"/>
        </w:rPr>
        <w:t>ț</w:t>
      </w:r>
      <w:r w:rsidR="00AC05E1" w:rsidRPr="006D3A86">
        <w:rPr>
          <w:rFonts w:ascii="Palatino Linotype" w:hAnsi="Palatino Linotype"/>
          <w:bCs/>
          <w:sz w:val="24"/>
          <w:szCs w:val="24"/>
          <w:lang w:eastAsia="en-GB"/>
        </w:rPr>
        <w:t>a instan</w:t>
      </w:r>
      <w:r w:rsidR="00BD39B9" w:rsidRPr="006D3A86">
        <w:rPr>
          <w:rFonts w:ascii="Palatino Linotype" w:hAnsi="Palatino Linotype"/>
          <w:bCs/>
          <w:sz w:val="24"/>
          <w:szCs w:val="24"/>
          <w:lang w:eastAsia="en-GB"/>
        </w:rPr>
        <w:t>ț</w:t>
      </w:r>
      <w:r w:rsidR="00AC05E1" w:rsidRPr="006D3A86">
        <w:rPr>
          <w:rFonts w:ascii="Palatino Linotype" w:hAnsi="Palatino Linotype"/>
          <w:bCs/>
          <w:sz w:val="24"/>
          <w:szCs w:val="24"/>
          <w:lang w:eastAsia="en-GB"/>
        </w:rPr>
        <w:t>elor judecătore</w:t>
      </w:r>
      <w:r w:rsidR="00BD39B9" w:rsidRPr="006D3A86">
        <w:rPr>
          <w:rFonts w:ascii="Palatino Linotype" w:hAnsi="Palatino Linotype"/>
          <w:bCs/>
          <w:sz w:val="24"/>
          <w:szCs w:val="24"/>
          <w:lang w:eastAsia="en-GB"/>
        </w:rPr>
        <w:t>ș</w:t>
      </w:r>
      <w:r w:rsidR="00AC05E1" w:rsidRPr="006D3A86">
        <w:rPr>
          <w:rFonts w:ascii="Palatino Linotype" w:hAnsi="Palatino Linotype"/>
          <w:bCs/>
          <w:sz w:val="24"/>
          <w:szCs w:val="24"/>
          <w:lang w:eastAsia="en-GB"/>
        </w:rPr>
        <w:t>ti competente din România</w:t>
      </w:r>
      <w:r w:rsidRPr="006D3A86">
        <w:rPr>
          <w:rFonts w:ascii="Palatino Linotype" w:hAnsi="Palatino Linotype"/>
          <w:bCs/>
          <w:sz w:val="24"/>
          <w:szCs w:val="24"/>
          <w:lang w:eastAsia="en-GB"/>
        </w:rPr>
        <w:t xml:space="preserve">. </w:t>
      </w:r>
      <w:bookmarkEnd w:id="634"/>
      <w:bookmarkEnd w:id="635"/>
      <w:bookmarkEnd w:id="636"/>
      <w:bookmarkEnd w:id="637"/>
      <w:bookmarkEnd w:id="638"/>
      <w:bookmarkEnd w:id="639"/>
      <w:bookmarkEnd w:id="640"/>
      <w:bookmarkEnd w:id="641"/>
      <w:r w:rsidR="00580C9F" w:rsidRPr="006D3A86">
        <w:rPr>
          <w:rFonts w:ascii="Palatino Linotype" w:eastAsia="Calibri" w:hAnsi="Palatino Linotype"/>
          <w:bCs/>
          <w:sz w:val="24"/>
          <w:szCs w:val="24"/>
        </w:rPr>
        <w:t xml:space="preserve"> </w:t>
      </w:r>
    </w:p>
    <w:p w14:paraId="1EA9D244" w14:textId="50F641F9" w:rsidR="00580C9F" w:rsidRPr="006D3A86" w:rsidRDefault="00580C9F" w:rsidP="00511621">
      <w:pPr>
        <w:spacing w:before="120" w:after="120" w:line="240" w:lineRule="auto"/>
        <w:jc w:val="both"/>
        <w:rPr>
          <w:rFonts w:ascii="Palatino Linotype" w:eastAsia="Calibri" w:hAnsi="Palatino Linotype"/>
          <w:bCs/>
          <w:sz w:val="24"/>
          <w:szCs w:val="24"/>
        </w:rPr>
      </w:pPr>
      <w:r w:rsidRPr="006D3A86">
        <w:rPr>
          <w:rFonts w:ascii="Palatino Linotype" w:eastAsia="Calibri" w:hAnsi="Palatino Linotype"/>
          <w:bCs/>
          <w:sz w:val="24"/>
          <w:szCs w:val="24"/>
        </w:rPr>
        <w:t xml:space="preserve"> </w:t>
      </w:r>
    </w:p>
    <w:p w14:paraId="30CFDAF8" w14:textId="53EA3C35" w:rsidR="00F30B7F" w:rsidRPr="006D3A86" w:rsidRDefault="00AC05E1" w:rsidP="0052145F">
      <w:pPr>
        <w:spacing w:before="120" w:after="120" w:line="240" w:lineRule="auto"/>
        <w:jc w:val="both"/>
        <w:rPr>
          <w:rFonts w:ascii="Palatino Linotype" w:hAnsi="Palatino Linotype"/>
          <w:bCs/>
          <w:iCs/>
          <w:sz w:val="24"/>
          <w:szCs w:val="24"/>
          <w:lang w:eastAsia="en-GB"/>
        </w:rPr>
      </w:pPr>
      <w:bookmarkStart w:id="642" w:name="_Toc332970844"/>
      <w:bookmarkStart w:id="643" w:name="_Toc333325890"/>
      <w:bookmarkStart w:id="644" w:name="_Toc333326961"/>
      <w:bookmarkStart w:id="645" w:name="_Toc334082720"/>
      <w:bookmarkStart w:id="646" w:name="_Toc337128657"/>
      <w:bookmarkStart w:id="647" w:name="_Toc337558721"/>
      <w:bookmarkStart w:id="648" w:name="_Toc337653501"/>
      <w:bookmarkStart w:id="649" w:name="_Toc337740579"/>
      <w:bookmarkStart w:id="650" w:name="_Toc378327601"/>
      <w:bookmarkStart w:id="651" w:name="_Toc379978697"/>
      <w:bookmarkStart w:id="652" w:name="_Toc380141142"/>
      <w:bookmarkStart w:id="653" w:name="_Toc381791219"/>
      <w:bookmarkStart w:id="654" w:name="_Toc381957747"/>
      <w:bookmarkStart w:id="655" w:name="_Toc395091018"/>
      <w:bookmarkEnd w:id="617"/>
      <w:r w:rsidRPr="006D3A86">
        <w:rPr>
          <w:rFonts w:ascii="Palatino Linotype" w:hAnsi="Palatino Linotype"/>
          <w:bCs/>
          <w:iCs/>
          <w:sz w:val="24"/>
          <w:szCs w:val="24"/>
          <w:lang w:eastAsia="en-GB"/>
        </w:rPr>
        <w:t>Prezentul Contract este încheiat în limba română, în</w:t>
      </w:r>
      <w:r w:rsidR="00773CA9" w:rsidRPr="006D3A86">
        <w:rPr>
          <w:rFonts w:ascii="Palatino Linotype" w:hAnsi="Palatino Linotype"/>
          <w:bCs/>
          <w:iCs/>
          <w:sz w:val="24"/>
          <w:szCs w:val="24"/>
          <w:lang w:eastAsia="en-GB"/>
        </w:rPr>
        <w:t xml:space="preserve"> </w:t>
      </w:r>
      <w:r w:rsidR="004E6262" w:rsidRPr="006D3A86">
        <w:rPr>
          <w:rFonts w:ascii="Palatino Linotype" w:hAnsi="Palatino Linotype"/>
          <w:bCs/>
          <w:iCs/>
          <w:sz w:val="24"/>
          <w:szCs w:val="24"/>
          <w:lang w:eastAsia="en-GB"/>
        </w:rPr>
        <w:t>2</w:t>
      </w:r>
      <w:r w:rsidR="00773CA9" w:rsidRPr="006D3A86">
        <w:rPr>
          <w:rFonts w:ascii="Palatino Linotype" w:hAnsi="Palatino Linotype"/>
          <w:bCs/>
          <w:iCs/>
          <w:sz w:val="24"/>
          <w:szCs w:val="24"/>
          <w:lang w:eastAsia="en-GB"/>
        </w:rPr>
        <w:t xml:space="preserve"> </w:t>
      </w:r>
      <w:r w:rsidRPr="006D3A86">
        <w:rPr>
          <w:rFonts w:ascii="Palatino Linotype" w:hAnsi="Palatino Linotype"/>
          <w:bCs/>
          <w:iCs/>
          <w:sz w:val="24"/>
          <w:szCs w:val="24"/>
          <w:lang w:eastAsia="en-GB"/>
        </w:rPr>
        <w:t>exemplare originale, câte unul pentru fiecare Parte</w:t>
      </w:r>
      <w:r w:rsidR="00E82F6D" w:rsidRPr="006D3A86">
        <w:rPr>
          <w:rFonts w:ascii="Palatino Linotype" w:hAnsi="Palatino Linotype"/>
          <w:bCs/>
          <w:iCs/>
          <w:sz w:val="24"/>
          <w:szCs w:val="24"/>
          <w:lang w:eastAsia="en-GB"/>
        </w:rPr>
        <w:t xml:space="preserve"> </w:t>
      </w:r>
      <w:r w:rsidR="00300D84" w:rsidRPr="006D3A86">
        <w:rPr>
          <w:rFonts w:ascii="Palatino Linotype" w:hAnsi="Palatino Linotype"/>
          <w:bCs/>
          <w:iCs/>
          <w:sz w:val="24"/>
          <w:szCs w:val="24"/>
          <w:lang w:eastAsia="en-GB"/>
        </w:rPr>
        <w:t>.</w:t>
      </w:r>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p w14:paraId="61A2A96B" w14:textId="77777777" w:rsidR="0040470A" w:rsidRPr="006D3A86" w:rsidRDefault="0040470A" w:rsidP="0052145F">
      <w:pPr>
        <w:spacing w:before="120" w:after="120" w:line="240" w:lineRule="auto"/>
        <w:jc w:val="both"/>
        <w:rPr>
          <w:rFonts w:ascii="Palatino Linotype" w:hAnsi="Palatino Linotype"/>
          <w:bCs/>
          <w:iCs/>
          <w:sz w:val="24"/>
          <w:szCs w:val="24"/>
          <w:lang w:eastAsia="en-GB"/>
        </w:rPr>
      </w:pPr>
    </w:p>
    <w:p w14:paraId="54CA37BD" w14:textId="4C307D98" w:rsidR="00C23ED7" w:rsidRDefault="00AC05E1" w:rsidP="0052145F">
      <w:pPr>
        <w:spacing w:before="120" w:after="120" w:line="240" w:lineRule="auto"/>
        <w:jc w:val="both"/>
        <w:rPr>
          <w:rFonts w:ascii="Palatino Linotype" w:hAnsi="Palatino Linotype"/>
          <w:b/>
          <w:sz w:val="24"/>
          <w:szCs w:val="24"/>
        </w:rPr>
      </w:pPr>
      <w:r w:rsidRPr="006D3A86">
        <w:rPr>
          <w:rFonts w:ascii="Palatino Linotype" w:hAnsi="Palatino Linotype"/>
          <w:b/>
          <w:sz w:val="24"/>
          <w:szCs w:val="24"/>
        </w:rPr>
        <w:t>Pentru DELEGATAR</w:t>
      </w:r>
      <w:r w:rsidR="008A20DB" w:rsidRPr="006D3A86">
        <w:rPr>
          <w:rFonts w:ascii="Palatino Linotype" w:hAnsi="Palatino Linotype"/>
          <w:b/>
          <w:sz w:val="24"/>
          <w:szCs w:val="24"/>
        </w:rPr>
        <w:tab/>
      </w:r>
      <w:r w:rsidR="008A20DB" w:rsidRPr="006D3A86">
        <w:rPr>
          <w:rFonts w:ascii="Palatino Linotype" w:hAnsi="Palatino Linotype"/>
          <w:b/>
          <w:sz w:val="24"/>
          <w:szCs w:val="24"/>
        </w:rPr>
        <w:tab/>
      </w:r>
      <w:r w:rsidR="008A20DB" w:rsidRPr="006D3A86">
        <w:rPr>
          <w:rFonts w:ascii="Palatino Linotype" w:hAnsi="Palatino Linotype"/>
          <w:b/>
          <w:sz w:val="24"/>
          <w:szCs w:val="24"/>
        </w:rPr>
        <w:tab/>
      </w:r>
      <w:r w:rsidR="008A20DB" w:rsidRPr="006D3A86">
        <w:rPr>
          <w:rFonts w:ascii="Palatino Linotype" w:hAnsi="Palatino Linotype"/>
          <w:b/>
          <w:sz w:val="24"/>
          <w:szCs w:val="24"/>
        </w:rPr>
        <w:tab/>
      </w:r>
      <w:r w:rsidR="008A20DB" w:rsidRPr="006D3A86">
        <w:rPr>
          <w:rFonts w:ascii="Palatino Linotype" w:hAnsi="Palatino Linotype"/>
          <w:b/>
          <w:sz w:val="24"/>
          <w:szCs w:val="24"/>
        </w:rPr>
        <w:tab/>
      </w:r>
      <w:r w:rsidR="008A20DB" w:rsidRPr="006D3A86">
        <w:rPr>
          <w:rFonts w:ascii="Palatino Linotype" w:hAnsi="Palatino Linotype"/>
          <w:b/>
          <w:sz w:val="24"/>
          <w:szCs w:val="24"/>
        </w:rPr>
        <w:tab/>
      </w:r>
      <w:r w:rsidR="008A20DB" w:rsidRPr="006D3A86">
        <w:rPr>
          <w:rFonts w:ascii="Palatino Linotype" w:hAnsi="Palatino Linotype"/>
          <w:b/>
          <w:sz w:val="24"/>
          <w:szCs w:val="24"/>
        </w:rPr>
        <w:tab/>
      </w:r>
      <w:r w:rsidRPr="006D3A86">
        <w:rPr>
          <w:rFonts w:ascii="Palatino Linotype" w:hAnsi="Palatino Linotype"/>
          <w:b/>
          <w:sz w:val="24"/>
          <w:szCs w:val="24"/>
        </w:rPr>
        <w:t>DELEGAT</w:t>
      </w:r>
    </w:p>
    <w:p w14:paraId="7B4F1A50" w14:textId="666159A6" w:rsidR="004665AD" w:rsidRDefault="004665AD" w:rsidP="0052145F">
      <w:pPr>
        <w:spacing w:before="120" w:after="120" w:line="240" w:lineRule="auto"/>
        <w:jc w:val="both"/>
        <w:rPr>
          <w:rFonts w:ascii="Palatino Linotype" w:hAnsi="Palatino Linotype"/>
          <w:b/>
          <w:sz w:val="24"/>
          <w:szCs w:val="24"/>
        </w:rPr>
      </w:pPr>
      <w:r>
        <w:rPr>
          <w:rFonts w:ascii="Palatino Linotype" w:hAnsi="Palatino Linotype"/>
          <w:b/>
          <w:sz w:val="24"/>
          <w:szCs w:val="24"/>
        </w:rPr>
        <w:t>Asociația de dezvoltare intercomunitară</w:t>
      </w:r>
    </w:p>
    <w:p w14:paraId="6E0ECEC2" w14:textId="77777777" w:rsidR="004665AD" w:rsidRPr="006D3A86" w:rsidRDefault="004665AD" w:rsidP="004665AD">
      <w:pPr>
        <w:spacing w:before="120" w:after="120" w:line="240" w:lineRule="auto"/>
        <w:jc w:val="both"/>
        <w:rPr>
          <w:rFonts w:ascii="Palatino Linotype" w:hAnsi="Palatino Linotype"/>
          <w:b/>
          <w:sz w:val="24"/>
          <w:szCs w:val="24"/>
        </w:rPr>
      </w:pPr>
      <w:r>
        <w:rPr>
          <w:rFonts w:ascii="Palatino Linotype" w:hAnsi="Palatino Linotype"/>
          <w:b/>
          <w:sz w:val="24"/>
          <w:szCs w:val="24"/>
        </w:rPr>
        <w:t>”Sistem integrat de management al deșeurilor</w:t>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t>TEGA S.A.</w:t>
      </w:r>
    </w:p>
    <w:p w14:paraId="0D29D8A2" w14:textId="23501E7C" w:rsidR="004665AD" w:rsidRDefault="004665AD" w:rsidP="0052145F">
      <w:pPr>
        <w:spacing w:before="120" w:after="120" w:line="240" w:lineRule="auto"/>
        <w:jc w:val="both"/>
        <w:rPr>
          <w:rFonts w:ascii="Palatino Linotype" w:hAnsi="Palatino Linotype"/>
          <w:b/>
          <w:sz w:val="24"/>
          <w:szCs w:val="24"/>
        </w:rPr>
      </w:pPr>
      <w:r>
        <w:rPr>
          <w:rFonts w:ascii="Palatino Linotype" w:hAnsi="Palatino Linotype"/>
          <w:b/>
          <w:sz w:val="24"/>
          <w:szCs w:val="24"/>
        </w:rPr>
        <w:t>în județul Covasna”</w:t>
      </w:r>
    </w:p>
    <w:p w14:paraId="53AE4107" w14:textId="77777777" w:rsidR="004665AD" w:rsidRPr="006D3A86" w:rsidRDefault="004665AD" w:rsidP="0052145F">
      <w:pPr>
        <w:spacing w:before="120" w:after="120" w:line="240" w:lineRule="auto"/>
        <w:jc w:val="both"/>
        <w:rPr>
          <w:rFonts w:ascii="Palatino Linotype" w:hAnsi="Palatino Linotype"/>
          <w:b/>
          <w:sz w:val="24"/>
          <w:szCs w:val="24"/>
        </w:rPr>
      </w:pPr>
    </w:p>
    <w:p w14:paraId="3AA3974E" w14:textId="77777777" w:rsidR="004665AD" w:rsidRDefault="00C23ED7" w:rsidP="004665AD">
      <w:pPr>
        <w:spacing w:before="120" w:after="120" w:line="240" w:lineRule="auto"/>
        <w:jc w:val="both"/>
        <w:rPr>
          <w:rFonts w:ascii="Palatino Linotype" w:hAnsi="Palatino Linotype"/>
          <w:b/>
          <w:sz w:val="24"/>
          <w:szCs w:val="24"/>
        </w:rPr>
      </w:pPr>
      <w:r w:rsidRPr="006D3A86">
        <w:rPr>
          <w:rFonts w:ascii="Palatino Linotype" w:hAnsi="Palatino Linotype"/>
          <w:b/>
          <w:sz w:val="24"/>
          <w:szCs w:val="24"/>
        </w:rPr>
        <w:t xml:space="preserve">Kovács Ödön </w:t>
      </w:r>
      <w:r w:rsidR="004665AD">
        <w:rPr>
          <w:rFonts w:ascii="Palatino Linotype" w:hAnsi="Palatino Linotype"/>
          <w:b/>
          <w:sz w:val="24"/>
          <w:szCs w:val="24"/>
        </w:rPr>
        <w:tab/>
      </w:r>
      <w:r w:rsidR="004665AD">
        <w:rPr>
          <w:rFonts w:ascii="Palatino Linotype" w:hAnsi="Palatino Linotype"/>
          <w:b/>
          <w:sz w:val="24"/>
          <w:szCs w:val="24"/>
        </w:rPr>
        <w:tab/>
      </w:r>
      <w:r w:rsidR="004665AD">
        <w:rPr>
          <w:rFonts w:ascii="Palatino Linotype" w:hAnsi="Palatino Linotype"/>
          <w:b/>
          <w:sz w:val="24"/>
          <w:szCs w:val="24"/>
        </w:rPr>
        <w:tab/>
      </w:r>
      <w:r w:rsidR="004665AD">
        <w:rPr>
          <w:rFonts w:ascii="Palatino Linotype" w:hAnsi="Palatino Linotype"/>
          <w:b/>
          <w:sz w:val="24"/>
          <w:szCs w:val="24"/>
        </w:rPr>
        <w:tab/>
      </w:r>
      <w:r w:rsidR="004665AD">
        <w:rPr>
          <w:rFonts w:ascii="Palatino Linotype" w:hAnsi="Palatino Linotype"/>
          <w:b/>
          <w:sz w:val="24"/>
          <w:szCs w:val="24"/>
        </w:rPr>
        <w:tab/>
      </w:r>
      <w:r w:rsidR="004665AD">
        <w:rPr>
          <w:rFonts w:ascii="Palatino Linotype" w:hAnsi="Palatino Linotype"/>
          <w:b/>
          <w:sz w:val="24"/>
          <w:szCs w:val="24"/>
        </w:rPr>
        <w:tab/>
      </w:r>
      <w:r w:rsidR="004665AD">
        <w:rPr>
          <w:rFonts w:ascii="Palatino Linotype" w:hAnsi="Palatino Linotype"/>
          <w:b/>
          <w:sz w:val="24"/>
          <w:szCs w:val="24"/>
        </w:rPr>
        <w:tab/>
      </w:r>
      <w:r w:rsidR="004665AD">
        <w:rPr>
          <w:rFonts w:ascii="Palatino Linotype" w:hAnsi="Palatino Linotype"/>
          <w:b/>
          <w:sz w:val="24"/>
          <w:szCs w:val="24"/>
        </w:rPr>
        <w:tab/>
      </w:r>
      <w:proofErr w:type="spellStart"/>
      <w:r w:rsidR="004665AD" w:rsidRPr="006D3A86">
        <w:rPr>
          <w:rFonts w:ascii="Palatino Linotype" w:hAnsi="Palatino Linotype"/>
          <w:b/>
          <w:sz w:val="24"/>
          <w:szCs w:val="24"/>
        </w:rPr>
        <w:t>Máthé</w:t>
      </w:r>
      <w:proofErr w:type="spellEnd"/>
      <w:r w:rsidR="004665AD" w:rsidRPr="006D3A86">
        <w:rPr>
          <w:rFonts w:ascii="Palatino Linotype" w:hAnsi="Palatino Linotype"/>
          <w:b/>
          <w:sz w:val="24"/>
          <w:szCs w:val="24"/>
        </w:rPr>
        <w:t xml:space="preserve"> László</w:t>
      </w:r>
    </w:p>
    <w:p w14:paraId="4DF598A2" w14:textId="0ED7460A" w:rsidR="00C23ED7" w:rsidRPr="006D3A86" w:rsidRDefault="00300D84" w:rsidP="0052145F">
      <w:pPr>
        <w:spacing w:before="120" w:after="120" w:line="240" w:lineRule="auto"/>
        <w:jc w:val="both"/>
        <w:rPr>
          <w:rFonts w:ascii="Palatino Linotype" w:hAnsi="Palatino Linotype"/>
          <w:b/>
          <w:sz w:val="24"/>
          <w:szCs w:val="24"/>
        </w:rPr>
      </w:pPr>
      <w:r w:rsidRPr="006D3A86">
        <w:rPr>
          <w:rFonts w:ascii="Palatino Linotype" w:hAnsi="Palatino Linotype"/>
          <w:b/>
          <w:sz w:val="24"/>
          <w:szCs w:val="24"/>
        </w:rPr>
        <w:t xml:space="preserve"> </w:t>
      </w:r>
      <w:r w:rsidR="00AC05E1" w:rsidRPr="006D3A86">
        <w:rPr>
          <w:rFonts w:ascii="Palatino Linotype" w:hAnsi="Palatino Linotype"/>
          <w:b/>
          <w:sz w:val="24"/>
          <w:szCs w:val="24"/>
        </w:rPr>
        <w:t>Pre</w:t>
      </w:r>
      <w:r w:rsidR="00BD39B9" w:rsidRPr="006D3A86">
        <w:rPr>
          <w:rFonts w:ascii="Palatino Linotype" w:hAnsi="Palatino Linotype"/>
          <w:b/>
          <w:sz w:val="24"/>
          <w:szCs w:val="24"/>
        </w:rPr>
        <w:t>ș</w:t>
      </w:r>
      <w:r w:rsidR="004665AD">
        <w:rPr>
          <w:rFonts w:ascii="Palatino Linotype" w:hAnsi="Palatino Linotype"/>
          <w:b/>
          <w:sz w:val="24"/>
          <w:szCs w:val="24"/>
        </w:rPr>
        <w:t>edinte</w:t>
      </w:r>
      <w:r w:rsidR="004665AD">
        <w:rPr>
          <w:rFonts w:ascii="Palatino Linotype" w:hAnsi="Palatino Linotype"/>
          <w:b/>
          <w:sz w:val="24"/>
          <w:szCs w:val="24"/>
        </w:rPr>
        <w:tab/>
      </w:r>
      <w:r w:rsidR="004665AD">
        <w:rPr>
          <w:rFonts w:ascii="Palatino Linotype" w:hAnsi="Palatino Linotype"/>
          <w:b/>
          <w:sz w:val="24"/>
          <w:szCs w:val="24"/>
        </w:rPr>
        <w:tab/>
      </w:r>
      <w:r w:rsidR="004665AD">
        <w:rPr>
          <w:rFonts w:ascii="Palatino Linotype" w:hAnsi="Palatino Linotype"/>
          <w:b/>
          <w:sz w:val="24"/>
          <w:szCs w:val="24"/>
        </w:rPr>
        <w:tab/>
      </w:r>
      <w:r w:rsidR="004665AD">
        <w:rPr>
          <w:rFonts w:ascii="Palatino Linotype" w:hAnsi="Palatino Linotype"/>
          <w:b/>
          <w:sz w:val="24"/>
          <w:szCs w:val="24"/>
        </w:rPr>
        <w:tab/>
      </w:r>
      <w:r w:rsidR="004665AD">
        <w:rPr>
          <w:rFonts w:ascii="Palatino Linotype" w:hAnsi="Palatino Linotype"/>
          <w:b/>
          <w:sz w:val="24"/>
          <w:szCs w:val="24"/>
        </w:rPr>
        <w:tab/>
      </w:r>
      <w:r w:rsidR="004665AD">
        <w:rPr>
          <w:rFonts w:ascii="Palatino Linotype" w:hAnsi="Palatino Linotype"/>
          <w:b/>
          <w:sz w:val="24"/>
          <w:szCs w:val="24"/>
        </w:rPr>
        <w:tab/>
      </w:r>
      <w:r w:rsidR="004665AD">
        <w:rPr>
          <w:rFonts w:ascii="Palatino Linotype" w:hAnsi="Palatino Linotype"/>
          <w:b/>
          <w:sz w:val="24"/>
          <w:szCs w:val="24"/>
        </w:rPr>
        <w:tab/>
      </w:r>
      <w:r w:rsidR="004665AD">
        <w:rPr>
          <w:rFonts w:ascii="Palatino Linotype" w:hAnsi="Palatino Linotype"/>
          <w:b/>
          <w:sz w:val="24"/>
          <w:szCs w:val="24"/>
        </w:rPr>
        <w:tab/>
      </w:r>
      <w:r w:rsidR="004665AD">
        <w:rPr>
          <w:rFonts w:ascii="Palatino Linotype" w:hAnsi="Palatino Linotype"/>
          <w:b/>
          <w:sz w:val="24"/>
          <w:szCs w:val="24"/>
        </w:rPr>
        <w:tab/>
      </w:r>
      <w:r w:rsidR="004665AD" w:rsidRPr="006D3A86">
        <w:rPr>
          <w:rFonts w:ascii="Palatino Linotype" w:hAnsi="Palatino Linotype"/>
          <w:b/>
          <w:sz w:val="24"/>
          <w:szCs w:val="24"/>
        </w:rPr>
        <w:t>Director general</w:t>
      </w:r>
      <w:r w:rsidR="004665AD">
        <w:rPr>
          <w:rFonts w:ascii="Palatino Linotype" w:hAnsi="Palatino Linotype"/>
          <w:b/>
          <w:sz w:val="24"/>
          <w:szCs w:val="24"/>
        </w:rPr>
        <w:tab/>
      </w:r>
      <w:r w:rsidR="004665AD">
        <w:rPr>
          <w:rFonts w:ascii="Palatino Linotype" w:hAnsi="Palatino Linotype"/>
          <w:b/>
          <w:sz w:val="24"/>
          <w:szCs w:val="24"/>
        </w:rPr>
        <w:tab/>
      </w:r>
    </w:p>
    <w:p w14:paraId="66548F69" w14:textId="552FAE5B" w:rsidR="00C23ED7" w:rsidRPr="006D3A86" w:rsidRDefault="008A20DB" w:rsidP="0052145F">
      <w:pPr>
        <w:spacing w:before="120" w:after="120" w:line="240" w:lineRule="auto"/>
        <w:jc w:val="both"/>
        <w:rPr>
          <w:rFonts w:ascii="Palatino Linotype" w:hAnsi="Palatino Linotype"/>
          <w:b/>
          <w:sz w:val="24"/>
          <w:szCs w:val="24"/>
        </w:rPr>
      </w:pPr>
      <w:r w:rsidRPr="006D3A86">
        <w:rPr>
          <w:rFonts w:ascii="Palatino Linotype" w:hAnsi="Palatino Linotype"/>
          <w:b/>
          <w:sz w:val="24"/>
          <w:szCs w:val="24"/>
        </w:rPr>
        <w:tab/>
      </w:r>
      <w:r w:rsidR="00C23ED7" w:rsidRPr="006D3A86">
        <w:rPr>
          <w:rFonts w:ascii="Palatino Linotype" w:hAnsi="Palatino Linotype"/>
          <w:b/>
          <w:sz w:val="24"/>
          <w:szCs w:val="24"/>
        </w:rPr>
        <w:tab/>
      </w:r>
      <w:r w:rsidR="00C23ED7" w:rsidRPr="006D3A86">
        <w:rPr>
          <w:rFonts w:ascii="Palatino Linotype" w:hAnsi="Palatino Linotype"/>
          <w:b/>
          <w:sz w:val="24"/>
          <w:szCs w:val="24"/>
        </w:rPr>
        <w:tab/>
      </w:r>
      <w:r w:rsidR="00C23ED7" w:rsidRPr="006D3A86">
        <w:rPr>
          <w:rFonts w:ascii="Palatino Linotype" w:hAnsi="Palatino Linotype"/>
          <w:b/>
          <w:sz w:val="24"/>
          <w:szCs w:val="24"/>
        </w:rPr>
        <w:tab/>
      </w:r>
    </w:p>
    <w:p w14:paraId="517242BA" w14:textId="3A9ED1D7" w:rsidR="004665AD" w:rsidRDefault="00C23ED7" w:rsidP="004665AD">
      <w:pPr>
        <w:spacing w:before="120" w:after="120" w:line="240" w:lineRule="auto"/>
        <w:jc w:val="both"/>
        <w:rPr>
          <w:rFonts w:ascii="Palatino Linotype" w:hAnsi="Palatino Linotype"/>
          <w:b/>
          <w:sz w:val="24"/>
          <w:szCs w:val="24"/>
        </w:rPr>
      </w:pPr>
      <w:r w:rsidRPr="006D3A86">
        <w:rPr>
          <w:rFonts w:ascii="Palatino Linotype" w:hAnsi="Palatino Linotype"/>
          <w:b/>
          <w:sz w:val="24"/>
          <w:szCs w:val="24"/>
        </w:rPr>
        <w:t xml:space="preserve">Ambrus József </w:t>
      </w:r>
      <w:r w:rsidRPr="006D3A86">
        <w:rPr>
          <w:rFonts w:ascii="Palatino Linotype" w:hAnsi="Palatino Linotype"/>
          <w:b/>
          <w:sz w:val="24"/>
          <w:szCs w:val="24"/>
        </w:rPr>
        <w:tab/>
      </w:r>
      <w:r w:rsidRPr="006D3A86">
        <w:rPr>
          <w:rFonts w:ascii="Palatino Linotype" w:hAnsi="Palatino Linotype"/>
          <w:b/>
          <w:sz w:val="24"/>
          <w:szCs w:val="24"/>
        </w:rPr>
        <w:tab/>
      </w:r>
      <w:r w:rsidRPr="006D3A86">
        <w:rPr>
          <w:rFonts w:ascii="Palatino Linotype" w:hAnsi="Palatino Linotype"/>
          <w:b/>
          <w:sz w:val="24"/>
          <w:szCs w:val="24"/>
        </w:rPr>
        <w:tab/>
      </w:r>
      <w:r w:rsidR="004665AD">
        <w:rPr>
          <w:rFonts w:ascii="Palatino Linotype" w:hAnsi="Palatino Linotype"/>
          <w:b/>
          <w:sz w:val="24"/>
          <w:szCs w:val="24"/>
        </w:rPr>
        <w:tab/>
      </w:r>
      <w:r w:rsidR="004665AD">
        <w:rPr>
          <w:rFonts w:ascii="Palatino Linotype" w:hAnsi="Palatino Linotype"/>
          <w:b/>
          <w:sz w:val="24"/>
          <w:szCs w:val="24"/>
        </w:rPr>
        <w:tab/>
      </w:r>
      <w:r w:rsidR="004665AD">
        <w:rPr>
          <w:rFonts w:ascii="Palatino Linotype" w:hAnsi="Palatino Linotype"/>
          <w:b/>
          <w:sz w:val="24"/>
          <w:szCs w:val="24"/>
        </w:rPr>
        <w:tab/>
      </w:r>
      <w:r w:rsidR="004665AD">
        <w:rPr>
          <w:rFonts w:ascii="Palatino Linotype" w:hAnsi="Palatino Linotype"/>
          <w:b/>
          <w:sz w:val="24"/>
          <w:szCs w:val="24"/>
        </w:rPr>
        <w:tab/>
      </w:r>
      <w:r w:rsidR="004665AD">
        <w:rPr>
          <w:rFonts w:ascii="Palatino Linotype" w:hAnsi="Palatino Linotype"/>
          <w:b/>
          <w:sz w:val="24"/>
          <w:szCs w:val="24"/>
        </w:rPr>
        <w:tab/>
      </w:r>
      <w:proofErr w:type="spellStart"/>
      <w:r w:rsidRPr="006D3A86">
        <w:rPr>
          <w:rFonts w:ascii="Palatino Linotype" w:hAnsi="Palatino Linotype"/>
          <w:b/>
          <w:sz w:val="24"/>
          <w:szCs w:val="24"/>
        </w:rPr>
        <w:t>Vajna</w:t>
      </w:r>
      <w:proofErr w:type="spellEnd"/>
      <w:r w:rsidRPr="006D3A86">
        <w:rPr>
          <w:rFonts w:ascii="Palatino Linotype" w:hAnsi="Palatino Linotype"/>
          <w:b/>
          <w:sz w:val="24"/>
          <w:szCs w:val="24"/>
        </w:rPr>
        <w:t xml:space="preserve"> </w:t>
      </w:r>
      <w:proofErr w:type="spellStart"/>
      <w:r w:rsidRPr="006D3A86">
        <w:rPr>
          <w:rFonts w:ascii="Palatino Linotype" w:hAnsi="Palatino Linotype"/>
          <w:b/>
          <w:sz w:val="24"/>
          <w:szCs w:val="24"/>
        </w:rPr>
        <w:t>Kinga</w:t>
      </w:r>
      <w:proofErr w:type="spellEnd"/>
      <w:r w:rsidR="004665AD">
        <w:rPr>
          <w:rFonts w:ascii="Palatino Linotype" w:hAnsi="Palatino Linotype"/>
          <w:b/>
          <w:sz w:val="24"/>
          <w:szCs w:val="24"/>
        </w:rPr>
        <w:t xml:space="preserve"> </w:t>
      </w:r>
      <w:r w:rsidR="004665AD">
        <w:rPr>
          <w:rFonts w:ascii="Palatino Linotype" w:hAnsi="Palatino Linotype"/>
          <w:b/>
          <w:sz w:val="24"/>
          <w:szCs w:val="24"/>
        </w:rPr>
        <w:tab/>
      </w:r>
    </w:p>
    <w:p w14:paraId="550EAC9C" w14:textId="47CD5597" w:rsidR="00C23ED7" w:rsidRPr="006D3A86" w:rsidRDefault="004665AD" w:rsidP="004665AD">
      <w:pPr>
        <w:spacing w:before="120" w:after="120" w:line="240" w:lineRule="auto"/>
        <w:jc w:val="both"/>
        <w:rPr>
          <w:rFonts w:ascii="Palatino Linotype" w:hAnsi="Palatino Linotype"/>
          <w:b/>
          <w:sz w:val="24"/>
          <w:szCs w:val="24"/>
        </w:rPr>
      </w:pPr>
      <w:r w:rsidRPr="006D3A86">
        <w:rPr>
          <w:rFonts w:ascii="Palatino Linotype" w:hAnsi="Palatino Linotype"/>
          <w:b/>
          <w:sz w:val="24"/>
          <w:szCs w:val="24"/>
        </w:rPr>
        <w:t>Director executiv</w:t>
      </w:r>
      <w:r w:rsidR="00C23ED7" w:rsidRPr="006D3A86">
        <w:rPr>
          <w:rFonts w:ascii="Palatino Linotype" w:hAnsi="Palatino Linotype"/>
          <w:b/>
          <w:sz w:val="24"/>
          <w:szCs w:val="24"/>
        </w:rPr>
        <w:t xml:space="preserve"> </w:t>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sidR="00485A76" w:rsidRPr="006D3A86">
        <w:rPr>
          <w:rFonts w:ascii="Palatino Linotype" w:hAnsi="Palatino Linotype"/>
          <w:b/>
          <w:sz w:val="24"/>
          <w:szCs w:val="24"/>
        </w:rPr>
        <w:t>D</w:t>
      </w:r>
      <w:r w:rsidR="00C23ED7" w:rsidRPr="006D3A86">
        <w:rPr>
          <w:rFonts w:ascii="Palatino Linotype" w:hAnsi="Palatino Linotype"/>
          <w:b/>
          <w:sz w:val="24"/>
          <w:szCs w:val="24"/>
        </w:rPr>
        <w:t>irector economic</w:t>
      </w:r>
    </w:p>
    <w:p w14:paraId="5EF28E12" w14:textId="77777777" w:rsidR="00C23ED7" w:rsidRPr="006D3A86" w:rsidRDefault="00C23ED7" w:rsidP="0052145F">
      <w:pPr>
        <w:spacing w:before="120" w:after="120" w:line="240" w:lineRule="auto"/>
        <w:jc w:val="both"/>
        <w:rPr>
          <w:rFonts w:ascii="Palatino Linotype" w:hAnsi="Palatino Linotype"/>
          <w:b/>
          <w:sz w:val="24"/>
          <w:szCs w:val="24"/>
        </w:rPr>
      </w:pPr>
    </w:p>
    <w:p w14:paraId="49AF2B5D" w14:textId="77777777" w:rsidR="00FC4C74" w:rsidRPr="006D3A86" w:rsidRDefault="00FC4C74" w:rsidP="0052145F">
      <w:pPr>
        <w:spacing w:before="120" w:after="120" w:line="240" w:lineRule="auto"/>
        <w:jc w:val="both"/>
        <w:rPr>
          <w:rFonts w:ascii="Palatino Linotype" w:hAnsi="Palatino Linotype"/>
          <w:b/>
          <w:sz w:val="24"/>
          <w:szCs w:val="24"/>
        </w:rPr>
      </w:pPr>
    </w:p>
    <w:p w14:paraId="2DA4CED4" w14:textId="77777777" w:rsidR="00FC4C74" w:rsidRPr="006D3A86" w:rsidRDefault="00FC4C74" w:rsidP="0052145F">
      <w:pPr>
        <w:spacing w:before="120" w:after="120" w:line="240" w:lineRule="auto"/>
        <w:jc w:val="both"/>
        <w:rPr>
          <w:rFonts w:ascii="Palatino Linotype" w:hAnsi="Palatino Linotype"/>
          <w:b/>
          <w:sz w:val="24"/>
          <w:szCs w:val="24"/>
        </w:rPr>
      </w:pPr>
    </w:p>
    <w:p w14:paraId="4B19CC59" w14:textId="77777777" w:rsidR="00FC4C74" w:rsidRPr="006D3A86" w:rsidRDefault="00FC4C74" w:rsidP="0052145F">
      <w:pPr>
        <w:spacing w:before="120" w:after="120" w:line="240" w:lineRule="auto"/>
        <w:jc w:val="both"/>
        <w:rPr>
          <w:rFonts w:ascii="Palatino Linotype" w:hAnsi="Palatino Linotype"/>
          <w:b/>
          <w:sz w:val="24"/>
          <w:szCs w:val="24"/>
        </w:rPr>
      </w:pPr>
    </w:p>
    <w:p w14:paraId="0C88B1B0" w14:textId="77777777" w:rsidR="00FC4C74" w:rsidRPr="006D3A86" w:rsidRDefault="00FC4C74" w:rsidP="0052145F">
      <w:pPr>
        <w:spacing w:before="120" w:after="120" w:line="240" w:lineRule="auto"/>
        <w:jc w:val="both"/>
        <w:rPr>
          <w:rFonts w:ascii="Palatino Linotype" w:hAnsi="Palatino Linotype"/>
          <w:b/>
          <w:sz w:val="24"/>
          <w:szCs w:val="24"/>
        </w:rPr>
      </w:pPr>
    </w:p>
    <w:p w14:paraId="1600F59B" w14:textId="77777777" w:rsidR="00FC4C74" w:rsidRPr="006D3A86" w:rsidRDefault="00FC4C74" w:rsidP="0052145F">
      <w:pPr>
        <w:spacing w:before="120" w:after="120" w:line="240" w:lineRule="auto"/>
        <w:jc w:val="both"/>
        <w:rPr>
          <w:rFonts w:ascii="Palatino Linotype" w:hAnsi="Palatino Linotype"/>
          <w:b/>
          <w:sz w:val="24"/>
          <w:szCs w:val="24"/>
        </w:rPr>
      </w:pPr>
    </w:p>
    <w:p w14:paraId="14045B50" w14:textId="77777777" w:rsidR="00FC4C74" w:rsidRPr="006D3A86" w:rsidRDefault="00FC4C74" w:rsidP="0052145F">
      <w:pPr>
        <w:spacing w:before="120" w:after="120" w:line="240" w:lineRule="auto"/>
        <w:jc w:val="both"/>
        <w:rPr>
          <w:rFonts w:ascii="Palatino Linotype" w:hAnsi="Palatino Linotype"/>
          <w:b/>
          <w:sz w:val="24"/>
          <w:szCs w:val="24"/>
        </w:rPr>
      </w:pPr>
    </w:p>
    <w:p w14:paraId="73E77F5E" w14:textId="77777777" w:rsidR="00FC4C74" w:rsidRPr="006D3A86" w:rsidRDefault="00FC4C74" w:rsidP="0052145F">
      <w:pPr>
        <w:spacing w:before="120" w:after="120" w:line="240" w:lineRule="auto"/>
        <w:jc w:val="both"/>
        <w:rPr>
          <w:rFonts w:ascii="Palatino Linotype" w:hAnsi="Palatino Linotype"/>
          <w:b/>
          <w:sz w:val="24"/>
          <w:szCs w:val="24"/>
        </w:rPr>
      </w:pPr>
    </w:p>
    <w:p w14:paraId="212BA0EE" w14:textId="77777777" w:rsidR="00FC4C74" w:rsidRPr="006D3A86" w:rsidRDefault="00FC4C74" w:rsidP="0052145F">
      <w:pPr>
        <w:spacing w:before="120" w:after="120" w:line="240" w:lineRule="auto"/>
        <w:jc w:val="both"/>
        <w:rPr>
          <w:rFonts w:ascii="Palatino Linotype" w:hAnsi="Palatino Linotype"/>
          <w:b/>
          <w:sz w:val="24"/>
          <w:szCs w:val="24"/>
        </w:rPr>
      </w:pPr>
    </w:p>
    <w:p w14:paraId="4DBFA604" w14:textId="77777777" w:rsidR="00FC4C74" w:rsidRPr="006D3A86" w:rsidRDefault="00FC4C74" w:rsidP="0052145F">
      <w:pPr>
        <w:spacing w:before="120" w:after="120" w:line="240" w:lineRule="auto"/>
        <w:jc w:val="both"/>
        <w:rPr>
          <w:rFonts w:ascii="Palatino Linotype" w:hAnsi="Palatino Linotype"/>
          <w:b/>
          <w:sz w:val="24"/>
          <w:szCs w:val="24"/>
        </w:rPr>
      </w:pPr>
    </w:p>
    <w:p w14:paraId="6809B68E" w14:textId="77777777" w:rsidR="008E511D" w:rsidRDefault="008E511D">
      <w:pPr>
        <w:spacing w:after="0" w:line="240" w:lineRule="auto"/>
        <w:rPr>
          <w:rFonts w:ascii="Palatino Linotype" w:hAnsi="Palatino Linotype"/>
          <w:b/>
          <w:sz w:val="24"/>
          <w:szCs w:val="24"/>
        </w:rPr>
        <w:sectPr w:rsidR="008E511D" w:rsidSect="00E83886">
          <w:headerReference w:type="even" r:id="rId11"/>
          <w:footerReference w:type="default" r:id="rId12"/>
          <w:headerReference w:type="first" r:id="rId13"/>
          <w:pgSz w:w="11907" w:h="16840" w:code="9"/>
          <w:pgMar w:top="1560" w:right="1134" w:bottom="1985" w:left="1276" w:header="706" w:footer="1001" w:gutter="0"/>
          <w:cols w:space="708"/>
          <w:docGrid w:linePitch="360"/>
        </w:sectPr>
      </w:pPr>
      <w:r>
        <w:rPr>
          <w:rFonts w:ascii="Palatino Linotype" w:hAnsi="Palatino Linotype"/>
          <w:b/>
          <w:sz w:val="24"/>
          <w:szCs w:val="24"/>
        </w:rPr>
        <w:br w:type="page"/>
      </w:r>
    </w:p>
    <w:p w14:paraId="0A3549EB" w14:textId="69886F73" w:rsidR="00A70F95" w:rsidRPr="006D3A86" w:rsidRDefault="00A70F95" w:rsidP="00A70F95">
      <w:pPr>
        <w:spacing w:before="120" w:after="120" w:line="240" w:lineRule="auto"/>
        <w:jc w:val="right"/>
        <w:rPr>
          <w:rFonts w:ascii="Palatino Linotype" w:hAnsi="Palatino Linotype"/>
          <w:b/>
          <w:sz w:val="24"/>
          <w:szCs w:val="24"/>
        </w:rPr>
      </w:pPr>
      <w:r w:rsidRPr="006D3A86">
        <w:rPr>
          <w:rFonts w:ascii="Palatino Linotype" w:hAnsi="Palatino Linotype"/>
          <w:b/>
          <w:sz w:val="24"/>
          <w:szCs w:val="24"/>
        </w:rPr>
        <w:lastRenderedPageBreak/>
        <w:t>Anexa nr. 1 la Contractul de delegare</w:t>
      </w:r>
    </w:p>
    <w:p w14:paraId="4EAA536F" w14:textId="77777777" w:rsidR="00560099" w:rsidRPr="006D3A86" w:rsidRDefault="00560099" w:rsidP="00A70F95">
      <w:pPr>
        <w:spacing w:before="120" w:after="120" w:line="240" w:lineRule="auto"/>
        <w:jc w:val="right"/>
        <w:rPr>
          <w:rFonts w:ascii="Palatino Linotype" w:hAnsi="Palatino Linotype"/>
          <w:b/>
          <w:sz w:val="24"/>
          <w:szCs w:val="24"/>
        </w:rPr>
      </w:pPr>
    </w:p>
    <w:p w14:paraId="6EA29277" w14:textId="6512E9CA" w:rsidR="00A70F95" w:rsidRPr="006D3A86" w:rsidRDefault="00A70F95" w:rsidP="00A70F95">
      <w:pPr>
        <w:spacing w:before="120" w:after="120" w:line="240" w:lineRule="auto"/>
        <w:jc w:val="center"/>
        <w:rPr>
          <w:rFonts w:ascii="Palatino Linotype" w:hAnsi="Palatino Linotype"/>
          <w:b/>
          <w:sz w:val="24"/>
          <w:szCs w:val="24"/>
        </w:rPr>
      </w:pPr>
      <w:r w:rsidRPr="006D3A86">
        <w:rPr>
          <w:rFonts w:ascii="Palatino Linotype" w:hAnsi="Palatino Linotype"/>
          <w:b/>
          <w:sz w:val="24"/>
          <w:szCs w:val="24"/>
        </w:rPr>
        <w:t>Regulamentul serviciului</w:t>
      </w:r>
    </w:p>
    <w:p w14:paraId="47B948A2" w14:textId="77777777" w:rsidR="00A70F95" w:rsidRPr="006D3A86" w:rsidRDefault="00A70F95" w:rsidP="00A70F95">
      <w:pPr>
        <w:spacing w:before="120" w:after="120" w:line="240" w:lineRule="auto"/>
        <w:jc w:val="center"/>
        <w:rPr>
          <w:rFonts w:ascii="Palatino Linotype" w:hAnsi="Palatino Linotype"/>
          <w:b/>
          <w:sz w:val="24"/>
          <w:szCs w:val="24"/>
        </w:rPr>
      </w:pPr>
    </w:p>
    <w:p w14:paraId="4BCC2E12" w14:textId="77777777" w:rsidR="00A70F95" w:rsidRPr="006D3A86" w:rsidRDefault="00A70F95" w:rsidP="00A70F95">
      <w:pPr>
        <w:spacing w:before="120" w:after="120" w:line="240" w:lineRule="auto"/>
        <w:jc w:val="center"/>
        <w:rPr>
          <w:rFonts w:ascii="Palatino Linotype" w:hAnsi="Palatino Linotype"/>
          <w:b/>
          <w:sz w:val="24"/>
          <w:szCs w:val="24"/>
        </w:rPr>
      </w:pPr>
    </w:p>
    <w:p w14:paraId="5011C8F4" w14:textId="77777777" w:rsidR="00A70F95" w:rsidRPr="006D3A86" w:rsidRDefault="00A70F95" w:rsidP="00A70F95">
      <w:pPr>
        <w:spacing w:before="120" w:after="120" w:line="240" w:lineRule="auto"/>
        <w:jc w:val="center"/>
        <w:rPr>
          <w:rFonts w:ascii="Palatino Linotype" w:hAnsi="Palatino Linotype"/>
          <w:b/>
          <w:sz w:val="24"/>
          <w:szCs w:val="24"/>
        </w:rPr>
      </w:pPr>
    </w:p>
    <w:p w14:paraId="0C1B9FF1" w14:textId="77777777" w:rsidR="00A70F95" w:rsidRPr="006D3A86" w:rsidRDefault="00A70F95" w:rsidP="00A70F95">
      <w:pPr>
        <w:spacing w:before="120" w:after="120" w:line="240" w:lineRule="auto"/>
        <w:jc w:val="center"/>
        <w:rPr>
          <w:rFonts w:ascii="Palatino Linotype" w:hAnsi="Palatino Linotype"/>
          <w:b/>
          <w:sz w:val="24"/>
          <w:szCs w:val="24"/>
        </w:rPr>
      </w:pPr>
    </w:p>
    <w:p w14:paraId="40787283" w14:textId="77777777" w:rsidR="00A70F95" w:rsidRPr="006D3A86" w:rsidRDefault="00A70F95" w:rsidP="00A70F95">
      <w:pPr>
        <w:spacing w:before="120" w:after="120" w:line="240" w:lineRule="auto"/>
        <w:jc w:val="center"/>
        <w:rPr>
          <w:rFonts w:ascii="Palatino Linotype" w:hAnsi="Palatino Linotype"/>
          <w:b/>
          <w:sz w:val="24"/>
          <w:szCs w:val="24"/>
        </w:rPr>
      </w:pPr>
    </w:p>
    <w:p w14:paraId="5E2A1E30" w14:textId="77777777" w:rsidR="00A70F95" w:rsidRPr="006D3A86" w:rsidRDefault="00A70F95" w:rsidP="00A70F95">
      <w:pPr>
        <w:spacing w:before="120" w:after="120" w:line="240" w:lineRule="auto"/>
        <w:jc w:val="center"/>
        <w:rPr>
          <w:rFonts w:ascii="Palatino Linotype" w:hAnsi="Palatino Linotype"/>
          <w:b/>
          <w:sz w:val="24"/>
          <w:szCs w:val="24"/>
        </w:rPr>
      </w:pPr>
    </w:p>
    <w:p w14:paraId="555E3546" w14:textId="77777777" w:rsidR="00A70F95" w:rsidRPr="006D3A86" w:rsidRDefault="00A70F95" w:rsidP="00A70F95">
      <w:pPr>
        <w:spacing w:before="120" w:after="120" w:line="240" w:lineRule="auto"/>
        <w:jc w:val="center"/>
        <w:rPr>
          <w:rFonts w:ascii="Palatino Linotype" w:hAnsi="Palatino Linotype"/>
          <w:b/>
          <w:sz w:val="24"/>
          <w:szCs w:val="24"/>
        </w:rPr>
      </w:pPr>
    </w:p>
    <w:p w14:paraId="08C25EAC" w14:textId="77777777" w:rsidR="00A70F95" w:rsidRPr="006D3A86" w:rsidRDefault="00A70F95" w:rsidP="00A70F95">
      <w:pPr>
        <w:spacing w:before="120" w:after="120" w:line="240" w:lineRule="auto"/>
        <w:jc w:val="center"/>
        <w:rPr>
          <w:rFonts w:ascii="Palatino Linotype" w:hAnsi="Palatino Linotype"/>
          <w:b/>
          <w:sz w:val="24"/>
          <w:szCs w:val="24"/>
        </w:rPr>
      </w:pPr>
    </w:p>
    <w:p w14:paraId="31B02031" w14:textId="77777777" w:rsidR="00A70F95" w:rsidRPr="006D3A86" w:rsidRDefault="00A70F95" w:rsidP="00A70F95">
      <w:pPr>
        <w:spacing w:before="120" w:after="120" w:line="240" w:lineRule="auto"/>
        <w:jc w:val="center"/>
        <w:rPr>
          <w:rFonts w:ascii="Palatino Linotype" w:hAnsi="Palatino Linotype"/>
          <w:b/>
          <w:sz w:val="24"/>
          <w:szCs w:val="24"/>
        </w:rPr>
      </w:pPr>
    </w:p>
    <w:p w14:paraId="5C9BC763" w14:textId="77777777" w:rsidR="00A70F95" w:rsidRPr="006D3A86" w:rsidRDefault="00A70F95" w:rsidP="00A70F95">
      <w:pPr>
        <w:spacing w:before="120" w:after="120" w:line="240" w:lineRule="auto"/>
        <w:jc w:val="center"/>
        <w:rPr>
          <w:rFonts w:ascii="Palatino Linotype" w:hAnsi="Palatino Linotype"/>
          <w:b/>
          <w:sz w:val="24"/>
          <w:szCs w:val="24"/>
        </w:rPr>
      </w:pPr>
    </w:p>
    <w:p w14:paraId="413AC4D6" w14:textId="77777777" w:rsidR="00A70F95" w:rsidRPr="006D3A86" w:rsidRDefault="00A70F95" w:rsidP="00A70F95">
      <w:pPr>
        <w:spacing w:before="120" w:after="120" w:line="240" w:lineRule="auto"/>
        <w:jc w:val="center"/>
        <w:rPr>
          <w:rFonts w:ascii="Palatino Linotype" w:hAnsi="Palatino Linotype"/>
          <w:b/>
          <w:sz w:val="24"/>
          <w:szCs w:val="24"/>
        </w:rPr>
      </w:pPr>
    </w:p>
    <w:p w14:paraId="7ABB6DF8" w14:textId="77777777" w:rsidR="00A70F95" w:rsidRPr="006D3A86" w:rsidRDefault="00A70F95" w:rsidP="00A70F95">
      <w:pPr>
        <w:spacing w:before="120" w:after="120" w:line="240" w:lineRule="auto"/>
        <w:jc w:val="center"/>
        <w:rPr>
          <w:rFonts w:ascii="Palatino Linotype" w:hAnsi="Palatino Linotype"/>
          <w:b/>
          <w:sz w:val="24"/>
          <w:szCs w:val="24"/>
        </w:rPr>
      </w:pPr>
    </w:p>
    <w:p w14:paraId="7FD2B979" w14:textId="77777777" w:rsidR="00A70F95" w:rsidRPr="006D3A86" w:rsidRDefault="00A70F95" w:rsidP="00A70F95">
      <w:pPr>
        <w:spacing w:before="120" w:after="120" w:line="240" w:lineRule="auto"/>
        <w:jc w:val="center"/>
        <w:rPr>
          <w:rFonts w:ascii="Palatino Linotype" w:hAnsi="Palatino Linotype"/>
          <w:b/>
          <w:sz w:val="24"/>
          <w:szCs w:val="24"/>
        </w:rPr>
      </w:pPr>
    </w:p>
    <w:p w14:paraId="07829395" w14:textId="77777777" w:rsidR="00A70F95" w:rsidRPr="006D3A86" w:rsidRDefault="00A70F95" w:rsidP="00A70F95">
      <w:pPr>
        <w:spacing w:before="120" w:after="120" w:line="240" w:lineRule="auto"/>
        <w:jc w:val="center"/>
        <w:rPr>
          <w:rFonts w:ascii="Palatino Linotype" w:hAnsi="Palatino Linotype"/>
          <w:b/>
          <w:sz w:val="24"/>
          <w:szCs w:val="24"/>
        </w:rPr>
      </w:pPr>
    </w:p>
    <w:p w14:paraId="24559213" w14:textId="77777777" w:rsidR="00A70F95" w:rsidRPr="006D3A86" w:rsidRDefault="00A70F95" w:rsidP="00A70F95">
      <w:pPr>
        <w:spacing w:before="120" w:after="120" w:line="240" w:lineRule="auto"/>
        <w:jc w:val="center"/>
        <w:rPr>
          <w:rFonts w:ascii="Palatino Linotype" w:hAnsi="Palatino Linotype"/>
          <w:b/>
          <w:sz w:val="24"/>
          <w:szCs w:val="24"/>
        </w:rPr>
      </w:pPr>
    </w:p>
    <w:p w14:paraId="64F80591" w14:textId="77777777" w:rsidR="00A70F95" w:rsidRPr="006D3A86" w:rsidRDefault="00A70F95" w:rsidP="00A70F95">
      <w:pPr>
        <w:spacing w:before="120" w:after="120" w:line="240" w:lineRule="auto"/>
        <w:jc w:val="center"/>
        <w:rPr>
          <w:rFonts w:ascii="Palatino Linotype" w:hAnsi="Palatino Linotype"/>
          <w:b/>
          <w:sz w:val="24"/>
          <w:szCs w:val="24"/>
        </w:rPr>
      </w:pPr>
    </w:p>
    <w:p w14:paraId="380C6AFF" w14:textId="77777777" w:rsidR="00A70F95" w:rsidRPr="006D3A86" w:rsidRDefault="00A70F95" w:rsidP="00A70F95">
      <w:pPr>
        <w:spacing w:before="120" w:after="120" w:line="240" w:lineRule="auto"/>
        <w:jc w:val="center"/>
        <w:rPr>
          <w:rFonts w:ascii="Palatino Linotype" w:hAnsi="Palatino Linotype"/>
          <w:b/>
          <w:sz w:val="24"/>
          <w:szCs w:val="24"/>
        </w:rPr>
      </w:pPr>
    </w:p>
    <w:p w14:paraId="52C82718" w14:textId="77777777" w:rsidR="00A70F95" w:rsidRPr="006D3A86" w:rsidRDefault="00A70F95" w:rsidP="00A70F95">
      <w:pPr>
        <w:spacing w:before="120" w:after="120" w:line="240" w:lineRule="auto"/>
        <w:jc w:val="center"/>
        <w:rPr>
          <w:rFonts w:ascii="Palatino Linotype" w:hAnsi="Palatino Linotype"/>
          <w:b/>
          <w:sz w:val="24"/>
          <w:szCs w:val="24"/>
        </w:rPr>
      </w:pPr>
    </w:p>
    <w:p w14:paraId="413AE31E" w14:textId="77777777" w:rsidR="00A70F95" w:rsidRPr="006D3A86" w:rsidRDefault="00A70F95" w:rsidP="00A70F95">
      <w:pPr>
        <w:spacing w:before="120" w:after="120" w:line="240" w:lineRule="auto"/>
        <w:jc w:val="center"/>
        <w:rPr>
          <w:rFonts w:ascii="Palatino Linotype" w:hAnsi="Palatino Linotype"/>
          <w:b/>
          <w:sz w:val="24"/>
          <w:szCs w:val="24"/>
        </w:rPr>
      </w:pPr>
    </w:p>
    <w:p w14:paraId="1067E233" w14:textId="77777777" w:rsidR="00A70F95" w:rsidRPr="006D3A86" w:rsidRDefault="00A70F95" w:rsidP="00A70F95">
      <w:pPr>
        <w:spacing w:before="120" w:after="120" w:line="240" w:lineRule="auto"/>
        <w:jc w:val="center"/>
        <w:rPr>
          <w:rFonts w:ascii="Palatino Linotype" w:hAnsi="Palatino Linotype"/>
          <w:b/>
          <w:sz w:val="24"/>
          <w:szCs w:val="24"/>
        </w:rPr>
      </w:pPr>
    </w:p>
    <w:p w14:paraId="27FCA143" w14:textId="77777777" w:rsidR="00A70F95" w:rsidRPr="006D3A86" w:rsidRDefault="00A70F95" w:rsidP="00A70F95">
      <w:pPr>
        <w:spacing w:before="120" w:after="120" w:line="240" w:lineRule="auto"/>
        <w:jc w:val="center"/>
        <w:rPr>
          <w:rFonts w:ascii="Palatino Linotype" w:hAnsi="Palatino Linotype"/>
          <w:b/>
          <w:sz w:val="24"/>
          <w:szCs w:val="24"/>
        </w:rPr>
      </w:pPr>
    </w:p>
    <w:p w14:paraId="5BAE1ED6" w14:textId="77777777" w:rsidR="00A70F95" w:rsidRPr="006D3A86" w:rsidRDefault="00A70F95" w:rsidP="00A70F95">
      <w:pPr>
        <w:spacing w:before="120" w:after="120" w:line="240" w:lineRule="auto"/>
        <w:jc w:val="center"/>
        <w:rPr>
          <w:rFonts w:ascii="Palatino Linotype" w:hAnsi="Palatino Linotype"/>
          <w:b/>
          <w:sz w:val="24"/>
          <w:szCs w:val="24"/>
        </w:rPr>
      </w:pPr>
    </w:p>
    <w:p w14:paraId="0FAACD5F" w14:textId="77777777" w:rsidR="00A70F95" w:rsidRPr="006D3A86" w:rsidRDefault="00A70F95" w:rsidP="00A70F95">
      <w:pPr>
        <w:spacing w:before="120" w:after="120" w:line="240" w:lineRule="auto"/>
        <w:jc w:val="center"/>
        <w:rPr>
          <w:rFonts w:ascii="Palatino Linotype" w:hAnsi="Palatino Linotype"/>
          <w:b/>
          <w:sz w:val="24"/>
          <w:szCs w:val="24"/>
        </w:rPr>
      </w:pPr>
    </w:p>
    <w:p w14:paraId="4FA6E407" w14:textId="77777777" w:rsidR="00A70F95" w:rsidRDefault="00A70F95" w:rsidP="00A70F95">
      <w:pPr>
        <w:spacing w:before="120" w:after="120" w:line="240" w:lineRule="auto"/>
        <w:jc w:val="center"/>
        <w:rPr>
          <w:rFonts w:ascii="Palatino Linotype" w:hAnsi="Palatino Linotype"/>
          <w:b/>
          <w:sz w:val="24"/>
          <w:szCs w:val="24"/>
        </w:rPr>
      </w:pPr>
    </w:p>
    <w:p w14:paraId="640104A6" w14:textId="77777777" w:rsidR="00F16F5E" w:rsidRDefault="00F16F5E" w:rsidP="00A70F95">
      <w:pPr>
        <w:spacing w:before="120" w:after="120" w:line="240" w:lineRule="auto"/>
        <w:jc w:val="center"/>
        <w:rPr>
          <w:rFonts w:ascii="Palatino Linotype" w:hAnsi="Palatino Linotype"/>
          <w:b/>
          <w:sz w:val="24"/>
          <w:szCs w:val="24"/>
        </w:rPr>
      </w:pPr>
    </w:p>
    <w:p w14:paraId="55DA884E" w14:textId="77777777" w:rsidR="00F16F5E" w:rsidRDefault="00F16F5E" w:rsidP="00A70F95">
      <w:pPr>
        <w:spacing w:before="120" w:after="120" w:line="240" w:lineRule="auto"/>
        <w:jc w:val="center"/>
        <w:rPr>
          <w:rFonts w:ascii="Palatino Linotype" w:hAnsi="Palatino Linotype"/>
          <w:b/>
          <w:sz w:val="24"/>
          <w:szCs w:val="24"/>
        </w:rPr>
      </w:pPr>
    </w:p>
    <w:p w14:paraId="0E423651" w14:textId="7B047F93" w:rsidR="00A70F95" w:rsidRPr="006D3A86" w:rsidRDefault="00A70F95" w:rsidP="00A70F95">
      <w:pPr>
        <w:spacing w:before="120" w:after="120" w:line="240" w:lineRule="auto"/>
        <w:jc w:val="right"/>
        <w:rPr>
          <w:rFonts w:ascii="Palatino Linotype" w:hAnsi="Palatino Linotype"/>
          <w:b/>
          <w:sz w:val="24"/>
          <w:szCs w:val="24"/>
        </w:rPr>
      </w:pPr>
      <w:r w:rsidRPr="006D3A86">
        <w:rPr>
          <w:rFonts w:ascii="Palatino Linotype" w:hAnsi="Palatino Linotype"/>
          <w:b/>
          <w:sz w:val="24"/>
          <w:szCs w:val="24"/>
        </w:rPr>
        <w:t>Anexa nr. 2 la Contractul de delegare</w:t>
      </w:r>
    </w:p>
    <w:p w14:paraId="78408C82" w14:textId="77777777" w:rsidR="00560099" w:rsidRPr="006D3A86" w:rsidRDefault="00560099" w:rsidP="00A70F95">
      <w:pPr>
        <w:spacing w:before="120" w:after="120" w:line="240" w:lineRule="auto"/>
        <w:jc w:val="right"/>
        <w:rPr>
          <w:rFonts w:ascii="Palatino Linotype" w:hAnsi="Palatino Linotype"/>
          <w:b/>
          <w:sz w:val="24"/>
          <w:szCs w:val="24"/>
        </w:rPr>
      </w:pPr>
    </w:p>
    <w:p w14:paraId="52E1D1AD" w14:textId="73CB01F0" w:rsidR="00A70F95" w:rsidRPr="006D3A86" w:rsidRDefault="00A70F95" w:rsidP="00A70F95">
      <w:pPr>
        <w:spacing w:before="120" w:after="120" w:line="240" w:lineRule="auto"/>
        <w:jc w:val="center"/>
        <w:rPr>
          <w:rFonts w:ascii="Palatino Linotype" w:hAnsi="Palatino Linotype"/>
          <w:b/>
          <w:sz w:val="24"/>
          <w:szCs w:val="24"/>
        </w:rPr>
      </w:pPr>
      <w:r w:rsidRPr="006D3A86">
        <w:rPr>
          <w:rFonts w:ascii="Palatino Linotype" w:hAnsi="Palatino Linotype"/>
          <w:b/>
          <w:sz w:val="24"/>
          <w:szCs w:val="24"/>
        </w:rPr>
        <w:t>Caietul de sarcini</w:t>
      </w:r>
    </w:p>
    <w:p w14:paraId="56FF1DDE" w14:textId="77777777" w:rsidR="00A70F95" w:rsidRPr="006D3A86" w:rsidRDefault="00A70F95" w:rsidP="00FC4C74">
      <w:pPr>
        <w:spacing w:before="120" w:after="120" w:line="240" w:lineRule="auto"/>
        <w:jc w:val="right"/>
        <w:rPr>
          <w:rFonts w:ascii="Palatino Linotype" w:hAnsi="Palatino Linotype"/>
          <w:b/>
          <w:sz w:val="24"/>
          <w:szCs w:val="24"/>
        </w:rPr>
      </w:pPr>
    </w:p>
    <w:p w14:paraId="1F559DB4" w14:textId="77777777" w:rsidR="00A70F95" w:rsidRPr="006D3A86" w:rsidRDefault="00A70F95" w:rsidP="00FC4C74">
      <w:pPr>
        <w:spacing w:before="120" w:after="120" w:line="240" w:lineRule="auto"/>
        <w:jc w:val="right"/>
        <w:rPr>
          <w:rFonts w:ascii="Palatino Linotype" w:hAnsi="Palatino Linotype"/>
          <w:b/>
          <w:sz w:val="24"/>
          <w:szCs w:val="24"/>
        </w:rPr>
      </w:pPr>
    </w:p>
    <w:p w14:paraId="24667868" w14:textId="77777777" w:rsidR="00A70F95" w:rsidRPr="006D3A86" w:rsidRDefault="00A70F95" w:rsidP="00FC4C74">
      <w:pPr>
        <w:spacing w:before="120" w:after="120" w:line="240" w:lineRule="auto"/>
        <w:jc w:val="right"/>
        <w:rPr>
          <w:rFonts w:ascii="Palatino Linotype" w:hAnsi="Palatino Linotype"/>
          <w:b/>
          <w:sz w:val="24"/>
          <w:szCs w:val="24"/>
        </w:rPr>
      </w:pPr>
    </w:p>
    <w:p w14:paraId="6EE29D3C" w14:textId="77777777" w:rsidR="00A70F95" w:rsidRPr="006D3A86" w:rsidRDefault="00A70F95" w:rsidP="00FC4C74">
      <w:pPr>
        <w:spacing w:before="120" w:after="120" w:line="240" w:lineRule="auto"/>
        <w:jc w:val="right"/>
        <w:rPr>
          <w:rFonts w:ascii="Palatino Linotype" w:hAnsi="Palatino Linotype"/>
          <w:b/>
          <w:sz w:val="24"/>
          <w:szCs w:val="24"/>
        </w:rPr>
      </w:pPr>
    </w:p>
    <w:p w14:paraId="346995C8" w14:textId="77777777" w:rsidR="00A70F95" w:rsidRPr="006D3A86" w:rsidRDefault="00A70F95" w:rsidP="00FC4C74">
      <w:pPr>
        <w:spacing w:before="120" w:after="120" w:line="240" w:lineRule="auto"/>
        <w:jc w:val="right"/>
        <w:rPr>
          <w:rFonts w:ascii="Palatino Linotype" w:hAnsi="Palatino Linotype"/>
          <w:b/>
          <w:sz w:val="24"/>
          <w:szCs w:val="24"/>
        </w:rPr>
      </w:pPr>
    </w:p>
    <w:p w14:paraId="1A3CBB40" w14:textId="77777777" w:rsidR="00A70F95" w:rsidRPr="006D3A86" w:rsidRDefault="00A70F95" w:rsidP="00FC4C74">
      <w:pPr>
        <w:spacing w:before="120" w:after="120" w:line="240" w:lineRule="auto"/>
        <w:jc w:val="right"/>
        <w:rPr>
          <w:rFonts w:ascii="Palatino Linotype" w:hAnsi="Palatino Linotype"/>
          <w:b/>
          <w:sz w:val="24"/>
          <w:szCs w:val="24"/>
        </w:rPr>
      </w:pPr>
    </w:p>
    <w:p w14:paraId="381AADCD" w14:textId="77777777" w:rsidR="00A70F95" w:rsidRPr="006D3A86" w:rsidRDefault="00A70F95" w:rsidP="00FC4C74">
      <w:pPr>
        <w:spacing w:before="120" w:after="120" w:line="240" w:lineRule="auto"/>
        <w:jc w:val="right"/>
        <w:rPr>
          <w:rFonts w:ascii="Palatino Linotype" w:hAnsi="Palatino Linotype"/>
          <w:b/>
          <w:sz w:val="24"/>
          <w:szCs w:val="24"/>
        </w:rPr>
      </w:pPr>
    </w:p>
    <w:p w14:paraId="4174E28E" w14:textId="77777777" w:rsidR="00A70F95" w:rsidRPr="006D3A86" w:rsidRDefault="00A70F95" w:rsidP="00FC4C74">
      <w:pPr>
        <w:spacing w:before="120" w:after="120" w:line="240" w:lineRule="auto"/>
        <w:jc w:val="right"/>
        <w:rPr>
          <w:rFonts w:ascii="Palatino Linotype" w:hAnsi="Palatino Linotype"/>
          <w:b/>
          <w:sz w:val="24"/>
          <w:szCs w:val="24"/>
        </w:rPr>
      </w:pPr>
    </w:p>
    <w:p w14:paraId="56AC4363" w14:textId="77777777" w:rsidR="00A70F95" w:rsidRPr="006D3A86" w:rsidRDefault="00A70F95" w:rsidP="00FC4C74">
      <w:pPr>
        <w:spacing w:before="120" w:after="120" w:line="240" w:lineRule="auto"/>
        <w:jc w:val="right"/>
        <w:rPr>
          <w:rFonts w:ascii="Palatino Linotype" w:hAnsi="Palatino Linotype"/>
          <w:b/>
          <w:sz w:val="24"/>
          <w:szCs w:val="24"/>
        </w:rPr>
      </w:pPr>
    </w:p>
    <w:p w14:paraId="49AC4A55" w14:textId="77777777" w:rsidR="00A70F95" w:rsidRPr="006D3A86" w:rsidRDefault="00A70F95" w:rsidP="00FC4C74">
      <w:pPr>
        <w:spacing w:before="120" w:after="120" w:line="240" w:lineRule="auto"/>
        <w:jc w:val="right"/>
        <w:rPr>
          <w:rFonts w:ascii="Palatino Linotype" w:hAnsi="Palatino Linotype"/>
          <w:b/>
          <w:sz w:val="24"/>
          <w:szCs w:val="24"/>
        </w:rPr>
      </w:pPr>
    </w:p>
    <w:p w14:paraId="01F32D42" w14:textId="77777777" w:rsidR="00A70F95" w:rsidRPr="006D3A86" w:rsidRDefault="00A70F95" w:rsidP="00FC4C74">
      <w:pPr>
        <w:spacing w:before="120" w:after="120" w:line="240" w:lineRule="auto"/>
        <w:jc w:val="right"/>
        <w:rPr>
          <w:rFonts w:ascii="Palatino Linotype" w:hAnsi="Palatino Linotype"/>
          <w:b/>
          <w:sz w:val="24"/>
          <w:szCs w:val="24"/>
        </w:rPr>
      </w:pPr>
    </w:p>
    <w:p w14:paraId="71B04F1F" w14:textId="77777777" w:rsidR="00A70F95" w:rsidRPr="006D3A86" w:rsidRDefault="00A70F95" w:rsidP="00FC4C74">
      <w:pPr>
        <w:spacing w:before="120" w:after="120" w:line="240" w:lineRule="auto"/>
        <w:jc w:val="right"/>
        <w:rPr>
          <w:rFonts w:ascii="Palatino Linotype" w:hAnsi="Palatino Linotype"/>
          <w:b/>
          <w:sz w:val="24"/>
          <w:szCs w:val="24"/>
        </w:rPr>
      </w:pPr>
    </w:p>
    <w:p w14:paraId="6A54269A" w14:textId="77777777" w:rsidR="00A70F95" w:rsidRPr="006D3A86" w:rsidRDefault="00A70F95" w:rsidP="00FC4C74">
      <w:pPr>
        <w:spacing w:before="120" w:after="120" w:line="240" w:lineRule="auto"/>
        <w:jc w:val="right"/>
        <w:rPr>
          <w:rFonts w:ascii="Palatino Linotype" w:hAnsi="Palatino Linotype"/>
          <w:b/>
          <w:sz w:val="24"/>
          <w:szCs w:val="24"/>
        </w:rPr>
      </w:pPr>
    </w:p>
    <w:p w14:paraId="4814BFAD" w14:textId="77777777" w:rsidR="00A70F95" w:rsidRPr="006D3A86" w:rsidRDefault="00A70F95" w:rsidP="00FC4C74">
      <w:pPr>
        <w:spacing w:before="120" w:after="120" w:line="240" w:lineRule="auto"/>
        <w:jc w:val="right"/>
        <w:rPr>
          <w:rFonts w:ascii="Palatino Linotype" w:hAnsi="Palatino Linotype"/>
          <w:b/>
          <w:sz w:val="24"/>
          <w:szCs w:val="24"/>
        </w:rPr>
      </w:pPr>
    </w:p>
    <w:p w14:paraId="22DD02E6" w14:textId="77777777" w:rsidR="00A70F95" w:rsidRPr="006D3A86" w:rsidRDefault="00A70F95" w:rsidP="00FC4C74">
      <w:pPr>
        <w:spacing w:before="120" w:after="120" w:line="240" w:lineRule="auto"/>
        <w:jc w:val="right"/>
        <w:rPr>
          <w:rFonts w:ascii="Palatino Linotype" w:hAnsi="Palatino Linotype"/>
          <w:b/>
          <w:sz w:val="24"/>
          <w:szCs w:val="24"/>
        </w:rPr>
      </w:pPr>
    </w:p>
    <w:p w14:paraId="04AFC8C7" w14:textId="77777777" w:rsidR="00A70F95" w:rsidRPr="006D3A86" w:rsidRDefault="00A70F95" w:rsidP="00FC4C74">
      <w:pPr>
        <w:spacing w:before="120" w:after="120" w:line="240" w:lineRule="auto"/>
        <w:jc w:val="right"/>
        <w:rPr>
          <w:rFonts w:ascii="Palatino Linotype" w:hAnsi="Palatino Linotype"/>
          <w:b/>
          <w:sz w:val="24"/>
          <w:szCs w:val="24"/>
        </w:rPr>
      </w:pPr>
    </w:p>
    <w:p w14:paraId="780EF8D4" w14:textId="77777777" w:rsidR="00A70F95" w:rsidRDefault="00A70F95" w:rsidP="00FC4C74">
      <w:pPr>
        <w:spacing w:before="120" w:after="120" w:line="240" w:lineRule="auto"/>
        <w:jc w:val="right"/>
        <w:rPr>
          <w:rFonts w:ascii="Palatino Linotype" w:hAnsi="Palatino Linotype"/>
          <w:b/>
          <w:sz w:val="24"/>
          <w:szCs w:val="24"/>
        </w:rPr>
      </w:pPr>
    </w:p>
    <w:p w14:paraId="65B45B4A" w14:textId="77777777" w:rsidR="00F16F5E" w:rsidRDefault="00F16F5E" w:rsidP="00FC4C74">
      <w:pPr>
        <w:spacing w:before="120" w:after="120" w:line="240" w:lineRule="auto"/>
        <w:jc w:val="right"/>
        <w:rPr>
          <w:rFonts w:ascii="Palatino Linotype" w:hAnsi="Palatino Linotype"/>
          <w:b/>
          <w:sz w:val="24"/>
          <w:szCs w:val="24"/>
        </w:rPr>
      </w:pPr>
    </w:p>
    <w:p w14:paraId="6941F6FC" w14:textId="77777777" w:rsidR="00F16F5E" w:rsidRDefault="00F16F5E" w:rsidP="00FC4C74">
      <w:pPr>
        <w:spacing w:before="120" w:after="120" w:line="240" w:lineRule="auto"/>
        <w:jc w:val="right"/>
        <w:rPr>
          <w:rFonts w:ascii="Palatino Linotype" w:hAnsi="Palatino Linotype"/>
          <w:b/>
          <w:sz w:val="24"/>
          <w:szCs w:val="24"/>
        </w:rPr>
      </w:pPr>
    </w:p>
    <w:p w14:paraId="66CF361A" w14:textId="77777777" w:rsidR="00F16F5E" w:rsidRDefault="00F16F5E" w:rsidP="00FC4C74">
      <w:pPr>
        <w:spacing w:before="120" w:after="120" w:line="240" w:lineRule="auto"/>
        <w:jc w:val="right"/>
        <w:rPr>
          <w:rFonts w:ascii="Palatino Linotype" w:hAnsi="Palatino Linotype"/>
          <w:b/>
          <w:sz w:val="24"/>
          <w:szCs w:val="24"/>
        </w:rPr>
      </w:pPr>
    </w:p>
    <w:p w14:paraId="6C4CD1B6" w14:textId="77777777" w:rsidR="00F16F5E" w:rsidRPr="006D3A86" w:rsidRDefault="00F16F5E" w:rsidP="00FC4C74">
      <w:pPr>
        <w:spacing w:before="120" w:after="120" w:line="240" w:lineRule="auto"/>
        <w:jc w:val="right"/>
        <w:rPr>
          <w:rFonts w:ascii="Palatino Linotype" w:hAnsi="Palatino Linotype"/>
          <w:b/>
          <w:sz w:val="24"/>
          <w:szCs w:val="24"/>
        </w:rPr>
      </w:pPr>
    </w:p>
    <w:p w14:paraId="75D1BD4C" w14:textId="77777777" w:rsidR="00A70F95" w:rsidRPr="006D3A86" w:rsidRDefault="00A70F95" w:rsidP="00FC4C74">
      <w:pPr>
        <w:spacing w:before="120" w:after="120" w:line="240" w:lineRule="auto"/>
        <w:jc w:val="right"/>
        <w:rPr>
          <w:rFonts w:ascii="Palatino Linotype" w:hAnsi="Palatino Linotype"/>
          <w:b/>
          <w:sz w:val="24"/>
          <w:szCs w:val="24"/>
        </w:rPr>
      </w:pPr>
    </w:p>
    <w:p w14:paraId="6B64022D" w14:textId="77777777" w:rsidR="00A70F95" w:rsidRPr="006D3A86" w:rsidRDefault="00A70F95" w:rsidP="00FC4C74">
      <w:pPr>
        <w:spacing w:before="120" w:after="120" w:line="240" w:lineRule="auto"/>
        <w:jc w:val="right"/>
        <w:rPr>
          <w:rFonts w:ascii="Palatino Linotype" w:hAnsi="Palatino Linotype"/>
          <w:b/>
          <w:sz w:val="24"/>
          <w:szCs w:val="24"/>
        </w:rPr>
      </w:pPr>
    </w:p>
    <w:p w14:paraId="7F6B65A0" w14:textId="77777777" w:rsidR="00A70F95" w:rsidRPr="006D3A86" w:rsidRDefault="00A70F95" w:rsidP="00FC4C74">
      <w:pPr>
        <w:spacing w:before="120" w:after="120" w:line="240" w:lineRule="auto"/>
        <w:jc w:val="right"/>
        <w:rPr>
          <w:rFonts w:ascii="Palatino Linotype" w:hAnsi="Palatino Linotype"/>
          <w:b/>
          <w:sz w:val="24"/>
          <w:szCs w:val="24"/>
        </w:rPr>
      </w:pPr>
    </w:p>
    <w:p w14:paraId="249E863B" w14:textId="77777777" w:rsidR="00A70F95" w:rsidRPr="006D3A86" w:rsidRDefault="00A70F95" w:rsidP="00FC4C74">
      <w:pPr>
        <w:spacing w:before="120" w:after="120" w:line="240" w:lineRule="auto"/>
        <w:jc w:val="right"/>
        <w:rPr>
          <w:rFonts w:ascii="Palatino Linotype" w:hAnsi="Palatino Linotype"/>
          <w:b/>
          <w:sz w:val="24"/>
          <w:szCs w:val="24"/>
        </w:rPr>
      </w:pPr>
    </w:p>
    <w:p w14:paraId="69AD1FC0" w14:textId="77777777" w:rsidR="00A70F95" w:rsidRPr="006D3A86" w:rsidRDefault="00A70F95" w:rsidP="00FC4C74">
      <w:pPr>
        <w:spacing w:before="120" w:after="120" w:line="240" w:lineRule="auto"/>
        <w:jc w:val="right"/>
        <w:rPr>
          <w:rFonts w:ascii="Palatino Linotype" w:hAnsi="Palatino Linotype"/>
          <w:b/>
          <w:sz w:val="24"/>
          <w:szCs w:val="24"/>
        </w:rPr>
      </w:pPr>
    </w:p>
    <w:p w14:paraId="4EAE1268" w14:textId="77777777" w:rsidR="00A70F95" w:rsidRPr="006D3A86" w:rsidRDefault="00A70F95" w:rsidP="00FC4C74">
      <w:pPr>
        <w:spacing w:before="120" w:after="120" w:line="240" w:lineRule="auto"/>
        <w:jc w:val="right"/>
        <w:rPr>
          <w:rFonts w:ascii="Palatino Linotype" w:hAnsi="Palatino Linotype"/>
          <w:b/>
          <w:sz w:val="24"/>
          <w:szCs w:val="24"/>
        </w:rPr>
      </w:pPr>
    </w:p>
    <w:p w14:paraId="0108F385" w14:textId="05F7E313" w:rsidR="00FC4C74" w:rsidRPr="006D3A86" w:rsidRDefault="00FC4C74" w:rsidP="00FC4C74">
      <w:pPr>
        <w:spacing w:before="120" w:after="120" w:line="240" w:lineRule="auto"/>
        <w:jc w:val="right"/>
        <w:rPr>
          <w:rFonts w:ascii="Palatino Linotype" w:hAnsi="Palatino Linotype"/>
          <w:b/>
          <w:sz w:val="24"/>
          <w:szCs w:val="24"/>
        </w:rPr>
      </w:pPr>
      <w:r w:rsidRPr="006D3A86">
        <w:rPr>
          <w:rFonts w:ascii="Palatino Linotype" w:hAnsi="Palatino Linotype"/>
          <w:b/>
          <w:sz w:val="24"/>
          <w:szCs w:val="24"/>
        </w:rPr>
        <w:t xml:space="preserve">Anexa nr. </w:t>
      </w:r>
      <w:r w:rsidR="00B42538" w:rsidRPr="006D3A86">
        <w:rPr>
          <w:rFonts w:ascii="Palatino Linotype" w:hAnsi="Palatino Linotype"/>
          <w:b/>
          <w:sz w:val="24"/>
          <w:szCs w:val="24"/>
        </w:rPr>
        <w:t>3</w:t>
      </w:r>
      <w:r w:rsidRPr="006D3A86">
        <w:rPr>
          <w:rFonts w:ascii="Palatino Linotype" w:hAnsi="Palatino Linotype"/>
          <w:b/>
          <w:sz w:val="24"/>
          <w:szCs w:val="24"/>
        </w:rPr>
        <w:t xml:space="preserve"> la Contractul de delegare</w:t>
      </w:r>
    </w:p>
    <w:p w14:paraId="7E6632F5" w14:textId="6AB29E1D" w:rsidR="00FC4C74" w:rsidRPr="006D3A86" w:rsidRDefault="00FC4C74" w:rsidP="00FC4C74">
      <w:pPr>
        <w:spacing w:before="120" w:after="120" w:line="240" w:lineRule="auto"/>
        <w:jc w:val="center"/>
        <w:rPr>
          <w:rFonts w:ascii="Palatino Linotype" w:hAnsi="Palatino Linotype"/>
          <w:b/>
          <w:sz w:val="24"/>
          <w:szCs w:val="24"/>
        </w:rPr>
      </w:pPr>
      <w:r w:rsidRPr="006D3A86">
        <w:rPr>
          <w:rFonts w:ascii="Palatino Linotype" w:hAnsi="Palatino Linotype"/>
          <w:b/>
          <w:sz w:val="24"/>
          <w:szCs w:val="24"/>
        </w:rPr>
        <w:t>Inventarul bunurilor mobile și imobile, proprietate a Delegatarului</w:t>
      </w:r>
      <w:r w:rsidR="008F6928" w:rsidRPr="006D3A86">
        <w:rPr>
          <w:rFonts w:ascii="Palatino Linotype" w:hAnsi="Palatino Linotype"/>
          <w:b/>
          <w:sz w:val="24"/>
          <w:szCs w:val="24"/>
        </w:rPr>
        <w:t xml:space="preserve"> - Municipiul Sfântu Gheorghe</w:t>
      </w:r>
      <w:r w:rsidRPr="006D3A86">
        <w:rPr>
          <w:rFonts w:ascii="Palatino Linotype" w:hAnsi="Palatino Linotype"/>
          <w:b/>
          <w:sz w:val="24"/>
          <w:szCs w:val="24"/>
        </w:rPr>
        <w:t xml:space="preserve">, </w:t>
      </w:r>
      <w:r w:rsidR="00BC2B00" w:rsidRPr="006D3A86">
        <w:rPr>
          <w:rFonts w:ascii="Palatino Linotype" w:hAnsi="Palatino Linotype"/>
          <w:b/>
          <w:sz w:val="24"/>
          <w:szCs w:val="24"/>
        </w:rPr>
        <w:t>predate</w:t>
      </w:r>
      <w:r w:rsidRPr="006D3A86">
        <w:rPr>
          <w:rFonts w:ascii="Palatino Linotype" w:hAnsi="Palatino Linotype"/>
          <w:b/>
          <w:sz w:val="24"/>
          <w:szCs w:val="24"/>
        </w:rPr>
        <w:t xml:space="preserve"> Delegatului pe întreaga Durată a Contractului, care sunt Bunuri de Retur</w:t>
      </w:r>
    </w:p>
    <w:p w14:paraId="6778D80A" w14:textId="77777777" w:rsidR="00C329C7" w:rsidRDefault="00C329C7" w:rsidP="00FC4C74">
      <w:pPr>
        <w:spacing w:before="120" w:after="120" w:line="240" w:lineRule="auto"/>
        <w:jc w:val="center"/>
        <w:rPr>
          <w:rFonts w:ascii="Palatino Linotype" w:hAnsi="Palatino Linotype"/>
          <w:b/>
          <w:sz w:val="24"/>
          <w:szCs w:val="24"/>
        </w:rPr>
      </w:pPr>
    </w:p>
    <w:tbl>
      <w:tblPr>
        <w:tblW w:w="10200" w:type="dxa"/>
        <w:jc w:val="center"/>
        <w:tblLook w:val="04A0" w:firstRow="1" w:lastRow="0" w:firstColumn="1" w:lastColumn="0" w:noHBand="0" w:noVBand="1"/>
      </w:tblPr>
      <w:tblGrid>
        <w:gridCol w:w="546"/>
        <w:gridCol w:w="6520"/>
        <w:gridCol w:w="1360"/>
        <w:gridCol w:w="920"/>
        <w:gridCol w:w="880"/>
      </w:tblGrid>
      <w:tr w:rsidR="00231453" w:rsidRPr="00E8096C" w14:paraId="43272B7C" w14:textId="77777777" w:rsidTr="008B4522">
        <w:trPr>
          <w:trHeight w:val="615"/>
          <w:tblHeader/>
          <w:jc w:val="center"/>
        </w:trPr>
        <w:tc>
          <w:tcPr>
            <w:tcW w:w="520"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3F09BDE7" w14:textId="77777777" w:rsidR="00231453" w:rsidRPr="00E8096C" w:rsidRDefault="00231453" w:rsidP="008B4522">
            <w:pPr>
              <w:spacing w:after="0" w:line="240" w:lineRule="auto"/>
              <w:jc w:val="center"/>
              <w:rPr>
                <w:rFonts w:ascii="Times New Roman" w:hAnsi="Times New Roman"/>
                <w:b/>
                <w:bCs/>
              </w:rPr>
            </w:pPr>
            <w:r w:rsidRPr="00E8096C">
              <w:rPr>
                <w:rFonts w:ascii="Times New Roman" w:hAnsi="Times New Roman"/>
                <w:b/>
                <w:bCs/>
              </w:rPr>
              <w:t xml:space="preserve">Nr. </w:t>
            </w:r>
            <w:proofErr w:type="spellStart"/>
            <w:r w:rsidRPr="00E8096C">
              <w:rPr>
                <w:rFonts w:ascii="Times New Roman" w:hAnsi="Times New Roman"/>
                <w:b/>
                <w:bCs/>
              </w:rPr>
              <w:t>Crt</w:t>
            </w:r>
            <w:proofErr w:type="spellEnd"/>
          </w:p>
        </w:tc>
        <w:tc>
          <w:tcPr>
            <w:tcW w:w="6520" w:type="dxa"/>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73C71F08" w14:textId="77777777" w:rsidR="00231453" w:rsidRPr="00E8096C" w:rsidRDefault="00231453" w:rsidP="008B4522">
            <w:pPr>
              <w:spacing w:after="0" w:line="240" w:lineRule="auto"/>
              <w:jc w:val="center"/>
              <w:rPr>
                <w:rFonts w:ascii="Times New Roman" w:hAnsi="Times New Roman"/>
                <w:b/>
                <w:bCs/>
              </w:rPr>
            </w:pPr>
            <w:r w:rsidRPr="00E8096C">
              <w:rPr>
                <w:rFonts w:ascii="Times New Roman" w:hAnsi="Times New Roman"/>
                <w:b/>
                <w:bCs/>
              </w:rPr>
              <w:t>Denumire bunuri</w:t>
            </w:r>
          </w:p>
        </w:tc>
        <w:tc>
          <w:tcPr>
            <w:tcW w:w="1360" w:type="dxa"/>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38FE6720" w14:textId="77777777" w:rsidR="00231453" w:rsidRPr="00E8096C" w:rsidRDefault="00231453" w:rsidP="008B4522">
            <w:pPr>
              <w:spacing w:after="0" w:line="240" w:lineRule="auto"/>
              <w:jc w:val="center"/>
              <w:rPr>
                <w:rFonts w:ascii="Times New Roman" w:hAnsi="Times New Roman"/>
                <w:b/>
                <w:bCs/>
              </w:rPr>
            </w:pPr>
            <w:r w:rsidRPr="00E8096C">
              <w:rPr>
                <w:rFonts w:ascii="Times New Roman" w:hAnsi="Times New Roman"/>
                <w:b/>
                <w:bCs/>
              </w:rPr>
              <w:t>Nr. Inventar</w:t>
            </w:r>
          </w:p>
        </w:tc>
        <w:tc>
          <w:tcPr>
            <w:tcW w:w="920" w:type="dxa"/>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12C6FBC9" w14:textId="77777777" w:rsidR="00231453" w:rsidRPr="00E8096C" w:rsidRDefault="00231453" w:rsidP="008B4522">
            <w:pPr>
              <w:spacing w:after="0" w:line="240" w:lineRule="auto"/>
              <w:jc w:val="center"/>
              <w:rPr>
                <w:rFonts w:ascii="Times New Roman" w:hAnsi="Times New Roman"/>
                <w:b/>
                <w:bCs/>
              </w:rPr>
            </w:pPr>
            <w:r w:rsidRPr="00E8096C">
              <w:rPr>
                <w:rFonts w:ascii="Times New Roman" w:hAnsi="Times New Roman"/>
                <w:b/>
                <w:bCs/>
              </w:rPr>
              <w:t>Cant.</w:t>
            </w:r>
          </w:p>
        </w:tc>
        <w:tc>
          <w:tcPr>
            <w:tcW w:w="880" w:type="dxa"/>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76B61A98" w14:textId="77777777" w:rsidR="00231453" w:rsidRPr="00E8096C" w:rsidRDefault="00231453" w:rsidP="008B4522">
            <w:pPr>
              <w:spacing w:after="0" w:line="240" w:lineRule="auto"/>
              <w:jc w:val="center"/>
              <w:rPr>
                <w:rFonts w:ascii="Times New Roman" w:hAnsi="Times New Roman"/>
                <w:b/>
                <w:bCs/>
              </w:rPr>
            </w:pPr>
            <w:r w:rsidRPr="00E8096C">
              <w:rPr>
                <w:rFonts w:ascii="Times New Roman" w:hAnsi="Times New Roman"/>
                <w:b/>
                <w:bCs/>
              </w:rPr>
              <w:t>U.M</w:t>
            </w:r>
          </w:p>
        </w:tc>
      </w:tr>
      <w:tr w:rsidR="00231453" w:rsidRPr="00E8096C" w14:paraId="59734EE0" w14:textId="77777777" w:rsidTr="008B4522">
        <w:trPr>
          <w:trHeight w:val="405"/>
          <w:jc w:val="center"/>
        </w:trPr>
        <w:tc>
          <w:tcPr>
            <w:tcW w:w="10200"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BC0E09" w14:textId="77777777" w:rsidR="00231453" w:rsidRPr="00E8096C" w:rsidRDefault="00231453" w:rsidP="008B4522">
            <w:pPr>
              <w:spacing w:after="0" w:line="240" w:lineRule="auto"/>
              <w:jc w:val="center"/>
              <w:rPr>
                <w:rFonts w:ascii="Times New Roman" w:hAnsi="Times New Roman"/>
                <w:b/>
                <w:bCs/>
              </w:rPr>
            </w:pPr>
            <w:r w:rsidRPr="00E8096C">
              <w:rPr>
                <w:rFonts w:ascii="Times New Roman" w:hAnsi="Times New Roman"/>
                <w:b/>
                <w:bCs/>
              </w:rPr>
              <w:t>Mijloace fixe aferente serviciului public de salubrizare delegat aparținând municipiului Sfântu Gheorghe</w:t>
            </w:r>
          </w:p>
        </w:tc>
      </w:tr>
      <w:tr w:rsidR="00231453" w:rsidRPr="00E8096C" w14:paraId="528C21C3"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37A5DEE3"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w:t>
            </w:r>
          </w:p>
        </w:tc>
        <w:tc>
          <w:tcPr>
            <w:tcW w:w="6520" w:type="dxa"/>
            <w:tcBorders>
              <w:top w:val="nil"/>
              <w:left w:val="nil"/>
              <w:bottom w:val="single" w:sz="4" w:space="0" w:color="auto"/>
              <w:right w:val="single" w:sz="4" w:space="0" w:color="auto"/>
            </w:tcBorders>
            <w:shd w:val="clear" w:color="000000" w:fill="FFFFFF"/>
            <w:vAlign w:val="bottom"/>
            <w:hideMark/>
          </w:tcPr>
          <w:p w14:paraId="71647970"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LA CALD CU CAPAC ROTUND 1100L</w:t>
            </w:r>
          </w:p>
        </w:tc>
        <w:tc>
          <w:tcPr>
            <w:tcW w:w="1360" w:type="dxa"/>
            <w:tcBorders>
              <w:top w:val="nil"/>
              <w:left w:val="nil"/>
              <w:bottom w:val="single" w:sz="4" w:space="0" w:color="auto"/>
              <w:right w:val="single" w:sz="4" w:space="0" w:color="auto"/>
            </w:tcBorders>
            <w:shd w:val="clear" w:color="000000" w:fill="FFFFFF"/>
            <w:noWrap/>
            <w:vAlign w:val="bottom"/>
            <w:hideMark/>
          </w:tcPr>
          <w:p w14:paraId="3693A8C3"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740592</w:t>
            </w:r>
          </w:p>
        </w:tc>
        <w:tc>
          <w:tcPr>
            <w:tcW w:w="920" w:type="dxa"/>
            <w:tcBorders>
              <w:top w:val="nil"/>
              <w:left w:val="nil"/>
              <w:bottom w:val="single" w:sz="4" w:space="0" w:color="auto"/>
              <w:right w:val="single" w:sz="4" w:space="0" w:color="auto"/>
            </w:tcBorders>
            <w:shd w:val="clear" w:color="000000" w:fill="FFFFFF"/>
            <w:noWrap/>
            <w:vAlign w:val="bottom"/>
            <w:hideMark/>
          </w:tcPr>
          <w:p w14:paraId="59BE0A0B"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6A943397"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7D0B14BC"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64F823FC"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2</w:t>
            </w:r>
          </w:p>
        </w:tc>
        <w:tc>
          <w:tcPr>
            <w:tcW w:w="6520" w:type="dxa"/>
            <w:tcBorders>
              <w:top w:val="nil"/>
              <w:left w:val="nil"/>
              <w:bottom w:val="single" w:sz="4" w:space="0" w:color="auto"/>
              <w:right w:val="single" w:sz="4" w:space="0" w:color="auto"/>
            </w:tcBorders>
            <w:shd w:val="clear" w:color="000000" w:fill="FFFFFF"/>
            <w:vAlign w:val="bottom"/>
            <w:hideMark/>
          </w:tcPr>
          <w:p w14:paraId="1E8954D6"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LA CALD CU CAPAC ROTUND 1100L</w:t>
            </w:r>
          </w:p>
        </w:tc>
        <w:tc>
          <w:tcPr>
            <w:tcW w:w="1360" w:type="dxa"/>
            <w:tcBorders>
              <w:top w:val="nil"/>
              <w:left w:val="nil"/>
              <w:bottom w:val="single" w:sz="4" w:space="0" w:color="auto"/>
              <w:right w:val="single" w:sz="4" w:space="0" w:color="auto"/>
            </w:tcBorders>
            <w:shd w:val="clear" w:color="000000" w:fill="FFFFFF"/>
            <w:noWrap/>
            <w:vAlign w:val="bottom"/>
            <w:hideMark/>
          </w:tcPr>
          <w:p w14:paraId="15886ADD"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740593</w:t>
            </w:r>
          </w:p>
        </w:tc>
        <w:tc>
          <w:tcPr>
            <w:tcW w:w="920" w:type="dxa"/>
            <w:tcBorders>
              <w:top w:val="nil"/>
              <w:left w:val="nil"/>
              <w:bottom w:val="single" w:sz="4" w:space="0" w:color="auto"/>
              <w:right w:val="single" w:sz="4" w:space="0" w:color="auto"/>
            </w:tcBorders>
            <w:shd w:val="clear" w:color="000000" w:fill="FFFFFF"/>
            <w:noWrap/>
            <w:vAlign w:val="bottom"/>
            <w:hideMark/>
          </w:tcPr>
          <w:p w14:paraId="2D7860F3"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7E2C1ABF"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5816F0A0"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2D275A2C"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3</w:t>
            </w:r>
          </w:p>
        </w:tc>
        <w:tc>
          <w:tcPr>
            <w:tcW w:w="6520" w:type="dxa"/>
            <w:tcBorders>
              <w:top w:val="nil"/>
              <w:left w:val="nil"/>
              <w:bottom w:val="single" w:sz="4" w:space="0" w:color="auto"/>
              <w:right w:val="single" w:sz="4" w:space="0" w:color="auto"/>
            </w:tcBorders>
            <w:shd w:val="clear" w:color="000000" w:fill="FFFFFF"/>
            <w:vAlign w:val="bottom"/>
            <w:hideMark/>
          </w:tcPr>
          <w:p w14:paraId="59BB16C9"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LA CALD CU CAPAC ROTUND 1100L</w:t>
            </w:r>
          </w:p>
        </w:tc>
        <w:tc>
          <w:tcPr>
            <w:tcW w:w="1360" w:type="dxa"/>
            <w:tcBorders>
              <w:top w:val="nil"/>
              <w:left w:val="nil"/>
              <w:bottom w:val="single" w:sz="4" w:space="0" w:color="auto"/>
              <w:right w:val="single" w:sz="4" w:space="0" w:color="auto"/>
            </w:tcBorders>
            <w:shd w:val="clear" w:color="000000" w:fill="FFFFFF"/>
            <w:noWrap/>
            <w:vAlign w:val="bottom"/>
            <w:hideMark/>
          </w:tcPr>
          <w:p w14:paraId="7965FDD3"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740594</w:t>
            </w:r>
          </w:p>
        </w:tc>
        <w:tc>
          <w:tcPr>
            <w:tcW w:w="920" w:type="dxa"/>
            <w:tcBorders>
              <w:top w:val="nil"/>
              <w:left w:val="nil"/>
              <w:bottom w:val="single" w:sz="4" w:space="0" w:color="auto"/>
              <w:right w:val="single" w:sz="4" w:space="0" w:color="auto"/>
            </w:tcBorders>
            <w:shd w:val="clear" w:color="000000" w:fill="FFFFFF"/>
            <w:noWrap/>
            <w:vAlign w:val="bottom"/>
            <w:hideMark/>
          </w:tcPr>
          <w:p w14:paraId="58C77B91"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77DC4383"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5D14F57B"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031A03AB"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4</w:t>
            </w:r>
          </w:p>
        </w:tc>
        <w:tc>
          <w:tcPr>
            <w:tcW w:w="6520" w:type="dxa"/>
            <w:tcBorders>
              <w:top w:val="nil"/>
              <w:left w:val="nil"/>
              <w:bottom w:val="single" w:sz="4" w:space="0" w:color="auto"/>
              <w:right w:val="single" w:sz="4" w:space="0" w:color="auto"/>
            </w:tcBorders>
            <w:shd w:val="clear" w:color="000000" w:fill="FFFFFF"/>
            <w:vAlign w:val="bottom"/>
            <w:hideMark/>
          </w:tcPr>
          <w:p w14:paraId="180B6CEC"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LA CALD CU CAPAC ROTUND 1100L</w:t>
            </w:r>
          </w:p>
        </w:tc>
        <w:tc>
          <w:tcPr>
            <w:tcW w:w="1360" w:type="dxa"/>
            <w:tcBorders>
              <w:top w:val="nil"/>
              <w:left w:val="nil"/>
              <w:bottom w:val="single" w:sz="4" w:space="0" w:color="auto"/>
              <w:right w:val="single" w:sz="4" w:space="0" w:color="auto"/>
            </w:tcBorders>
            <w:shd w:val="clear" w:color="000000" w:fill="FFFFFF"/>
            <w:noWrap/>
            <w:vAlign w:val="bottom"/>
            <w:hideMark/>
          </w:tcPr>
          <w:p w14:paraId="095E5D40"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740595</w:t>
            </w:r>
          </w:p>
        </w:tc>
        <w:tc>
          <w:tcPr>
            <w:tcW w:w="920" w:type="dxa"/>
            <w:tcBorders>
              <w:top w:val="nil"/>
              <w:left w:val="nil"/>
              <w:bottom w:val="single" w:sz="4" w:space="0" w:color="auto"/>
              <w:right w:val="single" w:sz="4" w:space="0" w:color="auto"/>
            </w:tcBorders>
            <w:shd w:val="clear" w:color="000000" w:fill="FFFFFF"/>
            <w:noWrap/>
            <w:vAlign w:val="bottom"/>
            <w:hideMark/>
          </w:tcPr>
          <w:p w14:paraId="042C1D9F"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2B79072C"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0C856D80"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081A4900"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5</w:t>
            </w:r>
          </w:p>
        </w:tc>
        <w:tc>
          <w:tcPr>
            <w:tcW w:w="6520" w:type="dxa"/>
            <w:tcBorders>
              <w:top w:val="nil"/>
              <w:left w:val="nil"/>
              <w:bottom w:val="single" w:sz="4" w:space="0" w:color="auto"/>
              <w:right w:val="single" w:sz="4" w:space="0" w:color="auto"/>
            </w:tcBorders>
            <w:shd w:val="clear" w:color="000000" w:fill="FFFFFF"/>
            <w:vAlign w:val="bottom"/>
            <w:hideMark/>
          </w:tcPr>
          <w:p w14:paraId="736F4C41"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LA CALD CU CAPAC ROTUND 1100L</w:t>
            </w:r>
          </w:p>
        </w:tc>
        <w:tc>
          <w:tcPr>
            <w:tcW w:w="1360" w:type="dxa"/>
            <w:tcBorders>
              <w:top w:val="nil"/>
              <w:left w:val="nil"/>
              <w:bottom w:val="single" w:sz="4" w:space="0" w:color="auto"/>
              <w:right w:val="single" w:sz="4" w:space="0" w:color="auto"/>
            </w:tcBorders>
            <w:shd w:val="clear" w:color="000000" w:fill="FFFFFF"/>
            <w:noWrap/>
            <w:vAlign w:val="bottom"/>
            <w:hideMark/>
          </w:tcPr>
          <w:p w14:paraId="0FCD4FDA"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740596</w:t>
            </w:r>
          </w:p>
        </w:tc>
        <w:tc>
          <w:tcPr>
            <w:tcW w:w="920" w:type="dxa"/>
            <w:tcBorders>
              <w:top w:val="nil"/>
              <w:left w:val="nil"/>
              <w:bottom w:val="single" w:sz="4" w:space="0" w:color="auto"/>
              <w:right w:val="single" w:sz="4" w:space="0" w:color="auto"/>
            </w:tcBorders>
            <w:shd w:val="clear" w:color="000000" w:fill="FFFFFF"/>
            <w:noWrap/>
            <w:vAlign w:val="bottom"/>
            <w:hideMark/>
          </w:tcPr>
          <w:p w14:paraId="527D29F2"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26BF1B42"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2747284C"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75C675A7"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6</w:t>
            </w:r>
          </w:p>
        </w:tc>
        <w:tc>
          <w:tcPr>
            <w:tcW w:w="6520" w:type="dxa"/>
            <w:tcBorders>
              <w:top w:val="nil"/>
              <w:left w:val="nil"/>
              <w:bottom w:val="single" w:sz="4" w:space="0" w:color="auto"/>
              <w:right w:val="single" w:sz="4" w:space="0" w:color="auto"/>
            </w:tcBorders>
            <w:shd w:val="clear" w:color="000000" w:fill="FFFFFF"/>
            <w:vAlign w:val="bottom"/>
            <w:hideMark/>
          </w:tcPr>
          <w:p w14:paraId="599C83AC"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LA CALD CU CAPAC ROTUND 1100L</w:t>
            </w:r>
          </w:p>
        </w:tc>
        <w:tc>
          <w:tcPr>
            <w:tcW w:w="1360" w:type="dxa"/>
            <w:tcBorders>
              <w:top w:val="nil"/>
              <w:left w:val="nil"/>
              <w:bottom w:val="single" w:sz="4" w:space="0" w:color="auto"/>
              <w:right w:val="single" w:sz="4" w:space="0" w:color="auto"/>
            </w:tcBorders>
            <w:shd w:val="clear" w:color="000000" w:fill="FFFFFF"/>
            <w:noWrap/>
            <w:vAlign w:val="bottom"/>
            <w:hideMark/>
          </w:tcPr>
          <w:p w14:paraId="64744F00"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740597</w:t>
            </w:r>
          </w:p>
        </w:tc>
        <w:tc>
          <w:tcPr>
            <w:tcW w:w="920" w:type="dxa"/>
            <w:tcBorders>
              <w:top w:val="nil"/>
              <w:left w:val="nil"/>
              <w:bottom w:val="single" w:sz="4" w:space="0" w:color="auto"/>
              <w:right w:val="single" w:sz="4" w:space="0" w:color="auto"/>
            </w:tcBorders>
            <w:shd w:val="clear" w:color="000000" w:fill="FFFFFF"/>
            <w:noWrap/>
            <w:vAlign w:val="bottom"/>
            <w:hideMark/>
          </w:tcPr>
          <w:p w14:paraId="5D0793F5"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06C3F97F"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5F70A6D6"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6FE1B70F"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7</w:t>
            </w:r>
          </w:p>
        </w:tc>
        <w:tc>
          <w:tcPr>
            <w:tcW w:w="6520" w:type="dxa"/>
            <w:tcBorders>
              <w:top w:val="nil"/>
              <w:left w:val="nil"/>
              <w:bottom w:val="single" w:sz="4" w:space="0" w:color="auto"/>
              <w:right w:val="single" w:sz="4" w:space="0" w:color="auto"/>
            </w:tcBorders>
            <w:shd w:val="clear" w:color="000000" w:fill="FFFFFF"/>
            <w:vAlign w:val="bottom"/>
            <w:hideMark/>
          </w:tcPr>
          <w:p w14:paraId="4138B748"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LA CALD CU CAPAC ROTUND 1100L</w:t>
            </w:r>
          </w:p>
        </w:tc>
        <w:tc>
          <w:tcPr>
            <w:tcW w:w="1360" w:type="dxa"/>
            <w:tcBorders>
              <w:top w:val="nil"/>
              <w:left w:val="nil"/>
              <w:bottom w:val="single" w:sz="4" w:space="0" w:color="auto"/>
              <w:right w:val="single" w:sz="4" w:space="0" w:color="auto"/>
            </w:tcBorders>
            <w:shd w:val="clear" w:color="000000" w:fill="FFFFFF"/>
            <w:noWrap/>
            <w:vAlign w:val="bottom"/>
            <w:hideMark/>
          </w:tcPr>
          <w:p w14:paraId="37DC104F"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740598</w:t>
            </w:r>
          </w:p>
        </w:tc>
        <w:tc>
          <w:tcPr>
            <w:tcW w:w="920" w:type="dxa"/>
            <w:tcBorders>
              <w:top w:val="nil"/>
              <w:left w:val="nil"/>
              <w:bottom w:val="single" w:sz="4" w:space="0" w:color="auto"/>
              <w:right w:val="single" w:sz="4" w:space="0" w:color="auto"/>
            </w:tcBorders>
            <w:shd w:val="clear" w:color="000000" w:fill="FFFFFF"/>
            <w:noWrap/>
            <w:vAlign w:val="bottom"/>
            <w:hideMark/>
          </w:tcPr>
          <w:p w14:paraId="106A87A9"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61E31384"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1485F26A"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7FBD518E"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8</w:t>
            </w:r>
          </w:p>
        </w:tc>
        <w:tc>
          <w:tcPr>
            <w:tcW w:w="6520" w:type="dxa"/>
            <w:tcBorders>
              <w:top w:val="nil"/>
              <w:left w:val="nil"/>
              <w:bottom w:val="single" w:sz="4" w:space="0" w:color="auto"/>
              <w:right w:val="single" w:sz="4" w:space="0" w:color="auto"/>
            </w:tcBorders>
            <w:shd w:val="clear" w:color="000000" w:fill="FFFFFF"/>
            <w:vAlign w:val="bottom"/>
            <w:hideMark/>
          </w:tcPr>
          <w:p w14:paraId="1CEEB16B"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LA CALD CU CAPAC ROTUND 1100L</w:t>
            </w:r>
          </w:p>
        </w:tc>
        <w:tc>
          <w:tcPr>
            <w:tcW w:w="1360" w:type="dxa"/>
            <w:tcBorders>
              <w:top w:val="nil"/>
              <w:left w:val="nil"/>
              <w:bottom w:val="single" w:sz="4" w:space="0" w:color="auto"/>
              <w:right w:val="single" w:sz="4" w:space="0" w:color="auto"/>
            </w:tcBorders>
            <w:shd w:val="clear" w:color="000000" w:fill="FFFFFF"/>
            <w:noWrap/>
            <w:vAlign w:val="bottom"/>
            <w:hideMark/>
          </w:tcPr>
          <w:p w14:paraId="0C192107"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740599</w:t>
            </w:r>
          </w:p>
        </w:tc>
        <w:tc>
          <w:tcPr>
            <w:tcW w:w="920" w:type="dxa"/>
            <w:tcBorders>
              <w:top w:val="nil"/>
              <w:left w:val="nil"/>
              <w:bottom w:val="single" w:sz="4" w:space="0" w:color="auto"/>
              <w:right w:val="single" w:sz="4" w:space="0" w:color="auto"/>
            </w:tcBorders>
            <w:shd w:val="clear" w:color="000000" w:fill="FFFFFF"/>
            <w:noWrap/>
            <w:vAlign w:val="bottom"/>
            <w:hideMark/>
          </w:tcPr>
          <w:p w14:paraId="3B14C423"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26B54E34"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7860C3C4"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71B197F5"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9</w:t>
            </w:r>
          </w:p>
        </w:tc>
        <w:tc>
          <w:tcPr>
            <w:tcW w:w="6520" w:type="dxa"/>
            <w:tcBorders>
              <w:top w:val="nil"/>
              <w:left w:val="nil"/>
              <w:bottom w:val="single" w:sz="4" w:space="0" w:color="auto"/>
              <w:right w:val="single" w:sz="4" w:space="0" w:color="auto"/>
            </w:tcBorders>
            <w:shd w:val="clear" w:color="000000" w:fill="FFFFFF"/>
            <w:vAlign w:val="bottom"/>
            <w:hideMark/>
          </w:tcPr>
          <w:p w14:paraId="451F8ED6"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LA CALD CU CAPAC ROTUND 1100L</w:t>
            </w:r>
          </w:p>
        </w:tc>
        <w:tc>
          <w:tcPr>
            <w:tcW w:w="1360" w:type="dxa"/>
            <w:tcBorders>
              <w:top w:val="nil"/>
              <w:left w:val="nil"/>
              <w:bottom w:val="single" w:sz="4" w:space="0" w:color="auto"/>
              <w:right w:val="single" w:sz="4" w:space="0" w:color="auto"/>
            </w:tcBorders>
            <w:shd w:val="clear" w:color="000000" w:fill="FFFFFF"/>
            <w:noWrap/>
            <w:vAlign w:val="bottom"/>
            <w:hideMark/>
          </w:tcPr>
          <w:p w14:paraId="66B772E5"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740600</w:t>
            </w:r>
          </w:p>
        </w:tc>
        <w:tc>
          <w:tcPr>
            <w:tcW w:w="920" w:type="dxa"/>
            <w:tcBorders>
              <w:top w:val="nil"/>
              <w:left w:val="nil"/>
              <w:bottom w:val="single" w:sz="4" w:space="0" w:color="auto"/>
              <w:right w:val="single" w:sz="4" w:space="0" w:color="auto"/>
            </w:tcBorders>
            <w:shd w:val="clear" w:color="000000" w:fill="FFFFFF"/>
            <w:noWrap/>
            <w:vAlign w:val="bottom"/>
            <w:hideMark/>
          </w:tcPr>
          <w:p w14:paraId="26BF9C27"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1FD6394B"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4B285C9E"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33432805"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w:t>
            </w:r>
          </w:p>
        </w:tc>
        <w:tc>
          <w:tcPr>
            <w:tcW w:w="6520" w:type="dxa"/>
            <w:tcBorders>
              <w:top w:val="nil"/>
              <w:left w:val="nil"/>
              <w:bottom w:val="single" w:sz="4" w:space="0" w:color="auto"/>
              <w:right w:val="single" w:sz="4" w:space="0" w:color="auto"/>
            </w:tcBorders>
            <w:shd w:val="clear" w:color="000000" w:fill="FFFFFF"/>
            <w:vAlign w:val="bottom"/>
            <w:hideMark/>
          </w:tcPr>
          <w:p w14:paraId="32631E5C"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LA CALD CU CAPAC ROTUND 1100L</w:t>
            </w:r>
          </w:p>
        </w:tc>
        <w:tc>
          <w:tcPr>
            <w:tcW w:w="1360" w:type="dxa"/>
            <w:tcBorders>
              <w:top w:val="nil"/>
              <w:left w:val="nil"/>
              <w:bottom w:val="single" w:sz="4" w:space="0" w:color="auto"/>
              <w:right w:val="single" w:sz="4" w:space="0" w:color="auto"/>
            </w:tcBorders>
            <w:shd w:val="clear" w:color="000000" w:fill="FFFFFF"/>
            <w:noWrap/>
            <w:vAlign w:val="bottom"/>
            <w:hideMark/>
          </w:tcPr>
          <w:p w14:paraId="1F908165"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740601</w:t>
            </w:r>
          </w:p>
        </w:tc>
        <w:tc>
          <w:tcPr>
            <w:tcW w:w="920" w:type="dxa"/>
            <w:tcBorders>
              <w:top w:val="nil"/>
              <w:left w:val="nil"/>
              <w:bottom w:val="single" w:sz="4" w:space="0" w:color="auto"/>
              <w:right w:val="single" w:sz="4" w:space="0" w:color="auto"/>
            </w:tcBorders>
            <w:shd w:val="clear" w:color="000000" w:fill="FFFFFF"/>
            <w:noWrap/>
            <w:vAlign w:val="bottom"/>
            <w:hideMark/>
          </w:tcPr>
          <w:p w14:paraId="05C0CE98"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50C25AF5"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772B4478"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6675FDA7"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11</w:t>
            </w:r>
          </w:p>
        </w:tc>
        <w:tc>
          <w:tcPr>
            <w:tcW w:w="6520" w:type="dxa"/>
            <w:tcBorders>
              <w:top w:val="nil"/>
              <w:left w:val="nil"/>
              <w:bottom w:val="single" w:sz="4" w:space="0" w:color="auto"/>
              <w:right w:val="single" w:sz="4" w:space="0" w:color="auto"/>
            </w:tcBorders>
            <w:shd w:val="clear" w:color="000000" w:fill="FFFFFF"/>
            <w:vAlign w:val="bottom"/>
            <w:hideMark/>
          </w:tcPr>
          <w:p w14:paraId="5790CADB"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LA CALD CU CAPAC ROTUND 1100L</w:t>
            </w:r>
          </w:p>
        </w:tc>
        <w:tc>
          <w:tcPr>
            <w:tcW w:w="1360" w:type="dxa"/>
            <w:tcBorders>
              <w:top w:val="nil"/>
              <w:left w:val="nil"/>
              <w:bottom w:val="single" w:sz="4" w:space="0" w:color="auto"/>
              <w:right w:val="single" w:sz="4" w:space="0" w:color="auto"/>
            </w:tcBorders>
            <w:shd w:val="clear" w:color="000000" w:fill="FFFFFF"/>
            <w:noWrap/>
            <w:vAlign w:val="bottom"/>
            <w:hideMark/>
          </w:tcPr>
          <w:p w14:paraId="68C30F92"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740602</w:t>
            </w:r>
          </w:p>
        </w:tc>
        <w:tc>
          <w:tcPr>
            <w:tcW w:w="920" w:type="dxa"/>
            <w:tcBorders>
              <w:top w:val="nil"/>
              <w:left w:val="nil"/>
              <w:bottom w:val="single" w:sz="4" w:space="0" w:color="auto"/>
              <w:right w:val="single" w:sz="4" w:space="0" w:color="auto"/>
            </w:tcBorders>
            <w:shd w:val="clear" w:color="000000" w:fill="FFFFFF"/>
            <w:noWrap/>
            <w:vAlign w:val="bottom"/>
            <w:hideMark/>
          </w:tcPr>
          <w:p w14:paraId="1E392FFA"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12F25ECB"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0B189945"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51EEAEAC"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12</w:t>
            </w:r>
          </w:p>
        </w:tc>
        <w:tc>
          <w:tcPr>
            <w:tcW w:w="6520" w:type="dxa"/>
            <w:tcBorders>
              <w:top w:val="nil"/>
              <w:left w:val="nil"/>
              <w:bottom w:val="single" w:sz="4" w:space="0" w:color="auto"/>
              <w:right w:val="single" w:sz="4" w:space="0" w:color="auto"/>
            </w:tcBorders>
            <w:shd w:val="clear" w:color="000000" w:fill="FFFFFF"/>
            <w:vAlign w:val="bottom"/>
            <w:hideMark/>
          </w:tcPr>
          <w:p w14:paraId="4CAFD8B8"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LA CALD CU CAPAC ROTUND 1100L</w:t>
            </w:r>
          </w:p>
        </w:tc>
        <w:tc>
          <w:tcPr>
            <w:tcW w:w="1360" w:type="dxa"/>
            <w:tcBorders>
              <w:top w:val="nil"/>
              <w:left w:val="nil"/>
              <w:bottom w:val="single" w:sz="4" w:space="0" w:color="auto"/>
              <w:right w:val="single" w:sz="4" w:space="0" w:color="auto"/>
            </w:tcBorders>
            <w:shd w:val="clear" w:color="000000" w:fill="FFFFFF"/>
            <w:noWrap/>
            <w:vAlign w:val="bottom"/>
            <w:hideMark/>
          </w:tcPr>
          <w:p w14:paraId="1119FBB0"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740603</w:t>
            </w:r>
          </w:p>
        </w:tc>
        <w:tc>
          <w:tcPr>
            <w:tcW w:w="920" w:type="dxa"/>
            <w:tcBorders>
              <w:top w:val="nil"/>
              <w:left w:val="nil"/>
              <w:bottom w:val="single" w:sz="4" w:space="0" w:color="auto"/>
              <w:right w:val="single" w:sz="4" w:space="0" w:color="auto"/>
            </w:tcBorders>
            <w:shd w:val="clear" w:color="000000" w:fill="FFFFFF"/>
            <w:noWrap/>
            <w:vAlign w:val="bottom"/>
            <w:hideMark/>
          </w:tcPr>
          <w:p w14:paraId="2CD9578B"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290049B6"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35E61C14"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49BCB0DA"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13</w:t>
            </w:r>
          </w:p>
        </w:tc>
        <w:tc>
          <w:tcPr>
            <w:tcW w:w="6520" w:type="dxa"/>
            <w:tcBorders>
              <w:top w:val="nil"/>
              <w:left w:val="nil"/>
              <w:bottom w:val="single" w:sz="4" w:space="0" w:color="auto"/>
              <w:right w:val="single" w:sz="4" w:space="0" w:color="auto"/>
            </w:tcBorders>
            <w:shd w:val="clear" w:color="000000" w:fill="FFFFFF"/>
            <w:vAlign w:val="bottom"/>
            <w:hideMark/>
          </w:tcPr>
          <w:p w14:paraId="66D96B4B"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LA CALD CU CAPAC ROTUND 1100L</w:t>
            </w:r>
          </w:p>
        </w:tc>
        <w:tc>
          <w:tcPr>
            <w:tcW w:w="1360" w:type="dxa"/>
            <w:tcBorders>
              <w:top w:val="nil"/>
              <w:left w:val="nil"/>
              <w:bottom w:val="single" w:sz="4" w:space="0" w:color="auto"/>
              <w:right w:val="single" w:sz="4" w:space="0" w:color="auto"/>
            </w:tcBorders>
            <w:shd w:val="clear" w:color="000000" w:fill="FFFFFF"/>
            <w:noWrap/>
            <w:vAlign w:val="bottom"/>
            <w:hideMark/>
          </w:tcPr>
          <w:p w14:paraId="3DF5FCC1"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740604</w:t>
            </w:r>
          </w:p>
        </w:tc>
        <w:tc>
          <w:tcPr>
            <w:tcW w:w="920" w:type="dxa"/>
            <w:tcBorders>
              <w:top w:val="nil"/>
              <w:left w:val="nil"/>
              <w:bottom w:val="single" w:sz="4" w:space="0" w:color="auto"/>
              <w:right w:val="single" w:sz="4" w:space="0" w:color="auto"/>
            </w:tcBorders>
            <w:shd w:val="clear" w:color="000000" w:fill="FFFFFF"/>
            <w:noWrap/>
            <w:vAlign w:val="bottom"/>
            <w:hideMark/>
          </w:tcPr>
          <w:p w14:paraId="20EE5028"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7185D26A"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4296E6A3"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57CFF093"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14</w:t>
            </w:r>
          </w:p>
        </w:tc>
        <w:tc>
          <w:tcPr>
            <w:tcW w:w="6520" w:type="dxa"/>
            <w:tcBorders>
              <w:top w:val="nil"/>
              <w:left w:val="nil"/>
              <w:bottom w:val="single" w:sz="4" w:space="0" w:color="auto"/>
              <w:right w:val="single" w:sz="4" w:space="0" w:color="auto"/>
            </w:tcBorders>
            <w:shd w:val="clear" w:color="000000" w:fill="FFFFFF"/>
            <w:vAlign w:val="bottom"/>
            <w:hideMark/>
          </w:tcPr>
          <w:p w14:paraId="5F4D11EA"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LA CALD CU CAPAC ROTUND 1100L</w:t>
            </w:r>
          </w:p>
        </w:tc>
        <w:tc>
          <w:tcPr>
            <w:tcW w:w="1360" w:type="dxa"/>
            <w:tcBorders>
              <w:top w:val="nil"/>
              <w:left w:val="nil"/>
              <w:bottom w:val="single" w:sz="4" w:space="0" w:color="auto"/>
              <w:right w:val="single" w:sz="4" w:space="0" w:color="auto"/>
            </w:tcBorders>
            <w:shd w:val="clear" w:color="000000" w:fill="FFFFFF"/>
            <w:noWrap/>
            <w:vAlign w:val="bottom"/>
            <w:hideMark/>
          </w:tcPr>
          <w:p w14:paraId="2AB52808"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740605</w:t>
            </w:r>
          </w:p>
        </w:tc>
        <w:tc>
          <w:tcPr>
            <w:tcW w:w="920" w:type="dxa"/>
            <w:tcBorders>
              <w:top w:val="nil"/>
              <w:left w:val="nil"/>
              <w:bottom w:val="single" w:sz="4" w:space="0" w:color="auto"/>
              <w:right w:val="single" w:sz="4" w:space="0" w:color="auto"/>
            </w:tcBorders>
            <w:shd w:val="clear" w:color="000000" w:fill="FFFFFF"/>
            <w:noWrap/>
            <w:vAlign w:val="bottom"/>
            <w:hideMark/>
          </w:tcPr>
          <w:p w14:paraId="02CD9593"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23EFD3A3"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5CDD9499"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321AE491"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15</w:t>
            </w:r>
          </w:p>
        </w:tc>
        <w:tc>
          <w:tcPr>
            <w:tcW w:w="6520" w:type="dxa"/>
            <w:tcBorders>
              <w:top w:val="nil"/>
              <w:left w:val="nil"/>
              <w:bottom w:val="single" w:sz="4" w:space="0" w:color="auto"/>
              <w:right w:val="single" w:sz="4" w:space="0" w:color="auto"/>
            </w:tcBorders>
            <w:shd w:val="clear" w:color="000000" w:fill="FFFFFF"/>
            <w:vAlign w:val="bottom"/>
            <w:hideMark/>
          </w:tcPr>
          <w:p w14:paraId="4CBF50FD"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LA CALD CU CAPAC ROTUND 1100L</w:t>
            </w:r>
          </w:p>
        </w:tc>
        <w:tc>
          <w:tcPr>
            <w:tcW w:w="1360" w:type="dxa"/>
            <w:tcBorders>
              <w:top w:val="nil"/>
              <w:left w:val="nil"/>
              <w:bottom w:val="single" w:sz="4" w:space="0" w:color="auto"/>
              <w:right w:val="single" w:sz="4" w:space="0" w:color="auto"/>
            </w:tcBorders>
            <w:shd w:val="clear" w:color="000000" w:fill="FFFFFF"/>
            <w:noWrap/>
            <w:vAlign w:val="bottom"/>
            <w:hideMark/>
          </w:tcPr>
          <w:p w14:paraId="6292CA3B"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740606</w:t>
            </w:r>
          </w:p>
        </w:tc>
        <w:tc>
          <w:tcPr>
            <w:tcW w:w="920" w:type="dxa"/>
            <w:tcBorders>
              <w:top w:val="nil"/>
              <w:left w:val="nil"/>
              <w:bottom w:val="single" w:sz="4" w:space="0" w:color="auto"/>
              <w:right w:val="single" w:sz="4" w:space="0" w:color="auto"/>
            </w:tcBorders>
            <w:shd w:val="clear" w:color="000000" w:fill="FFFFFF"/>
            <w:noWrap/>
            <w:vAlign w:val="bottom"/>
            <w:hideMark/>
          </w:tcPr>
          <w:p w14:paraId="34652ED9"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28C30683"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5CBF490C"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3B9A9696"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16</w:t>
            </w:r>
          </w:p>
        </w:tc>
        <w:tc>
          <w:tcPr>
            <w:tcW w:w="6520" w:type="dxa"/>
            <w:tcBorders>
              <w:top w:val="nil"/>
              <w:left w:val="nil"/>
              <w:bottom w:val="single" w:sz="4" w:space="0" w:color="auto"/>
              <w:right w:val="single" w:sz="4" w:space="0" w:color="auto"/>
            </w:tcBorders>
            <w:shd w:val="clear" w:color="000000" w:fill="FFFFFF"/>
            <w:vAlign w:val="bottom"/>
            <w:hideMark/>
          </w:tcPr>
          <w:p w14:paraId="348FCCA3"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LA CALD CU CAPAC ROTUND 1100L</w:t>
            </w:r>
          </w:p>
        </w:tc>
        <w:tc>
          <w:tcPr>
            <w:tcW w:w="1360" w:type="dxa"/>
            <w:tcBorders>
              <w:top w:val="nil"/>
              <w:left w:val="nil"/>
              <w:bottom w:val="single" w:sz="4" w:space="0" w:color="auto"/>
              <w:right w:val="single" w:sz="4" w:space="0" w:color="auto"/>
            </w:tcBorders>
            <w:shd w:val="clear" w:color="000000" w:fill="FFFFFF"/>
            <w:noWrap/>
            <w:vAlign w:val="bottom"/>
            <w:hideMark/>
          </w:tcPr>
          <w:p w14:paraId="0BAA6262"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740607</w:t>
            </w:r>
          </w:p>
        </w:tc>
        <w:tc>
          <w:tcPr>
            <w:tcW w:w="920" w:type="dxa"/>
            <w:tcBorders>
              <w:top w:val="nil"/>
              <w:left w:val="nil"/>
              <w:bottom w:val="single" w:sz="4" w:space="0" w:color="auto"/>
              <w:right w:val="single" w:sz="4" w:space="0" w:color="auto"/>
            </w:tcBorders>
            <w:shd w:val="clear" w:color="000000" w:fill="FFFFFF"/>
            <w:noWrap/>
            <w:vAlign w:val="bottom"/>
            <w:hideMark/>
          </w:tcPr>
          <w:p w14:paraId="228D02ED"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16B5EFDA"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7280D23B"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31623CCF"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17</w:t>
            </w:r>
          </w:p>
        </w:tc>
        <w:tc>
          <w:tcPr>
            <w:tcW w:w="6520" w:type="dxa"/>
            <w:tcBorders>
              <w:top w:val="nil"/>
              <w:left w:val="nil"/>
              <w:bottom w:val="single" w:sz="4" w:space="0" w:color="auto"/>
              <w:right w:val="single" w:sz="4" w:space="0" w:color="auto"/>
            </w:tcBorders>
            <w:shd w:val="clear" w:color="000000" w:fill="FFFFFF"/>
            <w:vAlign w:val="bottom"/>
            <w:hideMark/>
          </w:tcPr>
          <w:p w14:paraId="20C396CF"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LA CALD CU CAPAC ROTUND 1100L</w:t>
            </w:r>
          </w:p>
        </w:tc>
        <w:tc>
          <w:tcPr>
            <w:tcW w:w="1360" w:type="dxa"/>
            <w:tcBorders>
              <w:top w:val="nil"/>
              <w:left w:val="nil"/>
              <w:bottom w:val="single" w:sz="4" w:space="0" w:color="auto"/>
              <w:right w:val="single" w:sz="4" w:space="0" w:color="auto"/>
            </w:tcBorders>
            <w:shd w:val="clear" w:color="000000" w:fill="FFFFFF"/>
            <w:noWrap/>
            <w:vAlign w:val="bottom"/>
            <w:hideMark/>
          </w:tcPr>
          <w:p w14:paraId="0A7D533A"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740608</w:t>
            </w:r>
          </w:p>
        </w:tc>
        <w:tc>
          <w:tcPr>
            <w:tcW w:w="920" w:type="dxa"/>
            <w:tcBorders>
              <w:top w:val="nil"/>
              <w:left w:val="nil"/>
              <w:bottom w:val="single" w:sz="4" w:space="0" w:color="auto"/>
              <w:right w:val="single" w:sz="4" w:space="0" w:color="auto"/>
            </w:tcBorders>
            <w:shd w:val="clear" w:color="000000" w:fill="FFFFFF"/>
            <w:noWrap/>
            <w:vAlign w:val="bottom"/>
            <w:hideMark/>
          </w:tcPr>
          <w:p w14:paraId="04EE8B40"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4E60CC0C"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64071047"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530E1486"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18</w:t>
            </w:r>
          </w:p>
        </w:tc>
        <w:tc>
          <w:tcPr>
            <w:tcW w:w="6520" w:type="dxa"/>
            <w:tcBorders>
              <w:top w:val="nil"/>
              <w:left w:val="nil"/>
              <w:bottom w:val="single" w:sz="4" w:space="0" w:color="auto"/>
              <w:right w:val="single" w:sz="4" w:space="0" w:color="auto"/>
            </w:tcBorders>
            <w:shd w:val="clear" w:color="000000" w:fill="FFFFFF"/>
            <w:vAlign w:val="bottom"/>
            <w:hideMark/>
          </w:tcPr>
          <w:p w14:paraId="5E363284"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LA CALD CU CAPAC ROTUND 1100L</w:t>
            </w:r>
          </w:p>
        </w:tc>
        <w:tc>
          <w:tcPr>
            <w:tcW w:w="1360" w:type="dxa"/>
            <w:tcBorders>
              <w:top w:val="nil"/>
              <w:left w:val="nil"/>
              <w:bottom w:val="single" w:sz="4" w:space="0" w:color="auto"/>
              <w:right w:val="single" w:sz="4" w:space="0" w:color="auto"/>
            </w:tcBorders>
            <w:shd w:val="clear" w:color="000000" w:fill="FFFFFF"/>
            <w:noWrap/>
            <w:vAlign w:val="bottom"/>
            <w:hideMark/>
          </w:tcPr>
          <w:p w14:paraId="603CE9FD"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740609</w:t>
            </w:r>
          </w:p>
        </w:tc>
        <w:tc>
          <w:tcPr>
            <w:tcW w:w="920" w:type="dxa"/>
            <w:tcBorders>
              <w:top w:val="nil"/>
              <w:left w:val="nil"/>
              <w:bottom w:val="single" w:sz="4" w:space="0" w:color="auto"/>
              <w:right w:val="single" w:sz="4" w:space="0" w:color="auto"/>
            </w:tcBorders>
            <w:shd w:val="clear" w:color="000000" w:fill="FFFFFF"/>
            <w:noWrap/>
            <w:vAlign w:val="bottom"/>
            <w:hideMark/>
          </w:tcPr>
          <w:p w14:paraId="1BE9684D"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64532032"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08169298"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7E086621"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19</w:t>
            </w:r>
          </w:p>
        </w:tc>
        <w:tc>
          <w:tcPr>
            <w:tcW w:w="6520" w:type="dxa"/>
            <w:tcBorders>
              <w:top w:val="nil"/>
              <w:left w:val="nil"/>
              <w:bottom w:val="single" w:sz="4" w:space="0" w:color="auto"/>
              <w:right w:val="single" w:sz="4" w:space="0" w:color="auto"/>
            </w:tcBorders>
            <w:shd w:val="clear" w:color="000000" w:fill="FFFFFF"/>
            <w:vAlign w:val="bottom"/>
            <w:hideMark/>
          </w:tcPr>
          <w:p w14:paraId="2343073C"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LA CALD CU CAPAC ROTUND 1100L</w:t>
            </w:r>
          </w:p>
        </w:tc>
        <w:tc>
          <w:tcPr>
            <w:tcW w:w="1360" w:type="dxa"/>
            <w:tcBorders>
              <w:top w:val="nil"/>
              <w:left w:val="nil"/>
              <w:bottom w:val="single" w:sz="4" w:space="0" w:color="auto"/>
              <w:right w:val="single" w:sz="4" w:space="0" w:color="auto"/>
            </w:tcBorders>
            <w:shd w:val="clear" w:color="000000" w:fill="FFFFFF"/>
            <w:noWrap/>
            <w:vAlign w:val="bottom"/>
            <w:hideMark/>
          </w:tcPr>
          <w:p w14:paraId="5D795D64"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740610</w:t>
            </w:r>
          </w:p>
        </w:tc>
        <w:tc>
          <w:tcPr>
            <w:tcW w:w="920" w:type="dxa"/>
            <w:tcBorders>
              <w:top w:val="nil"/>
              <w:left w:val="nil"/>
              <w:bottom w:val="single" w:sz="4" w:space="0" w:color="auto"/>
              <w:right w:val="single" w:sz="4" w:space="0" w:color="auto"/>
            </w:tcBorders>
            <w:shd w:val="clear" w:color="000000" w:fill="FFFFFF"/>
            <w:noWrap/>
            <w:vAlign w:val="bottom"/>
            <w:hideMark/>
          </w:tcPr>
          <w:p w14:paraId="1400A1F1"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77516181"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29E7E2CD"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65028717"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20</w:t>
            </w:r>
          </w:p>
        </w:tc>
        <w:tc>
          <w:tcPr>
            <w:tcW w:w="6520" w:type="dxa"/>
            <w:tcBorders>
              <w:top w:val="nil"/>
              <w:left w:val="nil"/>
              <w:bottom w:val="single" w:sz="4" w:space="0" w:color="auto"/>
              <w:right w:val="single" w:sz="4" w:space="0" w:color="auto"/>
            </w:tcBorders>
            <w:shd w:val="clear" w:color="000000" w:fill="FFFFFF"/>
            <w:vAlign w:val="bottom"/>
            <w:hideMark/>
          </w:tcPr>
          <w:p w14:paraId="2D056E33"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LA CALD CU CAPAC ROTUND 1100L</w:t>
            </w:r>
          </w:p>
        </w:tc>
        <w:tc>
          <w:tcPr>
            <w:tcW w:w="1360" w:type="dxa"/>
            <w:tcBorders>
              <w:top w:val="nil"/>
              <w:left w:val="nil"/>
              <w:bottom w:val="single" w:sz="4" w:space="0" w:color="auto"/>
              <w:right w:val="single" w:sz="4" w:space="0" w:color="auto"/>
            </w:tcBorders>
            <w:shd w:val="clear" w:color="000000" w:fill="FFFFFF"/>
            <w:noWrap/>
            <w:vAlign w:val="bottom"/>
            <w:hideMark/>
          </w:tcPr>
          <w:p w14:paraId="44616322"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740611</w:t>
            </w:r>
          </w:p>
        </w:tc>
        <w:tc>
          <w:tcPr>
            <w:tcW w:w="920" w:type="dxa"/>
            <w:tcBorders>
              <w:top w:val="nil"/>
              <w:left w:val="nil"/>
              <w:bottom w:val="single" w:sz="4" w:space="0" w:color="auto"/>
              <w:right w:val="single" w:sz="4" w:space="0" w:color="auto"/>
            </w:tcBorders>
            <w:shd w:val="clear" w:color="000000" w:fill="FFFFFF"/>
            <w:noWrap/>
            <w:vAlign w:val="bottom"/>
            <w:hideMark/>
          </w:tcPr>
          <w:p w14:paraId="6724E990"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0E212DD4"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6BDC413A"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3FF4A292"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21</w:t>
            </w:r>
          </w:p>
        </w:tc>
        <w:tc>
          <w:tcPr>
            <w:tcW w:w="6520" w:type="dxa"/>
            <w:tcBorders>
              <w:top w:val="nil"/>
              <w:left w:val="nil"/>
              <w:bottom w:val="single" w:sz="4" w:space="0" w:color="auto"/>
              <w:right w:val="single" w:sz="4" w:space="0" w:color="auto"/>
            </w:tcBorders>
            <w:shd w:val="clear" w:color="000000" w:fill="FFFFFF"/>
            <w:vAlign w:val="bottom"/>
            <w:hideMark/>
          </w:tcPr>
          <w:p w14:paraId="270D9B8C"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PLATFORMA COL DESEURI STR V GOLDIS</w:t>
            </w:r>
          </w:p>
        </w:tc>
        <w:tc>
          <w:tcPr>
            <w:tcW w:w="1360" w:type="dxa"/>
            <w:tcBorders>
              <w:top w:val="nil"/>
              <w:left w:val="nil"/>
              <w:bottom w:val="single" w:sz="4" w:space="0" w:color="auto"/>
              <w:right w:val="single" w:sz="4" w:space="0" w:color="auto"/>
            </w:tcBorders>
            <w:shd w:val="clear" w:color="000000" w:fill="FFFFFF"/>
            <w:noWrap/>
            <w:vAlign w:val="bottom"/>
            <w:hideMark/>
          </w:tcPr>
          <w:p w14:paraId="501521E6"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738570</w:t>
            </w:r>
          </w:p>
        </w:tc>
        <w:tc>
          <w:tcPr>
            <w:tcW w:w="920" w:type="dxa"/>
            <w:tcBorders>
              <w:top w:val="nil"/>
              <w:left w:val="nil"/>
              <w:bottom w:val="single" w:sz="4" w:space="0" w:color="auto"/>
              <w:right w:val="single" w:sz="4" w:space="0" w:color="auto"/>
            </w:tcBorders>
            <w:shd w:val="clear" w:color="000000" w:fill="FFFFFF"/>
            <w:noWrap/>
            <w:vAlign w:val="bottom"/>
            <w:hideMark/>
          </w:tcPr>
          <w:p w14:paraId="55C25ECD"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1CBBCE0B"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1B2C7122"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7BBF47FA"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22</w:t>
            </w:r>
          </w:p>
        </w:tc>
        <w:tc>
          <w:tcPr>
            <w:tcW w:w="6520" w:type="dxa"/>
            <w:tcBorders>
              <w:top w:val="nil"/>
              <w:left w:val="nil"/>
              <w:bottom w:val="single" w:sz="4" w:space="0" w:color="auto"/>
              <w:right w:val="single" w:sz="4" w:space="0" w:color="auto"/>
            </w:tcBorders>
            <w:shd w:val="clear" w:color="000000" w:fill="FFFFFF"/>
            <w:vAlign w:val="bottom"/>
            <w:hideMark/>
          </w:tcPr>
          <w:p w14:paraId="74393009"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PLATFORMA DEP. DESEURI IN FATA BLOCULUI MAMUT</w:t>
            </w:r>
          </w:p>
        </w:tc>
        <w:tc>
          <w:tcPr>
            <w:tcW w:w="1360" w:type="dxa"/>
            <w:tcBorders>
              <w:top w:val="nil"/>
              <w:left w:val="nil"/>
              <w:bottom w:val="single" w:sz="4" w:space="0" w:color="auto"/>
              <w:right w:val="single" w:sz="4" w:space="0" w:color="auto"/>
            </w:tcBorders>
            <w:shd w:val="clear" w:color="000000" w:fill="FFFFFF"/>
            <w:noWrap/>
            <w:vAlign w:val="bottom"/>
            <w:hideMark/>
          </w:tcPr>
          <w:p w14:paraId="50F4D0F7"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738571</w:t>
            </w:r>
          </w:p>
        </w:tc>
        <w:tc>
          <w:tcPr>
            <w:tcW w:w="920" w:type="dxa"/>
            <w:tcBorders>
              <w:top w:val="nil"/>
              <w:left w:val="nil"/>
              <w:bottom w:val="single" w:sz="4" w:space="0" w:color="auto"/>
              <w:right w:val="single" w:sz="4" w:space="0" w:color="auto"/>
            </w:tcBorders>
            <w:shd w:val="clear" w:color="000000" w:fill="FFFFFF"/>
            <w:noWrap/>
            <w:vAlign w:val="bottom"/>
            <w:hideMark/>
          </w:tcPr>
          <w:p w14:paraId="5B016BC5"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60904ED0"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5B73320A" w14:textId="77777777" w:rsidTr="008B4522">
        <w:trPr>
          <w:trHeight w:val="330"/>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12FCEA97"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23</w:t>
            </w:r>
          </w:p>
        </w:tc>
        <w:tc>
          <w:tcPr>
            <w:tcW w:w="6520" w:type="dxa"/>
            <w:tcBorders>
              <w:top w:val="nil"/>
              <w:left w:val="nil"/>
              <w:bottom w:val="single" w:sz="4" w:space="0" w:color="auto"/>
              <w:right w:val="single" w:sz="4" w:space="0" w:color="auto"/>
            </w:tcBorders>
            <w:shd w:val="clear" w:color="000000" w:fill="FFFFFF"/>
            <w:vAlign w:val="bottom"/>
            <w:hideMark/>
          </w:tcPr>
          <w:p w14:paraId="0BC0500A"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PLATFORMA PC COL DESEURI STR SPORTURILOR NR 23,24</w:t>
            </w:r>
          </w:p>
        </w:tc>
        <w:tc>
          <w:tcPr>
            <w:tcW w:w="1360" w:type="dxa"/>
            <w:tcBorders>
              <w:top w:val="nil"/>
              <w:left w:val="nil"/>
              <w:bottom w:val="single" w:sz="4" w:space="0" w:color="auto"/>
              <w:right w:val="single" w:sz="4" w:space="0" w:color="auto"/>
            </w:tcBorders>
            <w:shd w:val="clear" w:color="000000" w:fill="FFFFFF"/>
            <w:noWrap/>
            <w:vAlign w:val="bottom"/>
            <w:hideMark/>
          </w:tcPr>
          <w:p w14:paraId="6BCB5769"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738748</w:t>
            </w:r>
          </w:p>
        </w:tc>
        <w:tc>
          <w:tcPr>
            <w:tcW w:w="920" w:type="dxa"/>
            <w:tcBorders>
              <w:top w:val="nil"/>
              <w:left w:val="nil"/>
              <w:bottom w:val="single" w:sz="4" w:space="0" w:color="auto"/>
              <w:right w:val="single" w:sz="4" w:space="0" w:color="auto"/>
            </w:tcBorders>
            <w:shd w:val="clear" w:color="000000" w:fill="FFFFFF"/>
            <w:noWrap/>
            <w:vAlign w:val="bottom"/>
            <w:hideMark/>
          </w:tcPr>
          <w:p w14:paraId="72E557CB"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6366024D"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3288EB77"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6D53A350"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24</w:t>
            </w:r>
          </w:p>
        </w:tc>
        <w:tc>
          <w:tcPr>
            <w:tcW w:w="6520" w:type="dxa"/>
            <w:tcBorders>
              <w:top w:val="nil"/>
              <w:left w:val="nil"/>
              <w:bottom w:val="single" w:sz="4" w:space="0" w:color="auto"/>
              <w:right w:val="single" w:sz="4" w:space="0" w:color="auto"/>
            </w:tcBorders>
            <w:shd w:val="clear" w:color="000000" w:fill="FFFFFF"/>
            <w:vAlign w:val="bottom"/>
            <w:hideMark/>
          </w:tcPr>
          <w:p w14:paraId="3CAD33AA"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PLATFORMA PC COL DESEURI STR LILIACULUI</w:t>
            </w:r>
          </w:p>
        </w:tc>
        <w:tc>
          <w:tcPr>
            <w:tcW w:w="1360" w:type="dxa"/>
            <w:tcBorders>
              <w:top w:val="nil"/>
              <w:left w:val="nil"/>
              <w:bottom w:val="single" w:sz="4" w:space="0" w:color="auto"/>
              <w:right w:val="single" w:sz="4" w:space="0" w:color="auto"/>
            </w:tcBorders>
            <w:shd w:val="clear" w:color="000000" w:fill="FFFFFF"/>
            <w:noWrap/>
            <w:vAlign w:val="bottom"/>
            <w:hideMark/>
          </w:tcPr>
          <w:p w14:paraId="5BA3E77C"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738749</w:t>
            </w:r>
          </w:p>
        </w:tc>
        <w:tc>
          <w:tcPr>
            <w:tcW w:w="920" w:type="dxa"/>
            <w:tcBorders>
              <w:top w:val="nil"/>
              <w:left w:val="nil"/>
              <w:bottom w:val="single" w:sz="4" w:space="0" w:color="auto"/>
              <w:right w:val="single" w:sz="4" w:space="0" w:color="auto"/>
            </w:tcBorders>
            <w:shd w:val="clear" w:color="000000" w:fill="FFFFFF"/>
            <w:noWrap/>
            <w:vAlign w:val="bottom"/>
            <w:hideMark/>
          </w:tcPr>
          <w:p w14:paraId="39F45B03"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6E544932"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36EB4B28"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49BE0813"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25</w:t>
            </w:r>
          </w:p>
        </w:tc>
        <w:tc>
          <w:tcPr>
            <w:tcW w:w="6520" w:type="dxa"/>
            <w:tcBorders>
              <w:top w:val="nil"/>
              <w:left w:val="nil"/>
              <w:bottom w:val="single" w:sz="4" w:space="0" w:color="auto"/>
              <w:right w:val="single" w:sz="4" w:space="0" w:color="auto"/>
            </w:tcBorders>
            <w:shd w:val="clear" w:color="000000" w:fill="FFFFFF"/>
            <w:vAlign w:val="bottom"/>
            <w:hideMark/>
          </w:tcPr>
          <w:p w14:paraId="1A48A48F"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SELECTIV GALBEN 2.5MC TIP CLOPOT</w:t>
            </w:r>
          </w:p>
        </w:tc>
        <w:tc>
          <w:tcPr>
            <w:tcW w:w="1360" w:type="dxa"/>
            <w:tcBorders>
              <w:top w:val="nil"/>
              <w:left w:val="nil"/>
              <w:bottom w:val="single" w:sz="4" w:space="0" w:color="auto"/>
              <w:right w:val="single" w:sz="4" w:space="0" w:color="auto"/>
            </w:tcBorders>
            <w:shd w:val="clear" w:color="000000" w:fill="FFFFFF"/>
            <w:noWrap/>
            <w:vAlign w:val="bottom"/>
            <w:hideMark/>
          </w:tcPr>
          <w:p w14:paraId="6FDDCBC0"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739134</w:t>
            </w:r>
          </w:p>
        </w:tc>
        <w:tc>
          <w:tcPr>
            <w:tcW w:w="920" w:type="dxa"/>
            <w:tcBorders>
              <w:top w:val="nil"/>
              <w:left w:val="nil"/>
              <w:bottom w:val="single" w:sz="4" w:space="0" w:color="auto"/>
              <w:right w:val="single" w:sz="4" w:space="0" w:color="auto"/>
            </w:tcBorders>
            <w:shd w:val="clear" w:color="000000" w:fill="FFFFFF"/>
            <w:noWrap/>
            <w:vAlign w:val="bottom"/>
            <w:hideMark/>
          </w:tcPr>
          <w:p w14:paraId="2ADE81BB"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3523BBE0"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54D620DE"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7BAEFBA5"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26</w:t>
            </w:r>
          </w:p>
        </w:tc>
        <w:tc>
          <w:tcPr>
            <w:tcW w:w="6520" w:type="dxa"/>
            <w:tcBorders>
              <w:top w:val="nil"/>
              <w:left w:val="nil"/>
              <w:bottom w:val="single" w:sz="4" w:space="0" w:color="auto"/>
              <w:right w:val="single" w:sz="4" w:space="0" w:color="auto"/>
            </w:tcBorders>
            <w:shd w:val="clear" w:color="000000" w:fill="FFFFFF"/>
            <w:vAlign w:val="bottom"/>
            <w:hideMark/>
          </w:tcPr>
          <w:p w14:paraId="02F8D90A"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SELECTIV GALBEN 2.5MC TIP CLOPOT</w:t>
            </w:r>
          </w:p>
        </w:tc>
        <w:tc>
          <w:tcPr>
            <w:tcW w:w="1360" w:type="dxa"/>
            <w:tcBorders>
              <w:top w:val="nil"/>
              <w:left w:val="nil"/>
              <w:bottom w:val="single" w:sz="4" w:space="0" w:color="auto"/>
              <w:right w:val="single" w:sz="4" w:space="0" w:color="auto"/>
            </w:tcBorders>
            <w:shd w:val="clear" w:color="000000" w:fill="FFFFFF"/>
            <w:noWrap/>
            <w:vAlign w:val="bottom"/>
            <w:hideMark/>
          </w:tcPr>
          <w:p w14:paraId="1FAAFDEC"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739135</w:t>
            </w:r>
          </w:p>
        </w:tc>
        <w:tc>
          <w:tcPr>
            <w:tcW w:w="920" w:type="dxa"/>
            <w:tcBorders>
              <w:top w:val="nil"/>
              <w:left w:val="nil"/>
              <w:bottom w:val="single" w:sz="4" w:space="0" w:color="auto"/>
              <w:right w:val="single" w:sz="4" w:space="0" w:color="auto"/>
            </w:tcBorders>
            <w:shd w:val="clear" w:color="000000" w:fill="FFFFFF"/>
            <w:noWrap/>
            <w:vAlign w:val="bottom"/>
            <w:hideMark/>
          </w:tcPr>
          <w:p w14:paraId="7DDBFD6E"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7B966CBA"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1B13EBFE"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35B7C3E2"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lastRenderedPageBreak/>
              <w:t>27</w:t>
            </w:r>
          </w:p>
        </w:tc>
        <w:tc>
          <w:tcPr>
            <w:tcW w:w="6520" w:type="dxa"/>
            <w:tcBorders>
              <w:top w:val="nil"/>
              <w:left w:val="nil"/>
              <w:bottom w:val="single" w:sz="4" w:space="0" w:color="auto"/>
              <w:right w:val="single" w:sz="4" w:space="0" w:color="auto"/>
            </w:tcBorders>
            <w:shd w:val="clear" w:color="000000" w:fill="FFFFFF"/>
            <w:vAlign w:val="bottom"/>
            <w:hideMark/>
          </w:tcPr>
          <w:p w14:paraId="65E289C5"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SELECTIV GALBEN 2.5MC TIP CLOPOT</w:t>
            </w:r>
          </w:p>
        </w:tc>
        <w:tc>
          <w:tcPr>
            <w:tcW w:w="1360" w:type="dxa"/>
            <w:tcBorders>
              <w:top w:val="nil"/>
              <w:left w:val="nil"/>
              <w:bottom w:val="single" w:sz="4" w:space="0" w:color="auto"/>
              <w:right w:val="single" w:sz="4" w:space="0" w:color="auto"/>
            </w:tcBorders>
            <w:shd w:val="clear" w:color="000000" w:fill="FFFFFF"/>
            <w:noWrap/>
            <w:vAlign w:val="bottom"/>
            <w:hideMark/>
          </w:tcPr>
          <w:p w14:paraId="3ECC2E26"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739136</w:t>
            </w:r>
          </w:p>
        </w:tc>
        <w:tc>
          <w:tcPr>
            <w:tcW w:w="920" w:type="dxa"/>
            <w:tcBorders>
              <w:top w:val="nil"/>
              <w:left w:val="nil"/>
              <w:bottom w:val="single" w:sz="4" w:space="0" w:color="auto"/>
              <w:right w:val="single" w:sz="4" w:space="0" w:color="auto"/>
            </w:tcBorders>
            <w:shd w:val="clear" w:color="000000" w:fill="FFFFFF"/>
            <w:noWrap/>
            <w:vAlign w:val="bottom"/>
            <w:hideMark/>
          </w:tcPr>
          <w:p w14:paraId="3A132AA4"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0C57B052"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49857114"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66513D92"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28</w:t>
            </w:r>
          </w:p>
        </w:tc>
        <w:tc>
          <w:tcPr>
            <w:tcW w:w="6520" w:type="dxa"/>
            <w:tcBorders>
              <w:top w:val="nil"/>
              <w:left w:val="nil"/>
              <w:bottom w:val="single" w:sz="4" w:space="0" w:color="auto"/>
              <w:right w:val="single" w:sz="4" w:space="0" w:color="auto"/>
            </w:tcBorders>
            <w:shd w:val="clear" w:color="000000" w:fill="FFFFFF"/>
            <w:vAlign w:val="bottom"/>
            <w:hideMark/>
          </w:tcPr>
          <w:p w14:paraId="55B4031F"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SELECTIV GALBEN 2.5MC TIP CLOPOT</w:t>
            </w:r>
          </w:p>
        </w:tc>
        <w:tc>
          <w:tcPr>
            <w:tcW w:w="1360" w:type="dxa"/>
            <w:tcBorders>
              <w:top w:val="nil"/>
              <w:left w:val="nil"/>
              <w:bottom w:val="single" w:sz="4" w:space="0" w:color="auto"/>
              <w:right w:val="single" w:sz="4" w:space="0" w:color="auto"/>
            </w:tcBorders>
            <w:shd w:val="clear" w:color="000000" w:fill="FFFFFF"/>
            <w:noWrap/>
            <w:vAlign w:val="bottom"/>
            <w:hideMark/>
          </w:tcPr>
          <w:p w14:paraId="75E8AA7A"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739137</w:t>
            </w:r>
          </w:p>
        </w:tc>
        <w:tc>
          <w:tcPr>
            <w:tcW w:w="920" w:type="dxa"/>
            <w:tcBorders>
              <w:top w:val="nil"/>
              <w:left w:val="nil"/>
              <w:bottom w:val="single" w:sz="4" w:space="0" w:color="auto"/>
              <w:right w:val="single" w:sz="4" w:space="0" w:color="auto"/>
            </w:tcBorders>
            <w:shd w:val="clear" w:color="000000" w:fill="FFFFFF"/>
            <w:noWrap/>
            <w:vAlign w:val="bottom"/>
            <w:hideMark/>
          </w:tcPr>
          <w:p w14:paraId="79E111F0"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4A7A1BB3"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552A6AAF"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1F4FD7F2"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29</w:t>
            </w:r>
          </w:p>
        </w:tc>
        <w:tc>
          <w:tcPr>
            <w:tcW w:w="6520" w:type="dxa"/>
            <w:tcBorders>
              <w:top w:val="nil"/>
              <w:left w:val="nil"/>
              <w:bottom w:val="single" w:sz="4" w:space="0" w:color="auto"/>
              <w:right w:val="single" w:sz="4" w:space="0" w:color="auto"/>
            </w:tcBorders>
            <w:shd w:val="clear" w:color="000000" w:fill="FFFFFF"/>
            <w:vAlign w:val="bottom"/>
            <w:hideMark/>
          </w:tcPr>
          <w:p w14:paraId="551C23EC"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SELECTIV GALBEN 2.5MC TIP CLOPOT</w:t>
            </w:r>
          </w:p>
        </w:tc>
        <w:tc>
          <w:tcPr>
            <w:tcW w:w="1360" w:type="dxa"/>
            <w:tcBorders>
              <w:top w:val="nil"/>
              <w:left w:val="nil"/>
              <w:bottom w:val="single" w:sz="4" w:space="0" w:color="auto"/>
              <w:right w:val="single" w:sz="4" w:space="0" w:color="auto"/>
            </w:tcBorders>
            <w:shd w:val="clear" w:color="000000" w:fill="FFFFFF"/>
            <w:noWrap/>
            <w:vAlign w:val="bottom"/>
            <w:hideMark/>
          </w:tcPr>
          <w:p w14:paraId="339AF9BD"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739138</w:t>
            </w:r>
          </w:p>
        </w:tc>
        <w:tc>
          <w:tcPr>
            <w:tcW w:w="920" w:type="dxa"/>
            <w:tcBorders>
              <w:top w:val="nil"/>
              <w:left w:val="nil"/>
              <w:bottom w:val="single" w:sz="4" w:space="0" w:color="auto"/>
              <w:right w:val="single" w:sz="4" w:space="0" w:color="auto"/>
            </w:tcBorders>
            <w:shd w:val="clear" w:color="000000" w:fill="FFFFFF"/>
            <w:noWrap/>
            <w:vAlign w:val="bottom"/>
            <w:hideMark/>
          </w:tcPr>
          <w:p w14:paraId="5B6B9BCE"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4A450700"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26EB1D4B"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574B93B0"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30</w:t>
            </w:r>
          </w:p>
        </w:tc>
        <w:tc>
          <w:tcPr>
            <w:tcW w:w="6520" w:type="dxa"/>
            <w:tcBorders>
              <w:top w:val="nil"/>
              <w:left w:val="nil"/>
              <w:bottom w:val="single" w:sz="4" w:space="0" w:color="auto"/>
              <w:right w:val="single" w:sz="4" w:space="0" w:color="auto"/>
            </w:tcBorders>
            <w:shd w:val="clear" w:color="000000" w:fill="FFFFFF"/>
            <w:vAlign w:val="bottom"/>
            <w:hideMark/>
          </w:tcPr>
          <w:p w14:paraId="096DB828"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SELECTIV GALBEN 2.5MC TIP CLOPOT</w:t>
            </w:r>
          </w:p>
        </w:tc>
        <w:tc>
          <w:tcPr>
            <w:tcW w:w="1360" w:type="dxa"/>
            <w:tcBorders>
              <w:top w:val="nil"/>
              <w:left w:val="nil"/>
              <w:bottom w:val="single" w:sz="4" w:space="0" w:color="auto"/>
              <w:right w:val="single" w:sz="4" w:space="0" w:color="auto"/>
            </w:tcBorders>
            <w:shd w:val="clear" w:color="000000" w:fill="FFFFFF"/>
            <w:noWrap/>
            <w:vAlign w:val="bottom"/>
            <w:hideMark/>
          </w:tcPr>
          <w:p w14:paraId="513E9B9D"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739139</w:t>
            </w:r>
          </w:p>
        </w:tc>
        <w:tc>
          <w:tcPr>
            <w:tcW w:w="920" w:type="dxa"/>
            <w:tcBorders>
              <w:top w:val="nil"/>
              <w:left w:val="nil"/>
              <w:bottom w:val="single" w:sz="4" w:space="0" w:color="auto"/>
              <w:right w:val="single" w:sz="4" w:space="0" w:color="auto"/>
            </w:tcBorders>
            <w:shd w:val="clear" w:color="000000" w:fill="FFFFFF"/>
            <w:noWrap/>
            <w:vAlign w:val="bottom"/>
            <w:hideMark/>
          </w:tcPr>
          <w:p w14:paraId="69E4C201"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07F396C1"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47F39B60"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24CF7C0C"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31</w:t>
            </w:r>
          </w:p>
        </w:tc>
        <w:tc>
          <w:tcPr>
            <w:tcW w:w="6520" w:type="dxa"/>
            <w:tcBorders>
              <w:top w:val="nil"/>
              <w:left w:val="nil"/>
              <w:bottom w:val="single" w:sz="4" w:space="0" w:color="auto"/>
              <w:right w:val="single" w:sz="4" w:space="0" w:color="auto"/>
            </w:tcBorders>
            <w:shd w:val="clear" w:color="000000" w:fill="FFFFFF"/>
            <w:vAlign w:val="bottom"/>
            <w:hideMark/>
          </w:tcPr>
          <w:p w14:paraId="46D69BDF"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SELECTIV GALBEN 2.5MC TIP CLOPOT</w:t>
            </w:r>
          </w:p>
        </w:tc>
        <w:tc>
          <w:tcPr>
            <w:tcW w:w="1360" w:type="dxa"/>
            <w:tcBorders>
              <w:top w:val="nil"/>
              <w:left w:val="nil"/>
              <w:bottom w:val="single" w:sz="4" w:space="0" w:color="auto"/>
              <w:right w:val="single" w:sz="4" w:space="0" w:color="auto"/>
            </w:tcBorders>
            <w:shd w:val="clear" w:color="000000" w:fill="FFFFFF"/>
            <w:noWrap/>
            <w:vAlign w:val="bottom"/>
            <w:hideMark/>
          </w:tcPr>
          <w:p w14:paraId="322686BD"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739140</w:t>
            </w:r>
          </w:p>
        </w:tc>
        <w:tc>
          <w:tcPr>
            <w:tcW w:w="920" w:type="dxa"/>
            <w:tcBorders>
              <w:top w:val="nil"/>
              <w:left w:val="nil"/>
              <w:bottom w:val="single" w:sz="4" w:space="0" w:color="auto"/>
              <w:right w:val="single" w:sz="4" w:space="0" w:color="auto"/>
            </w:tcBorders>
            <w:shd w:val="clear" w:color="000000" w:fill="FFFFFF"/>
            <w:noWrap/>
            <w:vAlign w:val="bottom"/>
            <w:hideMark/>
          </w:tcPr>
          <w:p w14:paraId="0B0BDA81"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60CA322C"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33E802B5"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679C8019"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32</w:t>
            </w:r>
          </w:p>
        </w:tc>
        <w:tc>
          <w:tcPr>
            <w:tcW w:w="6520" w:type="dxa"/>
            <w:tcBorders>
              <w:top w:val="nil"/>
              <w:left w:val="nil"/>
              <w:bottom w:val="single" w:sz="4" w:space="0" w:color="auto"/>
              <w:right w:val="single" w:sz="4" w:space="0" w:color="auto"/>
            </w:tcBorders>
            <w:shd w:val="clear" w:color="000000" w:fill="FFFFFF"/>
            <w:vAlign w:val="bottom"/>
            <w:hideMark/>
          </w:tcPr>
          <w:p w14:paraId="79EB3132"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SELECTIV GALBEN 2.5MC TIP CLOPOT</w:t>
            </w:r>
          </w:p>
        </w:tc>
        <w:tc>
          <w:tcPr>
            <w:tcW w:w="1360" w:type="dxa"/>
            <w:tcBorders>
              <w:top w:val="nil"/>
              <w:left w:val="nil"/>
              <w:bottom w:val="single" w:sz="4" w:space="0" w:color="auto"/>
              <w:right w:val="single" w:sz="4" w:space="0" w:color="auto"/>
            </w:tcBorders>
            <w:shd w:val="clear" w:color="000000" w:fill="FFFFFF"/>
            <w:noWrap/>
            <w:vAlign w:val="bottom"/>
            <w:hideMark/>
          </w:tcPr>
          <w:p w14:paraId="4ECB3D81"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739141</w:t>
            </w:r>
          </w:p>
        </w:tc>
        <w:tc>
          <w:tcPr>
            <w:tcW w:w="920" w:type="dxa"/>
            <w:tcBorders>
              <w:top w:val="nil"/>
              <w:left w:val="nil"/>
              <w:bottom w:val="single" w:sz="4" w:space="0" w:color="auto"/>
              <w:right w:val="single" w:sz="4" w:space="0" w:color="auto"/>
            </w:tcBorders>
            <w:shd w:val="clear" w:color="000000" w:fill="FFFFFF"/>
            <w:noWrap/>
            <w:vAlign w:val="bottom"/>
            <w:hideMark/>
          </w:tcPr>
          <w:p w14:paraId="66035EE5"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2A5C59A6"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311BCD01"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66BCA594"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33</w:t>
            </w:r>
          </w:p>
        </w:tc>
        <w:tc>
          <w:tcPr>
            <w:tcW w:w="6520" w:type="dxa"/>
            <w:tcBorders>
              <w:top w:val="nil"/>
              <w:left w:val="nil"/>
              <w:bottom w:val="single" w:sz="4" w:space="0" w:color="auto"/>
              <w:right w:val="single" w:sz="4" w:space="0" w:color="auto"/>
            </w:tcBorders>
            <w:shd w:val="clear" w:color="000000" w:fill="FFFFFF"/>
            <w:vAlign w:val="bottom"/>
            <w:hideMark/>
          </w:tcPr>
          <w:p w14:paraId="6E291812"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EUROCONTAINER SELECTIV ALBASTRU</w:t>
            </w:r>
          </w:p>
        </w:tc>
        <w:tc>
          <w:tcPr>
            <w:tcW w:w="1360" w:type="dxa"/>
            <w:tcBorders>
              <w:top w:val="nil"/>
              <w:left w:val="nil"/>
              <w:bottom w:val="single" w:sz="4" w:space="0" w:color="auto"/>
              <w:right w:val="single" w:sz="4" w:space="0" w:color="auto"/>
            </w:tcBorders>
            <w:shd w:val="clear" w:color="000000" w:fill="FFFFFF"/>
            <w:noWrap/>
            <w:vAlign w:val="bottom"/>
            <w:hideMark/>
          </w:tcPr>
          <w:p w14:paraId="398D6DAA"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73978</w:t>
            </w:r>
          </w:p>
        </w:tc>
        <w:tc>
          <w:tcPr>
            <w:tcW w:w="920" w:type="dxa"/>
            <w:tcBorders>
              <w:top w:val="nil"/>
              <w:left w:val="nil"/>
              <w:bottom w:val="single" w:sz="4" w:space="0" w:color="auto"/>
              <w:right w:val="single" w:sz="4" w:space="0" w:color="auto"/>
            </w:tcBorders>
            <w:shd w:val="clear" w:color="000000" w:fill="FFFFFF"/>
            <w:noWrap/>
            <w:vAlign w:val="bottom"/>
            <w:hideMark/>
          </w:tcPr>
          <w:p w14:paraId="01B4E7CE"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142D8389"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2C0E71DD"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12946C9E"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34</w:t>
            </w:r>
          </w:p>
        </w:tc>
        <w:tc>
          <w:tcPr>
            <w:tcW w:w="6520" w:type="dxa"/>
            <w:tcBorders>
              <w:top w:val="nil"/>
              <w:left w:val="nil"/>
              <w:bottom w:val="single" w:sz="4" w:space="0" w:color="auto"/>
              <w:right w:val="single" w:sz="4" w:space="0" w:color="auto"/>
            </w:tcBorders>
            <w:shd w:val="clear" w:color="000000" w:fill="FFFFFF"/>
            <w:vAlign w:val="bottom"/>
            <w:hideMark/>
          </w:tcPr>
          <w:p w14:paraId="6317A74A"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EUROCONTAINER SELECTIV ALBASTRU</w:t>
            </w:r>
          </w:p>
        </w:tc>
        <w:tc>
          <w:tcPr>
            <w:tcW w:w="1360" w:type="dxa"/>
            <w:tcBorders>
              <w:top w:val="nil"/>
              <w:left w:val="nil"/>
              <w:bottom w:val="single" w:sz="4" w:space="0" w:color="auto"/>
              <w:right w:val="single" w:sz="4" w:space="0" w:color="auto"/>
            </w:tcBorders>
            <w:shd w:val="clear" w:color="000000" w:fill="FFFFFF"/>
            <w:noWrap/>
            <w:vAlign w:val="bottom"/>
            <w:hideMark/>
          </w:tcPr>
          <w:p w14:paraId="1D799D13"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73979</w:t>
            </w:r>
          </w:p>
        </w:tc>
        <w:tc>
          <w:tcPr>
            <w:tcW w:w="920" w:type="dxa"/>
            <w:tcBorders>
              <w:top w:val="nil"/>
              <w:left w:val="nil"/>
              <w:bottom w:val="single" w:sz="4" w:space="0" w:color="auto"/>
              <w:right w:val="single" w:sz="4" w:space="0" w:color="auto"/>
            </w:tcBorders>
            <w:shd w:val="clear" w:color="000000" w:fill="FFFFFF"/>
            <w:noWrap/>
            <w:vAlign w:val="bottom"/>
            <w:hideMark/>
          </w:tcPr>
          <w:p w14:paraId="5D8B978D"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4F41D829"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791C9690"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41330460"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35</w:t>
            </w:r>
          </w:p>
        </w:tc>
        <w:tc>
          <w:tcPr>
            <w:tcW w:w="6520" w:type="dxa"/>
            <w:tcBorders>
              <w:top w:val="nil"/>
              <w:left w:val="nil"/>
              <w:bottom w:val="single" w:sz="4" w:space="0" w:color="auto"/>
              <w:right w:val="single" w:sz="4" w:space="0" w:color="auto"/>
            </w:tcBorders>
            <w:shd w:val="clear" w:color="000000" w:fill="FFFFFF"/>
            <w:vAlign w:val="bottom"/>
            <w:hideMark/>
          </w:tcPr>
          <w:p w14:paraId="5D3BAF97"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EUROCONTAINER SELECTIV ALBASTRU</w:t>
            </w:r>
          </w:p>
        </w:tc>
        <w:tc>
          <w:tcPr>
            <w:tcW w:w="1360" w:type="dxa"/>
            <w:tcBorders>
              <w:top w:val="nil"/>
              <w:left w:val="nil"/>
              <w:bottom w:val="single" w:sz="4" w:space="0" w:color="auto"/>
              <w:right w:val="single" w:sz="4" w:space="0" w:color="auto"/>
            </w:tcBorders>
            <w:shd w:val="clear" w:color="000000" w:fill="FFFFFF"/>
            <w:noWrap/>
            <w:vAlign w:val="bottom"/>
            <w:hideMark/>
          </w:tcPr>
          <w:p w14:paraId="55CC1017"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73980</w:t>
            </w:r>
          </w:p>
        </w:tc>
        <w:tc>
          <w:tcPr>
            <w:tcW w:w="920" w:type="dxa"/>
            <w:tcBorders>
              <w:top w:val="nil"/>
              <w:left w:val="nil"/>
              <w:bottom w:val="single" w:sz="4" w:space="0" w:color="auto"/>
              <w:right w:val="single" w:sz="4" w:space="0" w:color="auto"/>
            </w:tcBorders>
            <w:shd w:val="clear" w:color="000000" w:fill="FFFFFF"/>
            <w:noWrap/>
            <w:vAlign w:val="bottom"/>
            <w:hideMark/>
          </w:tcPr>
          <w:p w14:paraId="10923333"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53C2F422"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3B231B2C"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58C906D3"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36</w:t>
            </w:r>
          </w:p>
        </w:tc>
        <w:tc>
          <w:tcPr>
            <w:tcW w:w="6520" w:type="dxa"/>
            <w:tcBorders>
              <w:top w:val="nil"/>
              <w:left w:val="nil"/>
              <w:bottom w:val="single" w:sz="4" w:space="0" w:color="auto"/>
              <w:right w:val="single" w:sz="4" w:space="0" w:color="auto"/>
            </w:tcBorders>
            <w:shd w:val="clear" w:color="000000" w:fill="FFFFFF"/>
            <w:vAlign w:val="bottom"/>
            <w:hideMark/>
          </w:tcPr>
          <w:p w14:paraId="3317B7E0"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EUROCONTAINER SELECTIV ALBASTRU</w:t>
            </w:r>
          </w:p>
        </w:tc>
        <w:tc>
          <w:tcPr>
            <w:tcW w:w="1360" w:type="dxa"/>
            <w:tcBorders>
              <w:top w:val="nil"/>
              <w:left w:val="nil"/>
              <w:bottom w:val="single" w:sz="4" w:space="0" w:color="auto"/>
              <w:right w:val="single" w:sz="4" w:space="0" w:color="auto"/>
            </w:tcBorders>
            <w:shd w:val="clear" w:color="000000" w:fill="FFFFFF"/>
            <w:noWrap/>
            <w:vAlign w:val="bottom"/>
            <w:hideMark/>
          </w:tcPr>
          <w:p w14:paraId="2FF5E371"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73981</w:t>
            </w:r>
          </w:p>
        </w:tc>
        <w:tc>
          <w:tcPr>
            <w:tcW w:w="920" w:type="dxa"/>
            <w:tcBorders>
              <w:top w:val="nil"/>
              <w:left w:val="nil"/>
              <w:bottom w:val="single" w:sz="4" w:space="0" w:color="auto"/>
              <w:right w:val="single" w:sz="4" w:space="0" w:color="auto"/>
            </w:tcBorders>
            <w:shd w:val="clear" w:color="000000" w:fill="FFFFFF"/>
            <w:noWrap/>
            <w:vAlign w:val="bottom"/>
            <w:hideMark/>
          </w:tcPr>
          <w:p w14:paraId="07234271"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6EB89B1A"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001F1ADA"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4CD64206"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37</w:t>
            </w:r>
          </w:p>
        </w:tc>
        <w:tc>
          <w:tcPr>
            <w:tcW w:w="6520" w:type="dxa"/>
            <w:tcBorders>
              <w:top w:val="nil"/>
              <w:left w:val="nil"/>
              <w:bottom w:val="single" w:sz="4" w:space="0" w:color="auto"/>
              <w:right w:val="single" w:sz="4" w:space="0" w:color="auto"/>
            </w:tcBorders>
            <w:shd w:val="clear" w:color="000000" w:fill="FFFFFF"/>
            <w:vAlign w:val="bottom"/>
            <w:hideMark/>
          </w:tcPr>
          <w:p w14:paraId="52AFAE41"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EUROCONTAINER SELECTIV ALBASTRU</w:t>
            </w:r>
          </w:p>
        </w:tc>
        <w:tc>
          <w:tcPr>
            <w:tcW w:w="1360" w:type="dxa"/>
            <w:tcBorders>
              <w:top w:val="nil"/>
              <w:left w:val="nil"/>
              <w:bottom w:val="single" w:sz="4" w:space="0" w:color="auto"/>
              <w:right w:val="single" w:sz="4" w:space="0" w:color="auto"/>
            </w:tcBorders>
            <w:shd w:val="clear" w:color="000000" w:fill="FFFFFF"/>
            <w:noWrap/>
            <w:vAlign w:val="bottom"/>
            <w:hideMark/>
          </w:tcPr>
          <w:p w14:paraId="38BCD7CB"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73982</w:t>
            </w:r>
          </w:p>
        </w:tc>
        <w:tc>
          <w:tcPr>
            <w:tcW w:w="920" w:type="dxa"/>
            <w:tcBorders>
              <w:top w:val="nil"/>
              <w:left w:val="nil"/>
              <w:bottom w:val="single" w:sz="4" w:space="0" w:color="auto"/>
              <w:right w:val="single" w:sz="4" w:space="0" w:color="auto"/>
            </w:tcBorders>
            <w:shd w:val="clear" w:color="000000" w:fill="FFFFFF"/>
            <w:noWrap/>
            <w:vAlign w:val="bottom"/>
            <w:hideMark/>
          </w:tcPr>
          <w:p w14:paraId="3FAF5AF7"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454195DD"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08FFE6DC"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4455CF53"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38</w:t>
            </w:r>
          </w:p>
        </w:tc>
        <w:tc>
          <w:tcPr>
            <w:tcW w:w="6520" w:type="dxa"/>
            <w:tcBorders>
              <w:top w:val="nil"/>
              <w:left w:val="nil"/>
              <w:bottom w:val="single" w:sz="4" w:space="0" w:color="auto"/>
              <w:right w:val="single" w:sz="4" w:space="0" w:color="auto"/>
            </w:tcBorders>
            <w:shd w:val="clear" w:color="000000" w:fill="FFFFFF"/>
            <w:vAlign w:val="bottom"/>
            <w:hideMark/>
          </w:tcPr>
          <w:p w14:paraId="2AFF6A7D"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EUROCONTAINER SELECTIV ALBASTRU</w:t>
            </w:r>
          </w:p>
        </w:tc>
        <w:tc>
          <w:tcPr>
            <w:tcW w:w="1360" w:type="dxa"/>
            <w:tcBorders>
              <w:top w:val="nil"/>
              <w:left w:val="nil"/>
              <w:bottom w:val="single" w:sz="4" w:space="0" w:color="auto"/>
              <w:right w:val="single" w:sz="4" w:space="0" w:color="auto"/>
            </w:tcBorders>
            <w:shd w:val="clear" w:color="000000" w:fill="FFFFFF"/>
            <w:noWrap/>
            <w:vAlign w:val="bottom"/>
            <w:hideMark/>
          </w:tcPr>
          <w:p w14:paraId="23A4FC47"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73983</w:t>
            </w:r>
          </w:p>
        </w:tc>
        <w:tc>
          <w:tcPr>
            <w:tcW w:w="920" w:type="dxa"/>
            <w:tcBorders>
              <w:top w:val="nil"/>
              <w:left w:val="nil"/>
              <w:bottom w:val="single" w:sz="4" w:space="0" w:color="auto"/>
              <w:right w:val="single" w:sz="4" w:space="0" w:color="auto"/>
            </w:tcBorders>
            <w:shd w:val="clear" w:color="000000" w:fill="FFFFFF"/>
            <w:noWrap/>
            <w:vAlign w:val="bottom"/>
            <w:hideMark/>
          </w:tcPr>
          <w:p w14:paraId="0B6EF27C"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3A59257C"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5E3123C7"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5C482D1C"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39</w:t>
            </w:r>
          </w:p>
        </w:tc>
        <w:tc>
          <w:tcPr>
            <w:tcW w:w="6520" w:type="dxa"/>
            <w:tcBorders>
              <w:top w:val="nil"/>
              <w:left w:val="nil"/>
              <w:bottom w:val="single" w:sz="4" w:space="0" w:color="auto"/>
              <w:right w:val="single" w:sz="4" w:space="0" w:color="auto"/>
            </w:tcBorders>
            <w:shd w:val="clear" w:color="000000" w:fill="FFFFFF"/>
            <w:vAlign w:val="bottom"/>
            <w:hideMark/>
          </w:tcPr>
          <w:p w14:paraId="57F764EF"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EUROCONTAINER SELECTIV ALBASTRU</w:t>
            </w:r>
          </w:p>
        </w:tc>
        <w:tc>
          <w:tcPr>
            <w:tcW w:w="1360" w:type="dxa"/>
            <w:tcBorders>
              <w:top w:val="nil"/>
              <w:left w:val="nil"/>
              <w:bottom w:val="single" w:sz="4" w:space="0" w:color="auto"/>
              <w:right w:val="single" w:sz="4" w:space="0" w:color="auto"/>
            </w:tcBorders>
            <w:shd w:val="clear" w:color="000000" w:fill="FFFFFF"/>
            <w:noWrap/>
            <w:vAlign w:val="bottom"/>
            <w:hideMark/>
          </w:tcPr>
          <w:p w14:paraId="48E815E4"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73984</w:t>
            </w:r>
          </w:p>
        </w:tc>
        <w:tc>
          <w:tcPr>
            <w:tcW w:w="920" w:type="dxa"/>
            <w:tcBorders>
              <w:top w:val="nil"/>
              <w:left w:val="nil"/>
              <w:bottom w:val="single" w:sz="4" w:space="0" w:color="auto"/>
              <w:right w:val="single" w:sz="4" w:space="0" w:color="auto"/>
            </w:tcBorders>
            <w:shd w:val="clear" w:color="000000" w:fill="FFFFFF"/>
            <w:noWrap/>
            <w:vAlign w:val="bottom"/>
            <w:hideMark/>
          </w:tcPr>
          <w:p w14:paraId="0A9CA958"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37193C75"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3D923910"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1E3669E1"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40</w:t>
            </w:r>
          </w:p>
        </w:tc>
        <w:tc>
          <w:tcPr>
            <w:tcW w:w="6520" w:type="dxa"/>
            <w:tcBorders>
              <w:top w:val="nil"/>
              <w:left w:val="nil"/>
              <w:bottom w:val="single" w:sz="4" w:space="0" w:color="auto"/>
              <w:right w:val="single" w:sz="4" w:space="0" w:color="auto"/>
            </w:tcBorders>
            <w:shd w:val="clear" w:color="000000" w:fill="FFFFFF"/>
            <w:vAlign w:val="bottom"/>
            <w:hideMark/>
          </w:tcPr>
          <w:p w14:paraId="28889563"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EUROCONTAINER SELECTIV ALBASTRU</w:t>
            </w:r>
          </w:p>
        </w:tc>
        <w:tc>
          <w:tcPr>
            <w:tcW w:w="1360" w:type="dxa"/>
            <w:tcBorders>
              <w:top w:val="nil"/>
              <w:left w:val="nil"/>
              <w:bottom w:val="single" w:sz="4" w:space="0" w:color="auto"/>
              <w:right w:val="single" w:sz="4" w:space="0" w:color="auto"/>
            </w:tcBorders>
            <w:shd w:val="clear" w:color="000000" w:fill="FFFFFF"/>
            <w:noWrap/>
            <w:vAlign w:val="bottom"/>
            <w:hideMark/>
          </w:tcPr>
          <w:p w14:paraId="1AD7B6BB"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73985</w:t>
            </w:r>
          </w:p>
        </w:tc>
        <w:tc>
          <w:tcPr>
            <w:tcW w:w="920" w:type="dxa"/>
            <w:tcBorders>
              <w:top w:val="nil"/>
              <w:left w:val="nil"/>
              <w:bottom w:val="single" w:sz="4" w:space="0" w:color="auto"/>
              <w:right w:val="single" w:sz="4" w:space="0" w:color="auto"/>
            </w:tcBorders>
            <w:shd w:val="clear" w:color="000000" w:fill="FFFFFF"/>
            <w:noWrap/>
            <w:vAlign w:val="bottom"/>
            <w:hideMark/>
          </w:tcPr>
          <w:p w14:paraId="6089ED83"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2669A2AB"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2009A3D3"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2DA3E478"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41</w:t>
            </w:r>
          </w:p>
        </w:tc>
        <w:tc>
          <w:tcPr>
            <w:tcW w:w="6520" w:type="dxa"/>
            <w:tcBorders>
              <w:top w:val="nil"/>
              <w:left w:val="nil"/>
              <w:bottom w:val="single" w:sz="4" w:space="0" w:color="auto"/>
              <w:right w:val="single" w:sz="4" w:space="0" w:color="auto"/>
            </w:tcBorders>
            <w:shd w:val="clear" w:color="000000" w:fill="FFFFFF"/>
            <w:vAlign w:val="bottom"/>
            <w:hideMark/>
          </w:tcPr>
          <w:p w14:paraId="03809847"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EUROCONTAINER SELECTIV ALBASTRU</w:t>
            </w:r>
          </w:p>
        </w:tc>
        <w:tc>
          <w:tcPr>
            <w:tcW w:w="1360" w:type="dxa"/>
            <w:tcBorders>
              <w:top w:val="nil"/>
              <w:left w:val="nil"/>
              <w:bottom w:val="single" w:sz="4" w:space="0" w:color="auto"/>
              <w:right w:val="single" w:sz="4" w:space="0" w:color="auto"/>
            </w:tcBorders>
            <w:shd w:val="clear" w:color="000000" w:fill="FFFFFF"/>
            <w:noWrap/>
            <w:vAlign w:val="bottom"/>
            <w:hideMark/>
          </w:tcPr>
          <w:p w14:paraId="775E969C"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73986</w:t>
            </w:r>
          </w:p>
        </w:tc>
        <w:tc>
          <w:tcPr>
            <w:tcW w:w="920" w:type="dxa"/>
            <w:tcBorders>
              <w:top w:val="nil"/>
              <w:left w:val="nil"/>
              <w:bottom w:val="single" w:sz="4" w:space="0" w:color="auto"/>
              <w:right w:val="single" w:sz="4" w:space="0" w:color="auto"/>
            </w:tcBorders>
            <w:shd w:val="clear" w:color="000000" w:fill="FFFFFF"/>
            <w:noWrap/>
            <w:vAlign w:val="bottom"/>
            <w:hideMark/>
          </w:tcPr>
          <w:p w14:paraId="02C4CF12"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53488455"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7E6877E2"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2CDE9232"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42</w:t>
            </w:r>
          </w:p>
        </w:tc>
        <w:tc>
          <w:tcPr>
            <w:tcW w:w="6520" w:type="dxa"/>
            <w:tcBorders>
              <w:top w:val="nil"/>
              <w:left w:val="nil"/>
              <w:bottom w:val="single" w:sz="4" w:space="0" w:color="auto"/>
              <w:right w:val="single" w:sz="4" w:space="0" w:color="auto"/>
            </w:tcBorders>
            <w:shd w:val="clear" w:color="000000" w:fill="FFFFFF"/>
            <w:vAlign w:val="bottom"/>
            <w:hideMark/>
          </w:tcPr>
          <w:p w14:paraId="719B5902"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EUROCONTAINER SELECTIV ALBASTRU</w:t>
            </w:r>
          </w:p>
        </w:tc>
        <w:tc>
          <w:tcPr>
            <w:tcW w:w="1360" w:type="dxa"/>
            <w:tcBorders>
              <w:top w:val="nil"/>
              <w:left w:val="nil"/>
              <w:bottom w:val="single" w:sz="4" w:space="0" w:color="auto"/>
              <w:right w:val="single" w:sz="4" w:space="0" w:color="auto"/>
            </w:tcBorders>
            <w:shd w:val="clear" w:color="000000" w:fill="FFFFFF"/>
            <w:noWrap/>
            <w:vAlign w:val="bottom"/>
            <w:hideMark/>
          </w:tcPr>
          <w:p w14:paraId="6FB2A18D"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73987</w:t>
            </w:r>
          </w:p>
        </w:tc>
        <w:tc>
          <w:tcPr>
            <w:tcW w:w="920" w:type="dxa"/>
            <w:tcBorders>
              <w:top w:val="nil"/>
              <w:left w:val="nil"/>
              <w:bottom w:val="single" w:sz="4" w:space="0" w:color="auto"/>
              <w:right w:val="single" w:sz="4" w:space="0" w:color="auto"/>
            </w:tcBorders>
            <w:shd w:val="clear" w:color="000000" w:fill="FFFFFF"/>
            <w:noWrap/>
            <w:vAlign w:val="bottom"/>
            <w:hideMark/>
          </w:tcPr>
          <w:p w14:paraId="32EC99EE"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39DA151B"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7D56078B"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08CC1975"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43</w:t>
            </w:r>
          </w:p>
        </w:tc>
        <w:tc>
          <w:tcPr>
            <w:tcW w:w="6520" w:type="dxa"/>
            <w:tcBorders>
              <w:top w:val="nil"/>
              <w:left w:val="nil"/>
              <w:bottom w:val="single" w:sz="4" w:space="0" w:color="auto"/>
              <w:right w:val="single" w:sz="4" w:space="0" w:color="auto"/>
            </w:tcBorders>
            <w:shd w:val="clear" w:color="000000" w:fill="FFFFFF"/>
            <w:vAlign w:val="bottom"/>
            <w:hideMark/>
          </w:tcPr>
          <w:p w14:paraId="18F956D4"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EUROCONTAINER SELECTIV ALBASTRU</w:t>
            </w:r>
          </w:p>
        </w:tc>
        <w:tc>
          <w:tcPr>
            <w:tcW w:w="1360" w:type="dxa"/>
            <w:tcBorders>
              <w:top w:val="nil"/>
              <w:left w:val="nil"/>
              <w:bottom w:val="single" w:sz="4" w:space="0" w:color="auto"/>
              <w:right w:val="single" w:sz="4" w:space="0" w:color="auto"/>
            </w:tcBorders>
            <w:shd w:val="clear" w:color="000000" w:fill="FFFFFF"/>
            <w:noWrap/>
            <w:vAlign w:val="bottom"/>
            <w:hideMark/>
          </w:tcPr>
          <w:p w14:paraId="3084B4C5"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73988</w:t>
            </w:r>
          </w:p>
        </w:tc>
        <w:tc>
          <w:tcPr>
            <w:tcW w:w="920" w:type="dxa"/>
            <w:tcBorders>
              <w:top w:val="nil"/>
              <w:left w:val="nil"/>
              <w:bottom w:val="single" w:sz="4" w:space="0" w:color="auto"/>
              <w:right w:val="single" w:sz="4" w:space="0" w:color="auto"/>
            </w:tcBorders>
            <w:shd w:val="clear" w:color="000000" w:fill="FFFFFF"/>
            <w:noWrap/>
            <w:vAlign w:val="bottom"/>
            <w:hideMark/>
          </w:tcPr>
          <w:p w14:paraId="6E17B46B"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1E715852"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39DEF02F"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686C63D1"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44</w:t>
            </w:r>
          </w:p>
        </w:tc>
        <w:tc>
          <w:tcPr>
            <w:tcW w:w="6520" w:type="dxa"/>
            <w:tcBorders>
              <w:top w:val="nil"/>
              <w:left w:val="nil"/>
              <w:bottom w:val="single" w:sz="4" w:space="0" w:color="auto"/>
              <w:right w:val="single" w:sz="4" w:space="0" w:color="auto"/>
            </w:tcBorders>
            <w:shd w:val="clear" w:color="000000" w:fill="FFFFFF"/>
            <w:vAlign w:val="bottom"/>
            <w:hideMark/>
          </w:tcPr>
          <w:p w14:paraId="213E40BD"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EUROCONTAINER SELECTIV ALBASTRU</w:t>
            </w:r>
          </w:p>
        </w:tc>
        <w:tc>
          <w:tcPr>
            <w:tcW w:w="1360" w:type="dxa"/>
            <w:tcBorders>
              <w:top w:val="nil"/>
              <w:left w:val="nil"/>
              <w:bottom w:val="single" w:sz="4" w:space="0" w:color="auto"/>
              <w:right w:val="single" w:sz="4" w:space="0" w:color="auto"/>
            </w:tcBorders>
            <w:shd w:val="clear" w:color="000000" w:fill="FFFFFF"/>
            <w:noWrap/>
            <w:vAlign w:val="bottom"/>
            <w:hideMark/>
          </w:tcPr>
          <w:p w14:paraId="6C465724"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73989</w:t>
            </w:r>
          </w:p>
        </w:tc>
        <w:tc>
          <w:tcPr>
            <w:tcW w:w="920" w:type="dxa"/>
            <w:tcBorders>
              <w:top w:val="nil"/>
              <w:left w:val="nil"/>
              <w:bottom w:val="single" w:sz="4" w:space="0" w:color="auto"/>
              <w:right w:val="single" w:sz="4" w:space="0" w:color="auto"/>
            </w:tcBorders>
            <w:shd w:val="clear" w:color="000000" w:fill="FFFFFF"/>
            <w:noWrap/>
            <w:vAlign w:val="bottom"/>
            <w:hideMark/>
          </w:tcPr>
          <w:p w14:paraId="618A0107"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06565A9D"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3410C280"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38B108ED"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45</w:t>
            </w:r>
          </w:p>
        </w:tc>
        <w:tc>
          <w:tcPr>
            <w:tcW w:w="6520" w:type="dxa"/>
            <w:tcBorders>
              <w:top w:val="nil"/>
              <w:left w:val="nil"/>
              <w:bottom w:val="single" w:sz="4" w:space="0" w:color="auto"/>
              <w:right w:val="single" w:sz="4" w:space="0" w:color="auto"/>
            </w:tcBorders>
            <w:shd w:val="clear" w:color="000000" w:fill="FFFFFF"/>
            <w:vAlign w:val="bottom"/>
            <w:hideMark/>
          </w:tcPr>
          <w:p w14:paraId="7AB03B5E"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EUROCONTAINER SELECTIV ALBASTRU</w:t>
            </w:r>
          </w:p>
        </w:tc>
        <w:tc>
          <w:tcPr>
            <w:tcW w:w="1360" w:type="dxa"/>
            <w:tcBorders>
              <w:top w:val="nil"/>
              <w:left w:val="nil"/>
              <w:bottom w:val="single" w:sz="4" w:space="0" w:color="auto"/>
              <w:right w:val="single" w:sz="4" w:space="0" w:color="auto"/>
            </w:tcBorders>
            <w:shd w:val="clear" w:color="000000" w:fill="FFFFFF"/>
            <w:noWrap/>
            <w:vAlign w:val="bottom"/>
            <w:hideMark/>
          </w:tcPr>
          <w:p w14:paraId="55E28C18"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73990</w:t>
            </w:r>
          </w:p>
        </w:tc>
        <w:tc>
          <w:tcPr>
            <w:tcW w:w="920" w:type="dxa"/>
            <w:tcBorders>
              <w:top w:val="nil"/>
              <w:left w:val="nil"/>
              <w:bottom w:val="single" w:sz="4" w:space="0" w:color="auto"/>
              <w:right w:val="single" w:sz="4" w:space="0" w:color="auto"/>
            </w:tcBorders>
            <w:shd w:val="clear" w:color="000000" w:fill="FFFFFF"/>
            <w:noWrap/>
            <w:vAlign w:val="bottom"/>
            <w:hideMark/>
          </w:tcPr>
          <w:p w14:paraId="6F2553CD"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060CCC92"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5758A6A3"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02026A97"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46</w:t>
            </w:r>
          </w:p>
        </w:tc>
        <w:tc>
          <w:tcPr>
            <w:tcW w:w="6520" w:type="dxa"/>
            <w:tcBorders>
              <w:top w:val="nil"/>
              <w:left w:val="nil"/>
              <w:bottom w:val="single" w:sz="4" w:space="0" w:color="auto"/>
              <w:right w:val="single" w:sz="4" w:space="0" w:color="auto"/>
            </w:tcBorders>
            <w:shd w:val="clear" w:color="000000" w:fill="FFFFFF"/>
            <w:vAlign w:val="bottom"/>
            <w:hideMark/>
          </w:tcPr>
          <w:p w14:paraId="31BFDE46"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EUROCONTAINER SELECTIV ALBASTRU</w:t>
            </w:r>
          </w:p>
        </w:tc>
        <w:tc>
          <w:tcPr>
            <w:tcW w:w="1360" w:type="dxa"/>
            <w:tcBorders>
              <w:top w:val="nil"/>
              <w:left w:val="nil"/>
              <w:bottom w:val="single" w:sz="4" w:space="0" w:color="auto"/>
              <w:right w:val="single" w:sz="4" w:space="0" w:color="auto"/>
            </w:tcBorders>
            <w:shd w:val="clear" w:color="000000" w:fill="FFFFFF"/>
            <w:noWrap/>
            <w:vAlign w:val="bottom"/>
            <w:hideMark/>
          </w:tcPr>
          <w:p w14:paraId="28BEFED9"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73991</w:t>
            </w:r>
          </w:p>
        </w:tc>
        <w:tc>
          <w:tcPr>
            <w:tcW w:w="920" w:type="dxa"/>
            <w:tcBorders>
              <w:top w:val="nil"/>
              <w:left w:val="nil"/>
              <w:bottom w:val="single" w:sz="4" w:space="0" w:color="auto"/>
              <w:right w:val="single" w:sz="4" w:space="0" w:color="auto"/>
            </w:tcBorders>
            <w:shd w:val="clear" w:color="000000" w:fill="FFFFFF"/>
            <w:noWrap/>
            <w:vAlign w:val="bottom"/>
            <w:hideMark/>
          </w:tcPr>
          <w:p w14:paraId="42438607"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3379810D"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5B7FF1B0"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7EFDB006"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47</w:t>
            </w:r>
          </w:p>
        </w:tc>
        <w:tc>
          <w:tcPr>
            <w:tcW w:w="6520" w:type="dxa"/>
            <w:tcBorders>
              <w:top w:val="nil"/>
              <w:left w:val="nil"/>
              <w:bottom w:val="single" w:sz="4" w:space="0" w:color="auto"/>
              <w:right w:val="single" w:sz="4" w:space="0" w:color="auto"/>
            </w:tcBorders>
            <w:shd w:val="clear" w:color="000000" w:fill="FFFFFF"/>
            <w:vAlign w:val="bottom"/>
            <w:hideMark/>
          </w:tcPr>
          <w:p w14:paraId="6556DD33"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EUROCONTAINER SELECTIV ALBASTRU</w:t>
            </w:r>
          </w:p>
        </w:tc>
        <w:tc>
          <w:tcPr>
            <w:tcW w:w="1360" w:type="dxa"/>
            <w:tcBorders>
              <w:top w:val="nil"/>
              <w:left w:val="nil"/>
              <w:bottom w:val="single" w:sz="4" w:space="0" w:color="auto"/>
              <w:right w:val="single" w:sz="4" w:space="0" w:color="auto"/>
            </w:tcBorders>
            <w:shd w:val="clear" w:color="000000" w:fill="FFFFFF"/>
            <w:noWrap/>
            <w:vAlign w:val="bottom"/>
            <w:hideMark/>
          </w:tcPr>
          <w:p w14:paraId="5070D3A7"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73992</w:t>
            </w:r>
          </w:p>
        </w:tc>
        <w:tc>
          <w:tcPr>
            <w:tcW w:w="920" w:type="dxa"/>
            <w:tcBorders>
              <w:top w:val="nil"/>
              <w:left w:val="nil"/>
              <w:bottom w:val="single" w:sz="4" w:space="0" w:color="auto"/>
              <w:right w:val="single" w:sz="4" w:space="0" w:color="auto"/>
            </w:tcBorders>
            <w:shd w:val="clear" w:color="000000" w:fill="FFFFFF"/>
            <w:noWrap/>
            <w:vAlign w:val="bottom"/>
            <w:hideMark/>
          </w:tcPr>
          <w:p w14:paraId="13749D9D"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7BCF51BE"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69E87B8A"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5667DCF4"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48</w:t>
            </w:r>
          </w:p>
        </w:tc>
        <w:tc>
          <w:tcPr>
            <w:tcW w:w="6520" w:type="dxa"/>
            <w:tcBorders>
              <w:top w:val="nil"/>
              <w:left w:val="nil"/>
              <w:bottom w:val="single" w:sz="4" w:space="0" w:color="auto"/>
              <w:right w:val="single" w:sz="4" w:space="0" w:color="auto"/>
            </w:tcBorders>
            <w:shd w:val="clear" w:color="000000" w:fill="FFFFFF"/>
            <w:vAlign w:val="bottom"/>
            <w:hideMark/>
          </w:tcPr>
          <w:p w14:paraId="69946BAF"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EUROCONTAINER SELECTIV ALBASTRU</w:t>
            </w:r>
          </w:p>
        </w:tc>
        <w:tc>
          <w:tcPr>
            <w:tcW w:w="1360" w:type="dxa"/>
            <w:tcBorders>
              <w:top w:val="nil"/>
              <w:left w:val="nil"/>
              <w:bottom w:val="single" w:sz="4" w:space="0" w:color="auto"/>
              <w:right w:val="single" w:sz="4" w:space="0" w:color="auto"/>
            </w:tcBorders>
            <w:shd w:val="clear" w:color="000000" w:fill="FFFFFF"/>
            <w:noWrap/>
            <w:vAlign w:val="bottom"/>
            <w:hideMark/>
          </w:tcPr>
          <w:p w14:paraId="7DF3F9C1"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73993</w:t>
            </w:r>
          </w:p>
        </w:tc>
        <w:tc>
          <w:tcPr>
            <w:tcW w:w="920" w:type="dxa"/>
            <w:tcBorders>
              <w:top w:val="nil"/>
              <w:left w:val="nil"/>
              <w:bottom w:val="single" w:sz="4" w:space="0" w:color="auto"/>
              <w:right w:val="single" w:sz="4" w:space="0" w:color="auto"/>
            </w:tcBorders>
            <w:shd w:val="clear" w:color="000000" w:fill="FFFFFF"/>
            <w:noWrap/>
            <w:vAlign w:val="bottom"/>
            <w:hideMark/>
          </w:tcPr>
          <w:p w14:paraId="13C15182"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7A60AD62"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r w:rsidR="00231453" w:rsidRPr="00E8096C" w14:paraId="25296ED7" w14:textId="77777777" w:rsidTr="008B4522">
        <w:trPr>
          <w:trHeight w:val="288"/>
          <w:jc w:val="center"/>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16D84F8D"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49</w:t>
            </w:r>
          </w:p>
        </w:tc>
        <w:tc>
          <w:tcPr>
            <w:tcW w:w="6520" w:type="dxa"/>
            <w:tcBorders>
              <w:top w:val="nil"/>
              <w:left w:val="nil"/>
              <w:bottom w:val="single" w:sz="4" w:space="0" w:color="auto"/>
              <w:right w:val="single" w:sz="4" w:space="0" w:color="auto"/>
            </w:tcBorders>
            <w:shd w:val="clear" w:color="000000" w:fill="FFFFFF"/>
            <w:vAlign w:val="bottom"/>
            <w:hideMark/>
          </w:tcPr>
          <w:p w14:paraId="037095B7"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BARIERA PLUTITOARE PE RAUL OLT 30 M</w:t>
            </w:r>
          </w:p>
        </w:tc>
        <w:tc>
          <w:tcPr>
            <w:tcW w:w="1360" w:type="dxa"/>
            <w:tcBorders>
              <w:top w:val="nil"/>
              <w:left w:val="nil"/>
              <w:bottom w:val="single" w:sz="4" w:space="0" w:color="auto"/>
              <w:right w:val="single" w:sz="4" w:space="0" w:color="auto"/>
            </w:tcBorders>
            <w:shd w:val="clear" w:color="000000" w:fill="FFFFFF"/>
            <w:noWrap/>
            <w:vAlign w:val="bottom"/>
            <w:hideMark/>
          </w:tcPr>
          <w:p w14:paraId="112C3785"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740643</w:t>
            </w:r>
          </w:p>
        </w:tc>
        <w:tc>
          <w:tcPr>
            <w:tcW w:w="920" w:type="dxa"/>
            <w:tcBorders>
              <w:top w:val="nil"/>
              <w:left w:val="nil"/>
              <w:bottom w:val="single" w:sz="4" w:space="0" w:color="auto"/>
              <w:right w:val="single" w:sz="4" w:space="0" w:color="auto"/>
            </w:tcBorders>
            <w:shd w:val="clear" w:color="000000" w:fill="FFFFFF"/>
            <w:noWrap/>
            <w:vAlign w:val="bottom"/>
            <w:hideMark/>
          </w:tcPr>
          <w:p w14:paraId="685A98F8"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1.00</w:t>
            </w:r>
          </w:p>
        </w:tc>
        <w:tc>
          <w:tcPr>
            <w:tcW w:w="880" w:type="dxa"/>
            <w:tcBorders>
              <w:top w:val="nil"/>
              <w:left w:val="nil"/>
              <w:bottom w:val="single" w:sz="4" w:space="0" w:color="auto"/>
              <w:right w:val="single" w:sz="4" w:space="0" w:color="auto"/>
            </w:tcBorders>
            <w:shd w:val="clear" w:color="000000" w:fill="FFFFFF"/>
            <w:noWrap/>
            <w:vAlign w:val="bottom"/>
            <w:hideMark/>
          </w:tcPr>
          <w:p w14:paraId="76AB5003" w14:textId="77777777" w:rsidR="00231453" w:rsidRPr="00E8096C" w:rsidRDefault="00231453" w:rsidP="008B4522">
            <w:pPr>
              <w:spacing w:after="0" w:line="240" w:lineRule="auto"/>
              <w:jc w:val="right"/>
              <w:rPr>
                <w:rFonts w:ascii="Times New Roman" w:hAnsi="Times New Roman"/>
              </w:rPr>
            </w:pPr>
            <w:r w:rsidRPr="00E8096C">
              <w:rPr>
                <w:rFonts w:ascii="Times New Roman" w:hAnsi="Times New Roman"/>
              </w:rPr>
              <w:t>buc</w:t>
            </w:r>
          </w:p>
        </w:tc>
      </w:tr>
    </w:tbl>
    <w:p w14:paraId="16D06EC1" w14:textId="77777777" w:rsidR="00231453" w:rsidRDefault="00231453" w:rsidP="00FC4C74">
      <w:pPr>
        <w:spacing w:before="120" w:after="120" w:line="240" w:lineRule="auto"/>
        <w:jc w:val="center"/>
        <w:rPr>
          <w:rFonts w:ascii="Palatino Linotype" w:hAnsi="Palatino Linotype"/>
          <w:b/>
          <w:sz w:val="24"/>
          <w:szCs w:val="24"/>
        </w:rPr>
      </w:pPr>
    </w:p>
    <w:tbl>
      <w:tblPr>
        <w:tblW w:w="10200" w:type="dxa"/>
        <w:jc w:val="center"/>
        <w:tblLook w:val="04A0" w:firstRow="1" w:lastRow="0" w:firstColumn="1" w:lastColumn="0" w:noHBand="0" w:noVBand="1"/>
      </w:tblPr>
      <w:tblGrid>
        <w:gridCol w:w="528"/>
        <w:gridCol w:w="7264"/>
        <w:gridCol w:w="1089"/>
        <w:gridCol w:w="583"/>
        <w:gridCol w:w="736"/>
      </w:tblGrid>
      <w:tr w:rsidR="00231453" w:rsidRPr="00E8096C" w14:paraId="0047C10E" w14:textId="77777777" w:rsidTr="008B4522">
        <w:trPr>
          <w:trHeight w:val="495"/>
          <w:tblHeader/>
          <w:jc w:val="center"/>
        </w:trPr>
        <w:tc>
          <w:tcPr>
            <w:tcW w:w="10200" w:type="dxa"/>
            <w:gridSpan w:val="5"/>
            <w:tcBorders>
              <w:top w:val="single" w:sz="4" w:space="0" w:color="auto"/>
              <w:left w:val="single" w:sz="4" w:space="0" w:color="auto"/>
              <w:bottom w:val="single" w:sz="4" w:space="0" w:color="auto"/>
              <w:right w:val="single" w:sz="4" w:space="0" w:color="000000"/>
            </w:tcBorders>
            <w:shd w:val="clear" w:color="auto" w:fill="B4C6E7" w:themeFill="accent1" w:themeFillTint="66"/>
            <w:vAlign w:val="center"/>
            <w:hideMark/>
          </w:tcPr>
          <w:p w14:paraId="1287D6CA" w14:textId="77777777" w:rsidR="00231453" w:rsidRPr="00E8096C" w:rsidRDefault="00231453" w:rsidP="008B4522">
            <w:pPr>
              <w:spacing w:after="0" w:line="240" w:lineRule="auto"/>
              <w:jc w:val="center"/>
              <w:rPr>
                <w:rFonts w:ascii="Arial" w:hAnsi="Arial" w:cs="Arial"/>
                <w:b/>
                <w:bCs/>
                <w:sz w:val="20"/>
                <w:szCs w:val="20"/>
              </w:rPr>
            </w:pPr>
            <w:r w:rsidRPr="00E8096C">
              <w:rPr>
                <w:rFonts w:ascii="Arial" w:hAnsi="Arial" w:cs="Arial"/>
                <w:b/>
                <w:bCs/>
                <w:sz w:val="20"/>
                <w:szCs w:val="20"/>
              </w:rPr>
              <w:t>Obiecte de inventar aferente serviciului public de salubrizare delegat aparținând municipiului Sfântu Gheorghe</w:t>
            </w:r>
          </w:p>
        </w:tc>
      </w:tr>
      <w:tr w:rsidR="00231453" w:rsidRPr="000C3915" w14:paraId="23F4DFAB" w14:textId="77777777" w:rsidTr="008B4522">
        <w:trPr>
          <w:trHeight w:val="288"/>
          <w:tblHeader/>
          <w:jc w:val="center"/>
        </w:trPr>
        <w:tc>
          <w:tcPr>
            <w:tcW w:w="528" w:type="dxa"/>
            <w:tcBorders>
              <w:top w:val="nil"/>
              <w:left w:val="single" w:sz="4" w:space="0" w:color="auto"/>
              <w:bottom w:val="single" w:sz="4" w:space="0" w:color="auto"/>
              <w:right w:val="single" w:sz="4" w:space="0" w:color="auto"/>
            </w:tcBorders>
            <w:shd w:val="clear" w:color="auto" w:fill="B4C6E7" w:themeFill="accent1" w:themeFillTint="66"/>
            <w:noWrap/>
            <w:vAlign w:val="center"/>
            <w:hideMark/>
          </w:tcPr>
          <w:p w14:paraId="5BC5D601" w14:textId="77777777" w:rsidR="00231453" w:rsidRPr="00E8096C" w:rsidRDefault="00231453" w:rsidP="008B4522">
            <w:pPr>
              <w:spacing w:after="0" w:line="240" w:lineRule="auto"/>
              <w:jc w:val="center"/>
              <w:rPr>
                <w:rFonts w:ascii="Times New Roman" w:hAnsi="Times New Roman"/>
                <w:b/>
                <w:bCs/>
              </w:rPr>
            </w:pPr>
            <w:r w:rsidRPr="00E8096C">
              <w:rPr>
                <w:rFonts w:ascii="Times New Roman" w:hAnsi="Times New Roman"/>
                <w:b/>
                <w:bCs/>
              </w:rPr>
              <w:t xml:space="preserve">Nr. </w:t>
            </w:r>
          </w:p>
        </w:tc>
        <w:tc>
          <w:tcPr>
            <w:tcW w:w="7264" w:type="dxa"/>
            <w:tcBorders>
              <w:top w:val="nil"/>
              <w:left w:val="nil"/>
              <w:bottom w:val="single" w:sz="4" w:space="0" w:color="auto"/>
              <w:right w:val="single" w:sz="4" w:space="0" w:color="auto"/>
            </w:tcBorders>
            <w:shd w:val="clear" w:color="auto" w:fill="B4C6E7" w:themeFill="accent1" w:themeFillTint="66"/>
            <w:vAlign w:val="center"/>
            <w:hideMark/>
          </w:tcPr>
          <w:p w14:paraId="4FAFCCBD" w14:textId="77777777" w:rsidR="00231453" w:rsidRPr="00E8096C" w:rsidRDefault="00231453" w:rsidP="008B4522">
            <w:pPr>
              <w:spacing w:after="0" w:line="240" w:lineRule="auto"/>
              <w:jc w:val="center"/>
              <w:rPr>
                <w:rFonts w:ascii="Times New Roman" w:hAnsi="Times New Roman"/>
                <w:b/>
                <w:bCs/>
              </w:rPr>
            </w:pPr>
            <w:r w:rsidRPr="00E8096C">
              <w:rPr>
                <w:rFonts w:ascii="Times New Roman" w:hAnsi="Times New Roman"/>
                <w:b/>
                <w:bCs/>
              </w:rPr>
              <w:t>Denumirea Bunurilor inventariate</w:t>
            </w:r>
          </w:p>
        </w:tc>
        <w:tc>
          <w:tcPr>
            <w:tcW w:w="1089" w:type="dxa"/>
            <w:tcBorders>
              <w:top w:val="nil"/>
              <w:left w:val="nil"/>
              <w:bottom w:val="single" w:sz="4" w:space="0" w:color="auto"/>
              <w:right w:val="single" w:sz="4" w:space="0" w:color="auto"/>
            </w:tcBorders>
            <w:shd w:val="clear" w:color="auto" w:fill="B4C6E7" w:themeFill="accent1" w:themeFillTint="66"/>
            <w:noWrap/>
            <w:vAlign w:val="center"/>
            <w:hideMark/>
          </w:tcPr>
          <w:p w14:paraId="264E57DD" w14:textId="77777777" w:rsidR="00231453" w:rsidRPr="00E8096C" w:rsidRDefault="00231453" w:rsidP="008B4522">
            <w:pPr>
              <w:spacing w:after="0" w:line="240" w:lineRule="auto"/>
              <w:jc w:val="center"/>
              <w:rPr>
                <w:rFonts w:ascii="Times New Roman" w:hAnsi="Times New Roman"/>
                <w:b/>
                <w:bCs/>
              </w:rPr>
            </w:pPr>
            <w:r w:rsidRPr="00E8096C">
              <w:rPr>
                <w:rFonts w:ascii="Times New Roman" w:hAnsi="Times New Roman"/>
                <w:b/>
                <w:bCs/>
              </w:rPr>
              <w:t> </w:t>
            </w:r>
          </w:p>
        </w:tc>
        <w:tc>
          <w:tcPr>
            <w:tcW w:w="583" w:type="dxa"/>
            <w:tcBorders>
              <w:top w:val="nil"/>
              <w:left w:val="nil"/>
              <w:bottom w:val="single" w:sz="4" w:space="0" w:color="auto"/>
              <w:right w:val="single" w:sz="4" w:space="0" w:color="auto"/>
            </w:tcBorders>
            <w:shd w:val="clear" w:color="auto" w:fill="B4C6E7" w:themeFill="accent1" w:themeFillTint="66"/>
            <w:noWrap/>
            <w:vAlign w:val="center"/>
            <w:hideMark/>
          </w:tcPr>
          <w:p w14:paraId="268D6DA9" w14:textId="77777777" w:rsidR="00231453" w:rsidRPr="00E8096C" w:rsidRDefault="00231453" w:rsidP="008B4522">
            <w:pPr>
              <w:spacing w:after="0" w:line="240" w:lineRule="auto"/>
              <w:jc w:val="center"/>
              <w:rPr>
                <w:rFonts w:ascii="Times New Roman" w:hAnsi="Times New Roman"/>
                <w:b/>
                <w:bCs/>
              </w:rPr>
            </w:pPr>
            <w:r w:rsidRPr="00E8096C">
              <w:rPr>
                <w:rFonts w:ascii="Times New Roman" w:hAnsi="Times New Roman"/>
                <w:b/>
                <w:bCs/>
              </w:rPr>
              <w:t>UM</w:t>
            </w:r>
          </w:p>
        </w:tc>
        <w:tc>
          <w:tcPr>
            <w:tcW w:w="736" w:type="dxa"/>
            <w:tcBorders>
              <w:top w:val="nil"/>
              <w:left w:val="nil"/>
              <w:bottom w:val="single" w:sz="4" w:space="0" w:color="auto"/>
              <w:right w:val="single" w:sz="4" w:space="0" w:color="auto"/>
            </w:tcBorders>
            <w:shd w:val="clear" w:color="auto" w:fill="B4C6E7" w:themeFill="accent1" w:themeFillTint="66"/>
            <w:noWrap/>
            <w:vAlign w:val="center"/>
            <w:hideMark/>
          </w:tcPr>
          <w:p w14:paraId="1AB4C4F6" w14:textId="77777777" w:rsidR="00231453" w:rsidRPr="00E8096C" w:rsidRDefault="00231453" w:rsidP="008B4522">
            <w:pPr>
              <w:spacing w:after="0" w:line="240" w:lineRule="auto"/>
              <w:jc w:val="center"/>
              <w:rPr>
                <w:rFonts w:ascii="Times New Roman" w:hAnsi="Times New Roman"/>
                <w:b/>
                <w:bCs/>
              </w:rPr>
            </w:pPr>
            <w:r w:rsidRPr="00E8096C">
              <w:rPr>
                <w:rFonts w:ascii="Times New Roman" w:hAnsi="Times New Roman"/>
                <w:b/>
                <w:bCs/>
              </w:rPr>
              <w:t>Cant.</w:t>
            </w:r>
          </w:p>
        </w:tc>
      </w:tr>
      <w:tr w:rsidR="00231453" w:rsidRPr="00E8096C" w14:paraId="11E678A4"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043575D9"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c>
          <w:tcPr>
            <w:tcW w:w="7264" w:type="dxa"/>
            <w:tcBorders>
              <w:top w:val="nil"/>
              <w:left w:val="nil"/>
              <w:bottom w:val="single" w:sz="4" w:space="0" w:color="auto"/>
              <w:right w:val="single" w:sz="4" w:space="0" w:color="auto"/>
            </w:tcBorders>
            <w:shd w:val="clear" w:color="000000" w:fill="FFFFFF"/>
            <w:vAlign w:val="center"/>
            <w:hideMark/>
          </w:tcPr>
          <w:p w14:paraId="11F6A754"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SELECTIV VERDE 1,5 MC TIP CLOPOT</w:t>
            </w:r>
          </w:p>
        </w:tc>
        <w:tc>
          <w:tcPr>
            <w:tcW w:w="1089" w:type="dxa"/>
            <w:tcBorders>
              <w:top w:val="nil"/>
              <w:left w:val="nil"/>
              <w:bottom w:val="single" w:sz="4" w:space="0" w:color="auto"/>
              <w:right w:val="single" w:sz="4" w:space="0" w:color="auto"/>
            </w:tcBorders>
            <w:shd w:val="clear" w:color="000000" w:fill="FFFFFF"/>
            <w:noWrap/>
            <w:vAlign w:val="center"/>
            <w:hideMark/>
          </w:tcPr>
          <w:p w14:paraId="3E7DFC69"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02491925"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4956617B"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7F22140A"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51AEE499"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2</w:t>
            </w:r>
          </w:p>
        </w:tc>
        <w:tc>
          <w:tcPr>
            <w:tcW w:w="7264" w:type="dxa"/>
            <w:tcBorders>
              <w:top w:val="nil"/>
              <w:left w:val="nil"/>
              <w:bottom w:val="single" w:sz="4" w:space="0" w:color="auto"/>
              <w:right w:val="single" w:sz="4" w:space="0" w:color="auto"/>
            </w:tcBorders>
            <w:shd w:val="clear" w:color="000000" w:fill="FFFFFF"/>
            <w:vAlign w:val="center"/>
            <w:hideMark/>
          </w:tcPr>
          <w:p w14:paraId="3D84A430"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SELECTIV VERDE 1,5 MC TIP CLOPOT</w:t>
            </w:r>
          </w:p>
        </w:tc>
        <w:tc>
          <w:tcPr>
            <w:tcW w:w="1089" w:type="dxa"/>
            <w:tcBorders>
              <w:top w:val="nil"/>
              <w:left w:val="nil"/>
              <w:bottom w:val="single" w:sz="4" w:space="0" w:color="auto"/>
              <w:right w:val="single" w:sz="4" w:space="0" w:color="auto"/>
            </w:tcBorders>
            <w:shd w:val="clear" w:color="000000" w:fill="FFFFFF"/>
            <w:noWrap/>
            <w:vAlign w:val="center"/>
            <w:hideMark/>
          </w:tcPr>
          <w:p w14:paraId="249BA0C7"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0173B5E2"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4F154C6F"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7FD10C51"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5967C781"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3</w:t>
            </w:r>
          </w:p>
        </w:tc>
        <w:tc>
          <w:tcPr>
            <w:tcW w:w="7264" w:type="dxa"/>
            <w:tcBorders>
              <w:top w:val="nil"/>
              <w:left w:val="nil"/>
              <w:bottom w:val="single" w:sz="4" w:space="0" w:color="auto"/>
              <w:right w:val="single" w:sz="4" w:space="0" w:color="auto"/>
            </w:tcBorders>
            <w:shd w:val="clear" w:color="000000" w:fill="FFFFFF"/>
            <w:vAlign w:val="center"/>
            <w:hideMark/>
          </w:tcPr>
          <w:p w14:paraId="7D5D9413"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SELECTIV VERDE 1,5 MC TIP CLOPOT</w:t>
            </w:r>
          </w:p>
        </w:tc>
        <w:tc>
          <w:tcPr>
            <w:tcW w:w="1089" w:type="dxa"/>
            <w:tcBorders>
              <w:top w:val="nil"/>
              <w:left w:val="nil"/>
              <w:bottom w:val="single" w:sz="4" w:space="0" w:color="auto"/>
              <w:right w:val="single" w:sz="4" w:space="0" w:color="auto"/>
            </w:tcBorders>
            <w:shd w:val="clear" w:color="000000" w:fill="FFFFFF"/>
            <w:noWrap/>
            <w:vAlign w:val="center"/>
            <w:hideMark/>
          </w:tcPr>
          <w:p w14:paraId="0A06928B"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393098DE"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1865433C"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08B71F4C"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11D2701F"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4</w:t>
            </w:r>
          </w:p>
        </w:tc>
        <w:tc>
          <w:tcPr>
            <w:tcW w:w="7264" w:type="dxa"/>
            <w:tcBorders>
              <w:top w:val="nil"/>
              <w:left w:val="nil"/>
              <w:bottom w:val="single" w:sz="4" w:space="0" w:color="auto"/>
              <w:right w:val="single" w:sz="4" w:space="0" w:color="auto"/>
            </w:tcBorders>
            <w:shd w:val="clear" w:color="000000" w:fill="FFFFFF"/>
            <w:vAlign w:val="center"/>
            <w:hideMark/>
          </w:tcPr>
          <w:p w14:paraId="51240FEE"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SELECTIV VERDE 1,5 MC TIP CLOPOT</w:t>
            </w:r>
          </w:p>
        </w:tc>
        <w:tc>
          <w:tcPr>
            <w:tcW w:w="1089" w:type="dxa"/>
            <w:tcBorders>
              <w:top w:val="nil"/>
              <w:left w:val="nil"/>
              <w:bottom w:val="single" w:sz="4" w:space="0" w:color="auto"/>
              <w:right w:val="single" w:sz="4" w:space="0" w:color="auto"/>
            </w:tcBorders>
            <w:shd w:val="clear" w:color="000000" w:fill="FFFFFF"/>
            <w:noWrap/>
            <w:vAlign w:val="center"/>
            <w:hideMark/>
          </w:tcPr>
          <w:p w14:paraId="6F83FFEA"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35FDA7C6"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5F1A22D5"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28DDB504"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743858E2"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5</w:t>
            </w:r>
          </w:p>
        </w:tc>
        <w:tc>
          <w:tcPr>
            <w:tcW w:w="7264" w:type="dxa"/>
            <w:tcBorders>
              <w:top w:val="nil"/>
              <w:left w:val="nil"/>
              <w:bottom w:val="single" w:sz="4" w:space="0" w:color="auto"/>
              <w:right w:val="single" w:sz="4" w:space="0" w:color="auto"/>
            </w:tcBorders>
            <w:shd w:val="clear" w:color="000000" w:fill="FFFFFF"/>
            <w:vAlign w:val="center"/>
            <w:hideMark/>
          </w:tcPr>
          <w:p w14:paraId="30B6D1BC"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SELECTIV VERDE 1,5 MC TIP CLOPOT</w:t>
            </w:r>
          </w:p>
        </w:tc>
        <w:tc>
          <w:tcPr>
            <w:tcW w:w="1089" w:type="dxa"/>
            <w:tcBorders>
              <w:top w:val="nil"/>
              <w:left w:val="nil"/>
              <w:bottom w:val="single" w:sz="4" w:space="0" w:color="auto"/>
              <w:right w:val="single" w:sz="4" w:space="0" w:color="auto"/>
            </w:tcBorders>
            <w:shd w:val="clear" w:color="000000" w:fill="FFFFFF"/>
            <w:noWrap/>
            <w:vAlign w:val="center"/>
            <w:hideMark/>
          </w:tcPr>
          <w:p w14:paraId="7098E80B"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350AEA87"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7ED412AF"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7CC47E10"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5C763497"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6</w:t>
            </w:r>
          </w:p>
        </w:tc>
        <w:tc>
          <w:tcPr>
            <w:tcW w:w="7264" w:type="dxa"/>
            <w:tcBorders>
              <w:top w:val="nil"/>
              <w:left w:val="nil"/>
              <w:bottom w:val="single" w:sz="4" w:space="0" w:color="auto"/>
              <w:right w:val="single" w:sz="4" w:space="0" w:color="auto"/>
            </w:tcBorders>
            <w:shd w:val="clear" w:color="000000" w:fill="FFFFFF"/>
            <w:vAlign w:val="center"/>
            <w:hideMark/>
          </w:tcPr>
          <w:p w14:paraId="3DCC7267"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SELECTIV VERDE 1,5 MC TIP CLOPOT</w:t>
            </w:r>
          </w:p>
        </w:tc>
        <w:tc>
          <w:tcPr>
            <w:tcW w:w="1089" w:type="dxa"/>
            <w:tcBorders>
              <w:top w:val="nil"/>
              <w:left w:val="nil"/>
              <w:bottom w:val="single" w:sz="4" w:space="0" w:color="auto"/>
              <w:right w:val="single" w:sz="4" w:space="0" w:color="auto"/>
            </w:tcBorders>
            <w:shd w:val="clear" w:color="000000" w:fill="FFFFFF"/>
            <w:noWrap/>
            <w:vAlign w:val="center"/>
            <w:hideMark/>
          </w:tcPr>
          <w:p w14:paraId="674DA252"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285919E1"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7D428A67"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0836E5A5"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19251457"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7</w:t>
            </w:r>
          </w:p>
        </w:tc>
        <w:tc>
          <w:tcPr>
            <w:tcW w:w="7264" w:type="dxa"/>
            <w:tcBorders>
              <w:top w:val="nil"/>
              <w:left w:val="nil"/>
              <w:bottom w:val="single" w:sz="4" w:space="0" w:color="auto"/>
              <w:right w:val="single" w:sz="4" w:space="0" w:color="auto"/>
            </w:tcBorders>
            <w:shd w:val="clear" w:color="000000" w:fill="FFFFFF"/>
            <w:vAlign w:val="center"/>
            <w:hideMark/>
          </w:tcPr>
          <w:p w14:paraId="3E8A1011"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SELECTIV VERDE 1,5 MC TIP CLOPOT</w:t>
            </w:r>
          </w:p>
        </w:tc>
        <w:tc>
          <w:tcPr>
            <w:tcW w:w="1089" w:type="dxa"/>
            <w:tcBorders>
              <w:top w:val="nil"/>
              <w:left w:val="nil"/>
              <w:bottom w:val="single" w:sz="4" w:space="0" w:color="auto"/>
              <w:right w:val="single" w:sz="4" w:space="0" w:color="auto"/>
            </w:tcBorders>
            <w:shd w:val="clear" w:color="000000" w:fill="FFFFFF"/>
            <w:noWrap/>
            <w:vAlign w:val="center"/>
            <w:hideMark/>
          </w:tcPr>
          <w:p w14:paraId="51973A6F"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31A9A17F"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53A55190"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49DA34AE"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3D14A6BC"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8</w:t>
            </w:r>
          </w:p>
        </w:tc>
        <w:tc>
          <w:tcPr>
            <w:tcW w:w="7264" w:type="dxa"/>
            <w:tcBorders>
              <w:top w:val="nil"/>
              <w:left w:val="nil"/>
              <w:bottom w:val="single" w:sz="4" w:space="0" w:color="auto"/>
              <w:right w:val="single" w:sz="4" w:space="0" w:color="auto"/>
            </w:tcBorders>
            <w:shd w:val="clear" w:color="000000" w:fill="FFFFFF"/>
            <w:vAlign w:val="center"/>
            <w:hideMark/>
          </w:tcPr>
          <w:p w14:paraId="5C4D5230"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SELECTIV VERDE 1,5 MC TIP CLOPOT</w:t>
            </w:r>
          </w:p>
        </w:tc>
        <w:tc>
          <w:tcPr>
            <w:tcW w:w="1089" w:type="dxa"/>
            <w:tcBorders>
              <w:top w:val="nil"/>
              <w:left w:val="nil"/>
              <w:bottom w:val="single" w:sz="4" w:space="0" w:color="auto"/>
              <w:right w:val="single" w:sz="4" w:space="0" w:color="auto"/>
            </w:tcBorders>
            <w:shd w:val="clear" w:color="000000" w:fill="FFFFFF"/>
            <w:noWrap/>
            <w:vAlign w:val="center"/>
            <w:hideMark/>
          </w:tcPr>
          <w:p w14:paraId="1D56D7C0"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279FB233"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34841303"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1DC8FC09"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5323C1D7"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9</w:t>
            </w:r>
          </w:p>
        </w:tc>
        <w:tc>
          <w:tcPr>
            <w:tcW w:w="7264" w:type="dxa"/>
            <w:tcBorders>
              <w:top w:val="nil"/>
              <w:left w:val="nil"/>
              <w:bottom w:val="single" w:sz="4" w:space="0" w:color="auto"/>
              <w:right w:val="single" w:sz="4" w:space="0" w:color="auto"/>
            </w:tcBorders>
            <w:shd w:val="clear" w:color="000000" w:fill="FFFFFF"/>
            <w:vAlign w:val="center"/>
            <w:hideMark/>
          </w:tcPr>
          <w:p w14:paraId="1DD02BA6"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CU CAPAC ROTUND 1.1 MC (ROTI)</w:t>
            </w:r>
          </w:p>
        </w:tc>
        <w:tc>
          <w:tcPr>
            <w:tcW w:w="1089" w:type="dxa"/>
            <w:tcBorders>
              <w:top w:val="nil"/>
              <w:left w:val="nil"/>
              <w:bottom w:val="single" w:sz="4" w:space="0" w:color="auto"/>
              <w:right w:val="single" w:sz="4" w:space="0" w:color="auto"/>
            </w:tcBorders>
            <w:shd w:val="clear" w:color="000000" w:fill="FFFFFF"/>
            <w:noWrap/>
            <w:vAlign w:val="center"/>
            <w:hideMark/>
          </w:tcPr>
          <w:p w14:paraId="56275146"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3D65DFB1"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08436D69"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5472F5D3"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4279A329"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10</w:t>
            </w:r>
          </w:p>
        </w:tc>
        <w:tc>
          <w:tcPr>
            <w:tcW w:w="7264" w:type="dxa"/>
            <w:tcBorders>
              <w:top w:val="nil"/>
              <w:left w:val="nil"/>
              <w:bottom w:val="single" w:sz="4" w:space="0" w:color="auto"/>
              <w:right w:val="single" w:sz="4" w:space="0" w:color="auto"/>
            </w:tcBorders>
            <w:shd w:val="clear" w:color="000000" w:fill="FFFFFF"/>
            <w:vAlign w:val="center"/>
            <w:hideMark/>
          </w:tcPr>
          <w:p w14:paraId="4F753715"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CU CAPAC ROTUND 1.1 MC (ROTI)</w:t>
            </w:r>
          </w:p>
        </w:tc>
        <w:tc>
          <w:tcPr>
            <w:tcW w:w="1089" w:type="dxa"/>
            <w:tcBorders>
              <w:top w:val="nil"/>
              <w:left w:val="nil"/>
              <w:bottom w:val="single" w:sz="4" w:space="0" w:color="auto"/>
              <w:right w:val="single" w:sz="4" w:space="0" w:color="auto"/>
            </w:tcBorders>
            <w:shd w:val="clear" w:color="000000" w:fill="FFFFFF"/>
            <w:noWrap/>
            <w:vAlign w:val="center"/>
            <w:hideMark/>
          </w:tcPr>
          <w:p w14:paraId="5ECEFCA4"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45BEFB84"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4AC3CBEC"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42F40B0E"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594D785E"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11</w:t>
            </w:r>
          </w:p>
        </w:tc>
        <w:tc>
          <w:tcPr>
            <w:tcW w:w="7264" w:type="dxa"/>
            <w:tcBorders>
              <w:top w:val="nil"/>
              <w:left w:val="nil"/>
              <w:bottom w:val="single" w:sz="4" w:space="0" w:color="auto"/>
              <w:right w:val="single" w:sz="4" w:space="0" w:color="auto"/>
            </w:tcBorders>
            <w:shd w:val="clear" w:color="000000" w:fill="FFFFFF"/>
            <w:vAlign w:val="center"/>
            <w:hideMark/>
          </w:tcPr>
          <w:p w14:paraId="0C0F8A63"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CU CAPAC ROTUND 1.1 MC (ROTI)</w:t>
            </w:r>
          </w:p>
        </w:tc>
        <w:tc>
          <w:tcPr>
            <w:tcW w:w="1089" w:type="dxa"/>
            <w:tcBorders>
              <w:top w:val="nil"/>
              <w:left w:val="nil"/>
              <w:bottom w:val="single" w:sz="4" w:space="0" w:color="auto"/>
              <w:right w:val="single" w:sz="4" w:space="0" w:color="auto"/>
            </w:tcBorders>
            <w:shd w:val="clear" w:color="000000" w:fill="FFFFFF"/>
            <w:noWrap/>
            <w:vAlign w:val="center"/>
            <w:hideMark/>
          </w:tcPr>
          <w:p w14:paraId="4B3CC271"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74FC5804"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0FC99209"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0CBA58CE"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2759033C"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12</w:t>
            </w:r>
          </w:p>
        </w:tc>
        <w:tc>
          <w:tcPr>
            <w:tcW w:w="7264" w:type="dxa"/>
            <w:tcBorders>
              <w:top w:val="nil"/>
              <w:left w:val="nil"/>
              <w:bottom w:val="single" w:sz="4" w:space="0" w:color="auto"/>
              <w:right w:val="single" w:sz="4" w:space="0" w:color="auto"/>
            </w:tcBorders>
            <w:shd w:val="clear" w:color="000000" w:fill="FFFFFF"/>
            <w:vAlign w:val="center"/>
            <w:hideMark/>
          </w:tcPr>
          <w:p w14:paraId="1CDDE4E6"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CU CAPAC ROTUND 1.1 MC (ROTI)</w:t>
            </w:r>
          </w:p>
        </w:tc>
        <w:tc>
          <w:tcPr>
            <w:tcW w:w="1089" w:type="dxa"/>
            <w:tcBorders>
              <w:top w:val="nil"/>
              <w:left w:val="nil"/>
              <w:bottom w:val="single" w:sz="4" w:space="0" w:color="auto"/>
              <w:right w:val="single" w:sz="4" w:space="0" w:color="auto"/>
            </w:tcBorders>
            <w:shd w:val="clear" w:color="000000" w:fill="FFFFFF"/>
            <w:noWrap/>
            <w:vAlign w:val="center"/>
            <w:hideMark/>
          </w:tcPr>
          <w:p w14:paraId="07A305B4"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141E7C12"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708A826C"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734FB48A"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63ED9C25"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13</w:t>
            </w:r>
          </w:p>
        </w:tc>
        <w:tc>
          <w:tcPr>
            <w:tcW w:w="7264" w:type="dxa"/>
            <w:tcBorders>
              <w:top w:val="nil"/>
              <w:left w:val="nil"/>
              <w:bottom w:val="single" w:sz="4" w:space="0" w:color="auto"/>
              <w:right w:val="single" w:sz="4" w:space="0" w:color="auto"/>
            </w:tcBorders>
            <w:shd w:val="clear" w:color="000000" w:fill="FFFFFF"/>
            <w:vAlign w:val="center"/>
            <w:hideMark/>
          </w:tcPr>
          <w:p w14:paraId="2D8C11F5"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CU CAPAC ROTUND 1.1 MC (ROTI)</w:t>
            </w:r>
          </w:p>
        </w:tc>
        <w:tc>
          <w:tcPr>
            <w:tcW w:w="1089" w:type="dxa"/>
            <w:tcBorders>
              <w:top w:val="nil"/>
              <w:left w:val="nil"/>
              <w:bottom w:val="single" w:sz="4" w:space="0" w:color="auto"/>
              <w:right w:val="single" w:sz="4" w:space="0" w:color="auto"/>
            </w:tcBorders>
            <w:shd w:val="clear" w:color="000000" w:fill="FFFFFF"/>
            <w:noWrap/>
            <w:vAlign w:val="center"/>
            <w:hideMark/>
          </w:tcPr>
          <w:p w14:paraId="7199A7A9"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2EC1FF6C"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6370A3FB"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37CC0BA4"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53CE0299"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14</w:t>
            </w:r>
          </w:p>
        </w:tc>
        <w:tc>
          <w:tcPr>
            <w:tcW w:w="7264" w:type="dxa"/>
            <w:tcBorders>
              <w:top w:val="nil"/>
              <w:left w:val="nil"/>
              <w:bottom w:val="single" w:sz="4" w:space="0" w:color="auto"/>
              <w:right w:val="single" w:sz="4" w:space="0" w:color="auto"/>
            </w:tcBorders>
            <w:shd w:val="clear" w:color="000000" w:fill="FFFFFF"/>
            <w:vAlign w:val="center"/>
            <w:hideMark/>
          </w:tcPr>
          <w:p w14:paraId="21469A26"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CU CAPAC ROTUND 1.1 MC (ROTI)</w:t>
            </w:r>
          </w:p>
        </w:tc>
        <w:tc>
          <w:tcPr>
            <w:tcW w:w="1089" w:type="dxa"/>
            <w:tcBorders>
              <w:top w:val="nil"/>
              <w:left w:val="nil"/>
              <w:bottom w:val="single" w:sz="4" w:space="0" w:color="auto"/>
              <w:right w:val="single" w:sz="4" w:space="0" w:color="auto"/>
            </w:tcBorders>
            <w:shd w:val="clear" w:color="000000" w:fill="FFFFFF"/>
            <w:noWrap/>
            <w:vAlign w:val="center"/>
            <w:hideMark/>
          </w:tcPr>
          <w:p w14:paraId="2C94733B"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56156697"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0E0D85A0"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03B8A02A"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29E7551E"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lastRenderedPageBreak/>
              <w:t>15</w:t>
            </w:r>
          </w:p>
        </w:tc>
        <w:tc>
          <w:tcPr>
            <w:tcW w:w="7264" w:type="dxa"/>
            <w:tcBorders>
              <w:top w:val="nil"/>
              <w:left w:val="nil"/>
              <w:bottom w:val="single" w:sz="4" w:space="0" w:color="auto"/>
              <w:right w:val="single" w:sz="4" w:space="0" w:color="auto"/>
            </w:tcBorders>
            <w:shd w:val="clear" w:color="000000" w:fill="FFFFFF"/>
            <w:vAlign w:val="center"/>
            <w:hideMark/>
          </w:tcPr>
          <w:p w14:paraId="2AB91EC4"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CU CAPAC ROTUND 1.1 MC (ROTI)</w:t>
            </w:r>
          </w:p>
        </w:tc>
        <w:tc>
          <w:tcPr>
            <w:tcW w:w="1089" w:type="dxa"/>
            <w:tcBorders>
              <w:top w:val="nil"/>
              <w:left w:val="nil"/>
              <w:bottom w:val="single" w:sz="4" w:space="0" w:color="auto"/>
              <w:right w:val="single" w:sz="4" w:space="0" w:color="auto"/>
            </w:tcBorders>
            <w:shd w:val="clear" w:color="000000" w:fill="FFFFFF"/>
            <w:noWrap/>
            <w:vAlign w:val="center"/>
            <w:hideMark/>
          </w:tcPr>
          <w:p w14:paraId="1ADE07E4"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52E182A1"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305D3B4C"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776D3624"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5CE51EA8"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16</w:t>
            </w:r>
          </w:p>
        </w:tc>
        <w:tc>
          <w:tcPr>
            <w:tcW w:w="7264" w:type="dxa"/>
            <w:tcBorders>
              <w:top w:val="nil"/>
              <w:left w:val="nil"/>
              <w:bottom w:val="single" w:sz="4" w:space="0" w:color="auto"/>
              <w:right w:val="single" w:sz="4" w:space="0" w:color="auto"/>
            </w:tcBorders>
            <w:shd w:val="clear" w:color="000000" w:fill="FFFFFF"/>
            <w:vAlign w:val="center"/>
            <w:hideMark/>
          </w:tcPr>
          <w:p w14:paraId="5CD60419"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CU CAPAC ROTUND 1.1 MC (ROTI)</w:t>
            </w:r>
          </w:p>
        </w:tc>
        <w:tc>
          <w:tcPr>
            <w:tcW w:w="1089" w:type="dxa"/>
            <w:tcBorders>
              <w:top w:val="nil"/>
              <w:left w:val="nil"/>
              <w:bottom w:val="single" w:sz="4" w:space="0" w:color="auto"/>
              <w:right w:val="single" w:sz="4" w:space="0" w:color="auto"/>
            </w:tcBorders>
            <w:shd w:val="clear" w:color="000000" w:fill="FFFFFF"/>
            <w:noWrap/>
            <w:vAlign w:val="center"/>
            <w:hideMark/>
          </w:tcPr>
          <w:p w14:paraId="19681098"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48516512"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759F32CF"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54D8E15A"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33C30887"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17</w:t>
            </w:r>
          </w:p>
        </w:tc>
        <w:tc>
          <w:tcPr>
            <w:tcW w:w="7264" w:type="dxa"/>
            <w:tcBorders>
              <w:top w:val="nil"/>
              <w:left w:val="nil"/>
              <w:bottom w:val="single" w:sz="4" w:space="0" w:color="auto"/>
              <w:right w:val="single" w:sz="4" w:space="0" w:color="auto"/>
            </w:tcBorders>
            <w:shd w:val="clear" w:color="000000" w:fill="FFFFFF"/>
            <w:vAlign w:val="center"/>
            <w:hideMark/>
          </w:tcPr>
          <w:p w14:paraId="5C2AE9D9"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CU CAPAC ROTUND 1.1 MC (ROTI)</w:t>
            </w:r>
          </w:p>
        </w:tc>
        <w:tc>
          <w:tcPr>
            <w:tcW w:w="1089" w:type="dxa"/>
            <w:tcBorders>
              <w:top w:val="nil"/>
              <w:left w:val="nil"/>
              <w:bottom w:val="single" w:sz="4" w:space="0" w:color="auto"/>
              <w:right w:val="single" w:sz="4" w:space="0" w:color="auto"/>
            </w:tcBorders>
            <w:shd w:val="clear" w:color="000000" w:fill="FFFFFF"/>
            <w:noWrap/>
            <w:vAlign w:val="center"/>
            <w:hideMark/>
          </w:tcPr>
          <w:p w14:paraId="755A1C9F"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1D08E418"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79232895"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11AFD69A"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1F4A120A"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18</w:t>
            </w:r>
          </w:p>
        </w:tc>
        <w:tc>
          <w:tcPr>
            <w:tcW w:w="7264" w:type="dxa"/>
            <w:tcBorders>
              <w:top w:val="nil"/>
              <w:left w:val="nil"/>
              <w:bottom w:val="single" w:sz="4" w:space="0" w:color="auto"/>
              <w:right w:val="single" w:sz="4" w:space="0" w:color="auto"/>
            </w:tcBorders>
            <w:shd w:val="clear" w:color="000000" w:fill="FFFFFF"/>
            <w:vAlign w:val="center"/>
            <w:hideMark/>
          </w:tcPr>
          <w:p w14:paraId="77A2C306"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CU CAPAC ROTUND 1.1 MC (ROTI)</w:t>
            </w:r>
          </w:p>
        </w:tc>
        <w:tc>
          <w:tcPr>
            <w:tcW w:w="1089" w:type="dxa"/>
            <w:tcBorders>
              <w:top w:val="nil"/>
              <w:left w:val="nil"/>
              <w:bottom w:val="single" w:sz="4" w:space="0" w:color="auto"/>
              <w:right w:val="single" w:sz="4" w:space="0" w:color="auto"/>
            </w:tcBorders>
            <w:shd w:val="clear" w:color="000000" w:fill="FFFFFF"/>
            <w:noWrap/>
            <w:vAlign w:val="center"/>
            <w:hideMark/>
          </w:tcPr>
          <w:p w14:paraId="3A20C2A1"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15D7614C"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02BC6D0A"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589C12E2"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21C88DBE"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19</w:t>
            </w:r>
          </w:p>
        </w:tc>
        <w:tc>
          <w:tcPr>
            <w:tcW w:w="7264" w:type="dxa"/>
            <w:tcBorders>
              <w:top w:val="nil"/>
              <w:left w:val="nil"/>
              <w:bottom w:val="single" w:sz="4" w:space="0" w:color="auto"/>
              <w:right w:val="single" w:sz="4" w:space="0" w:color="auto"/>
            </w:tcBorders>
            <w:shd w:val="clear" w:color="000000" w:fill="FFFFFF"/>
            <w:vAlign w:val="center"/>
            <w:hideMark/>
          </w:tcPr>
          <w:p w14:paraId="25F27A8E"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CU CAPAC ROTUND 1.1 MC (ROTI)</w:t>
            </w:r>
          </w:p>
        </w:tc>
        <w:tc>
          <w:tcPr>
            <w:tcW w:w="1089" w:type="dxa"/>
            <w:tcBorders>
              <w:top w:val="nil"/>
              <w:left w:val="nil"/>
              <w:bottom w:val="single" w:sz="4" w:space="0" w:color="auto"/>
              <w:right w:val="single" w:sz="4" w:space="0" w:color="auto"/>
            </w:tcBorders>
            <w:shd w:val="clear" w:color="000000" w:fill="FFFFFF"/>
            <w:noWrap/>
            <w:vAlign w:val="center"/>
            <w:hideMark/>
          </w:tcPr>
          <w:p w14:paraId="62546CD4"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5BDFF9A6"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3A794014"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555CBF78"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768D5D36"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20</w:t>
            </w:r>
          </w:p>
        </w:tc>
        <w:tc>
          <w:tcPr>
            <w:tcW w:w="7264" w:type="dxa"/>
            <w:tcBorders>
              <w:top w:val="nil"/>
              <w:left w:val="nil"/>
              <w:bottom w:val="single" w:sz="4" w:space="0" w:color="auto"/>
              <w:right w:val="single" w:sz="4" w:space="0" w:color="auto"/>
            </w:tcBorders>
            <w:shd w:val="clear" w:color="000000" w:fill="FFFFFF"/>
            <w:vAlign w:val="center"/>
            <w:hideMark/>
          </w:tcPr>
          <w:p w14:paraId="283DDD26"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CU CAPAC ROTUND 1.1 MC (ROTI)</w:t>
            </w:r>
          </w:p>
        </w:tc>
        <w:tc>
          <w:tcPr>
            <w:tcW w:w="1089" w:type="dxa"/>
            <w:tcBorders>
              <w:top w:val="nil"/>
              <w:left w:val="nil"/>
              <w:bottom w:val="single" w:sz="4" w:space="0" w:color="auto"/>
              <w:right w:val="single" w:sz="4" w:space="0" w:color="auto"/>
            </w:tcBorders>
            <w:shd w:val="clear" w:color="000000" w:fill="FFFFFF"/>
            <w:noWrap/>
            <w:vAlign w:val="center"/>
            <w:hideMark/>
          </w:tcPr>
          <w:p w14:paraId="6859D072"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589E96DB"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570E298C"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7BFF66B1"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622A2FBD"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21</w:t>
            </w:r>
          </w:p>
        </w:tc>
        <w:tc>
          <w:tcPr>
            <w:tcW w:w="7264" w:type="dxa"/>
            <w:tcBorders>
              <w:top w:val="nil"/>
              <w:left w:val="nil"/>
              <w:bottom w:val="single" w:sz="4" w:space="0" w:color="auto"/>
              <w:right w:val="single" w:sz="4" w:space="0" w:color="auto"/>
            </w:tcBorders>
            <w:shd w:val="clear" w:color="000000" w:fill="FFFFFF"/>
            <w:vAlign w:val="center"/>
            <w:hideMark/>
          </w:tcPr>
          <w:p w14:paraId="07765B00"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CU CAPAC ROTUND 1.1 MC (ROTI)</w:t>
            </w:r>
          </w:p>
        </w:tc>
        <w:tc>
          <w:tcPr>
            <w:tcW w:w="1089" w:type="dxa"/>
            <w:tcBorders>
              <w:top w:val="nil"/>
              <w:left w:val="nil"/>
              <w:bottom w:val="single" w:sz="4" w:space="0" w:color="auto"/>
              <w:right w:val="single" w:sz="4" w:space="0" w:color="auto"/>
            </w:tcBorders>
            <w:shd w:val="clear" w:color="000000" w:fill="FFFFFF"/>
            <w:noWrap/>
            <w:vAlign w:val="center"/>
            <w:hideMark/>
          </w:tcPr>
          <w:p w14:paraId="628DD3B5"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75FFB63F"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6DFF7383"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5B224A05"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1013891E"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22</w:t>
            </w:r>
          </w:p>
        </w:tc>
        <w:tc>
          <w:tcPr>
            <w:tcW w:w="7264" w:type="dxa"/>
            <w:tcBorders>
              <w:top w:val="nil"/>
              <w:left w:val="nil"/>
              <w:bottom w:val="single" w:sz="4" w:space="0" w:color="auto"/>
              <w:right w:val="single" w:sz="4" w:space="0" w:color="auto"/>
            </w:tcBorders>
            <w:shd w:val="clear" w:color="000000" w:fill="FFFFFF"/>
            <w:vAlign w:val="center"/>
            <w:hideMark/>
          </w:tcPr>
          <w:p w14:paraId="587FFE44"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CU CAPAC ROTUND 1.1 MC (ROTI)</w:t>
            </w:r>
          </w:p>
        </w:tc>
        <w:tc>
          <w:tcPr>
            <w:tcW w:w="1089" w:type="dxa"/>
            <w:tcBorders>
              <w:top w:val="nil"/>
              <w:left w:val="nil"/>
              <w:bottom w:val="single" w:sz="4" w:space="0" w:color="auto"/>
              <w:right w:val="single" w:sz="4" w:space="0" w:color="auto"/>
            </w:tcBorders>
            <w:shd w:val="clear" w:color="000000" w:fill="FFFFFF"/>
            <w:noWrap/>
            <w:vAlign w:val="center"/>
            <w:hideMark/>
          </w:tcPr>
          <w:p w14:paraId="414A63A6"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5DDDB530"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1D7CE322"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3863DDED"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4D7E8446"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23</w:t>
            </w:r>
          </w:p>
        </w:tc>
        <w:tc>
          <w:tcPr>
            <w:tcW w:w="7264" w:type="dxa"/>
            <w:tcBorders>
              <w:top w:val="nil"/>
              <w:left w:val="nil"/>
              <w:bottom w:val="single" w:sz="4" w:space="0" w:color="auto"/>
              <w:right w:val="single" w:sz="4" w:space="0" w:color="auto"/>
            </w:tcBorders>
            <w:shd w:val="clear" w:color="000000" w:fill="FFFFFF"/>
            <w:vAlign w:val="center"/>
            <w:hideMark/>
          </w:tcPr>
          <w:p w14:paraId="09A53ED6"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CU CAPAC ROTUND 1.1 MC (ROTI)</w:t>
            </w:r>
          </w:p>
        </w:tc>
        <w:tc>
          <w:tcPr>
            <w:tcW w:w="1089" w:type="dxa"/>
            <w:tcBorders>
              <w:top w:val="nil"/>
              <w:left w:val="nil"/>
              <w:bottom w:val="single" w:sz="4" w:space="0" w:color="auto"/>
              <w:right w:val="single" w:sz="4" w:space="0" w:color="auto"/>
            </w:tcBorders>
            <w:shd w:val="clear" w:color="000000" w:fill="FFFFFF"/>
            <w:noWrap/>
            <w:vAlign w:val="center"/>
            <w:hideMark/>
          </w:tcPr>
          <w:p w14:paraId="23683D35"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7100ED32"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4B989A4A"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46B7726D"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6A45AD27"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24</w:t>
            </w:r>
          </w:p>
        </w:tc>
        <w:tc>
          <w:tcPr>
            <w:tcW w:w="7264" w:type="dxa"/>
            <w:tcBorders>
              <w:top w:val="nil"/>
              <w:left w:val="nil"/>
              <w:bottom w:val="single" w:sz="4" w:space="0" w:color="auto"/>
              <w:right w:val="single" w:sz="4" w:space="0" w:color="auto"/>
            </w:tcBorders>
            <w:shd w:val="clear" w:color="000000" w:fill="FFFFFF"/>
            <w:vAlign w:val="center"/>
            <w:hideMark/>
          </w:tcPr>
          <w:p w14:paraId="0E10AC21"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CU CAPAC ROTUND 1.1 MC (ROTI)</w:t>
            </w:r>
          </w:p>
        </w:tc>
        <w:tc>
          <w:tcPr>
            <w:tcW w:w="1089" w:type="dxa"/>
            <w:tcBorders>
              <w:top w:val="nil"/>
              <w:left w:val="nil"/>
              <w:bottom w:val="single" w:sz="4" w:space="0" w:color="auto"/>
              <w:right w:val="single" w:sz="4" w:space="0" w:color="auto"/>
            </w:tcBorders>
            <w:shd w:val="clear" w:color="000000" w:fill="FFFFFF"/>
            <w:noWrap/>
            <w:vAlign w:val="center"/>
            <w:hideMark/>
          </w:tcPr>
          <w:p w14:paraId="30A8243D"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3D82FF1E"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6581FC43"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7B36E15E"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06ADA282"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25</w:t>
            </w:r>
          </w:p>
        </w:tc>
        <w:tc>
          <w:tcPr>
            <w:tcW w:w="7264" w:type="dxa"/>
            <w:tcBorders>
              <w:top w:val="nil"/>
              <w:left w:val="nil"/>
              <w:bottom w:val="single" w:sz="4" w:space="0" w:color="auto"/>
              <w:right w:val="single" w:sz="4" w:space="0" w:color="auto"/>
            </w:tcBorders>
            <w:shd w:val="clear" w:color="000000" w:fill="FFFFFF"/>
            <w:vAlign w:val="center"/>
            <w:hideMark/>
          </w:tcPr>
          <w:p w14:paraId="4E3FFFB6"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CU CAPAC ROTUND 1.1 MC (ROTI)</w:t>
            </w:r>
          </w:p>
        </w:tc>
        <w:tc>
          <w:tcPr>
            <w:tcW w:w="1089" w:type="dxa"/>
            <w:tcBorders>
              <w:top w:val="nil"/>
              <w:left w:val="nil"/>
              <w:bottom w:val="single" w:sz="4" w:space="0" w:color="auto"/>
              <w:right w:val="single" w:sz="4" w:space="0" w:color="auto"/>
            </w:tcBorders>
            <w:shd w:val="clear" w:color="000000" w:fill="FFFFFF"/>
            <w:noWrap/>
            <w:vAlign w:val="center"/>
            <w:hideMark/>
          </w:tcPr>
          <w:p w14:paraId="0841C296"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5DD2A352"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74D06EC8"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0301FA14"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0370D6F4"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26</w:t>
            </w:r>
          </w:p>
        </w:tc>
        <w:tc>
          <w:tcPr>
            <w:tcW w:w="7264" w:type="dxa"/>
            <w:tcBorders>
              <w:top w:val="nil"/>
              <w:left w:val="nil"/>
              <w:bottom w:val="single" w:sz="4" w:space="0" w:color="auto"/>
              <w:right w:val="single" w:sz="4" w:space="0" w:color="auto"/>
            </w:tcBorders>
            <w:shd w:val="clear" w:color="000000" w:fill="FFFFFF"/>
            <w:vAlign w:val="center"/>
            <w:hideMark/>
          </w:tcPr>
          <w:p w14:paraId="1AF2EF3D"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CU CAPAC ROTUND 1.1 MC (ROTI)</w:t>
            </w:r>
          </w:p>
        </w:tc>
        <w:tc>
          <w:tcPr>
            <w:tcW w:w="1089" w:type="dxa"/>
            <w:tcBorders>
              <w:top w:val="nil"/>
              <w:left w:val="nil"/>
              <w:bottom w:val="single" w:sz="4" w:space="0" w:color="auto"/>
              <w:right w:val="single" w:sz="4" w:space="0" w:color="auto"/>
            </w:tcBorders>
            <w:shd w:val="clear" w:color="000000" w:fill="FFFFFF"/>
            <w:noWrap/>
            <w:vAlign w:val="center"/>
            <w:hideMark/>
          </w:tcPr>
          <w:p w14:paraId="74D0AB28"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04431FFC"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1E2EC32B"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757630F7"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7DE3803E"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27</w:t>
            </w:r>
          </w:p>
        </w:tc>
        <w:tc>
          <w:tcPr>
            <w:tcW w:w="7264" w:type="dxa"/>
            <w:tcBorders>
              <w:top w:val="nil"/>
              <w:left w:val="nil"/>
              <w:bottom w:val="single" w:sz="4" w:space="0" w:color="auto"/>
              <w:right w:val="single" w:sz="4" w:space="0" w:color="auto"/>
            </w:tcBorders>
            <w:shd w:val="clear" w:color="000000" w:fill="FFFFFF"/>
            <w:vAlign w:val="center"/>
            <w:hideMark/>
          </w:tcPr>
          <w:p w14:paraId="1BBBC676"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CU CAPAC ROTUND 1.1 MC (ROTI)</w:t>
            </w:r>
          </w:p>
        </w:tc>
        <w:tc>
          <w:tcPr>
            <w:tcW w:w="1089" w:type="dxa"/>
            <w:tcBorders>
              <w:top w:val="nil"/>
              <w:left w:val="nil"/>
              <w:bottom w:val="single" w:sz="4" w:space="0" w:color="auto"/>
              <w:right w:val="single" w:sz="4" w:space="0" w:color="auto"/>
            </w:tcBorders>
            <w:shd w:val="clear" w:color="000000" w:fill="FFFFFF"/>
            <w:noWrap/>
            <w:vAlign w:val="center"/>
            <w:hideMark/>
          </w:tcPr>
          <w:p w14:paraId="0DB951B2"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197FCF51"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57410C00"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r w:rsidR="00231453" w:rsidRPr="00E8096C" w14:paraId="432C0792" w14:textId="77777777" w:rsidTr="008B4522">
        <w:trPr>
          <w:trHeight w:val="288"/>
          <w:jc w:val="center"/>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14:paraId="5241732F"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28</w:t>
            </w:r>
          </w:p>
        </w:tc>
        <w:tc>
          <w:tcPr>
            <w:tcW w:w="7264" w:type="dxa"/>
            <w:tcBorders>
              <w:top w:val="nil"/>
              <w:left w:val="nil"/>
              <w:bottom w:val="single" w:sz="4" w:space="0" w:color="auto"/>
              <w:right w:val="single" w:sz="4" w:space="0" w:color="auto"/>
            </w:tcBorders>
            <w:shd w:val="clear" w:color="000000" w:fill="FFFFFF"/>
            <w:vAlign w:val="center"/>
            <w:hideMark/>
          </w:tcPr>
          <w:p w14:paraId="33ECAADE" w14:textId="77777777" w:rsidR="00231453" w:rsidRPr="00E8096C" w:rsidRDefault="00231453" w:rsidP="008B4522">
            <w:pPr>
              <w:spacing w:after="0" w:line="240" w:lineRule="auto"/>
              <w:rPr>
                <w:rFonts w:ascii="Times New Roman" w:hAnsi="Times New Roman"/>
              </w:rPr>
            </w:pPr>
            <w:r w:rsidRPr="00E8096C">
              <w:rPr>
                <w:rFonts w:ascii="Times New Roman" w:hAnsi="Times New Roman"/>
              </w:rPr>
              <w:t>CONTAINER ZINCAT CU CAPAC ROTUND 1.1 MC (ROTI)</w:t>
            </w:r>
          </w:p>
        </w:tc>
        <w:tc>
          <w:tcPr>
            <w:tcW w:w="1089" w:type="dxa"/>
            <w:tcBorders>
              <w:top w:val="nil"/>
              <w:left w:val="nil"/>
              <w:bottom w:val="single" w:sz="4" w:space="0" w:color="auto"/>
              <w:right w:val="single" w:sz="4" w:space="0" w:color="auto"/>
            </w:tcBorders>
            <w:shd w:val="clear" w:color="000000" w:fill="FFFFFF"/>
            <w:noWrap/>
            <w:vAlign w:val="center"/>
            <w:hideMark/>
          </w:tcPr>
          <w:p w14:paraId="1963C37E" w14:textId="77777777" w:rsidR="00231453" w:rsidRPr="00E8096C" w:rsidRDefault="00231453" w:rsidP="008B4522">
            <w:pPr>
              <w:spacing w:after="0" w:line="240" w:lineRule="auto"/>
              <w:jc w:val="center"/>
              <w:rPr>
                <w:rFonts w:ascii="Times New Roman" w:hAnsi="Times New Roman"/>
              </w:rPr>
            </w:pPr>
            <w:proofErr w:type="spellStart"/>
            <w:r w:rsidRPr="00E8096C">
              <w:rPr>
                <w:rFonts w:ascii="Times New Roman" w:hAnsi="Times New Roman"/>
              </w:rPr>
              <w:t>Ob</w:t>
            </w:r>
            <w:proofErr w:type="spellEnd"/>
            <w:r w:rsidRPr="00E8096C">
              <w:rPr>
                <w:rFonts w:ascii="Times New Roman" w:hAnsi="Times New Roman"/>
              </w:rPr>
              <w:t xml:space="preserve">. </w:t>
            </w:r>
            <w:proofErr w:type="spellStart"/>
            <w:r w:rsidRPr="00E8096C">
              <w:rPr>
                <w:rFonts w:ascii="Times New Roman" w:hAnsi="Times New Roman"/>
              </w:rPr>
              <w:t>inv</w:t>
            </w:r>
            <w:proofErr w:type="spellEnd"/>
            <w:r w:rsidRPr="00E8096C">
              <w:rPr>
                <w:rFonts w:ascii="Times New Roman" w:hAnsi="Times New Roman"/>
              </w:rPr>
              <w:t>.</w:t>
            </w:r>
          </w:p>
        </w:tc>
        <w:tc>
          <w:tcPr>
            <w:tcW w:w="583" w:type="dxa"/>
            <w:tcBorders>
              <w:top w:val="nil"/>
              <w:left w:val="nil"/>
              <w:bottom w:val="single" w:sz="4" w:space="0" w:color="auto"/>
              <w:right w:val="single" w:sz="4" w:space="0" w:color="auto"/>
            </w:tcBorders>
            <w:shd w:val="clear" w:color="000000" w:fill="FFFFFF"/>
            <w:noWrap/>
            <w:vAlign w:val="center"/>
            <w:hideMark/>
          </w:tcPr>
          <w:p w14:paraId="234F7F22"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Buc</w:t>
            </w:r>
          </w:p>
        </w:tc>
        <w:tc>
          <w:tcPr>
            <w:tcW w:w="736" w:type="dxa"/>
            <w:tcBorders>
              <w:top w:val="nil"/>
              <w:left w:val="nil"/>
              <w:bottom w:val="single" w:sz="4" w:space="0" w:color="auto"/>
              <w:right w:val="single" w:sz="4" w:space="0" w:color="auto"/>
            </w:tcBorders>
            <w:shd w:val="clear" w:color="000000" w:fill="FFFFFF"/>
            <w:noWrap/>
            <w:vAlign w:val="center"/>
            <w:hideMark/>
          </w:tcPr>
          <w:p w14:paraId="3BCD0455" w14:textId="77777777" w:rsidR="00231453" w:rsidRPr="00E8096C" w:rsidRDefault="00231453" w:rsidP="008B4522">
            <w:pPr>
              <w:spacing w:after="0" w:line="240" w:lineRule="auto"/>
              <w:jc w:val="center"/>
              <w:rPr>
                <w:rFonts w:ascii="Times New Roman" w:hAnsi="Times New Roman"/>
              </w:rPr>
            </w:pPr>
            <w:r w:rsidRPr="00E8096C">
              <w:rPr>
                <w:rFonts w:ascii="Times New Roman" w:hAnsi="Times New Roman"/>
              </w:rPr>
              <w:t>1</w:t>
            </w:r>
          </w:p>
        </w:tc>
      </w:tr>
    </w:tbl>
    <w:p w14:paraId="72E6924F" w14:textId="77777777" w:rsidR="00231453" w:rsidRDefault="00231453" w:rsidP="00FC4C74">
      <w:pPr>
        <w:spacing w:before="120" w:after="120" w:line="240" w:lineRule="auto"/>
        <w:jc w:val="center"/>
        <w:rPr>
          <w:rFonts w:ascii="Palatino Linotype" w:hAnsi="Palatino Linotype"/>
          <w:b/>
          <w:sz w:val="24"/>
          <w:szCs w:val="24"/>
        </w:rPr>
      </w:pPr>
    </w:p>
    <w:p w14:paraId="30C5F772" w14:textId="77777777" w:rsidR="00231453" w:rsidRPr="006D3A86" w:rsidRDefault="00231453" w:rsidP="00FC4C74">
      <w:pPr>
        <w:spacing w:before="120" w:after="120" w:line="240" w:lineRule="auto"/>
        <w:jc w:val="center"/>
        <w:rPr>
          <w:rFonts w:ascii="Palatino Linotype" w:hAnsi="Palatino Linotype"/>
          <w:b/>
          <w:sz w:val="24"/>
          <w:szCs w:val="24"/>
        </w:rPr>
      </w:pPr>
    </w:p>
    <w:p w14:paraId="054E3173" w14:textId="77777777" w:rsidR="00FC4C74" w:rsidRPr="006D3A86" w:rsidRDefault="00FC4C74" w:rsidP="0052145F">
      <w:pPr>
        <w:spacing w:before="120" w:after="120" w:line="240" w:lineRule="auto"/>
        <w:jc w:val="both"/>
        <w:rPr>
          <w:rFonts w:ascii="Palatino Linotype" w:hAnsi="Palatino Linotype"/>
          <w:b/>
          <w:sz w:val="24"/>
          <w:szCs w:val="24"/>
        </w:rPr>
      </w:pPr>
    </w:p>
    <w:p w14:paraId="040A98E0" w14:textId="77777777" w:rsidR="006C71D4" w:rsidRPr="006D3A86" w:rsidRDefault="006C71D4" w:rsidP="0052145F">
      <w:pPr>
        <w:spacing w:before="120" w:after="120" w:line="240" w:lineRule="auto"/>
        <w:jc w:val="both"/>
        <w:rPr>
          <w:rFonts w:ascii="Palatino Linotype" w:hAnsi="Palatino Linotype"/>
          <w:b/>
          <w:sz w:val="24"/>
          <w:szCs w:val="24"/>
        </w:rPr>
      </w:pPr>
    </w:p>
    <w:p w14:paraId="3E3BF8C6" w14:textId="77777777" w:rsidR="006C71D4" w:rsidRPr="006D3A86" w:rsidRDefault="006C71D4" w:rsidP="0052145F">
      <w:pPr>
        <w:spacing w:before="120" w:after="120" w:line="240" w:lineRule="auto"/>
        <w:jc w:val="both"/>
        <w:rPr>
          <w:rFonts w:ascii="Palatino Linotype" w:hAnsi="Palatino Linotype"/>
          <w:b/>
          <w:sz w:val="24"/>
          <w:szCs w:val="24"/>
        </w:rPr>
      </w:pPr>
    </w:p>
    <w:p w14:paraId="75B072EA" w14:textId="77777777" w:rsidR="006C71D4" w:rsidRPr="006D3A86" w:rsidRDefault="006C71D4" w:rsidP="0052145F">
      <w:pPr>
        <w:spacing w:before="120" w:after="120" w:line="240" w:lineRule="auto"/>
        <w:jc w:val="both"/>
        <w:rPr>
          <w:rFonts w:ascii="Palatino Linotype" w:hAnsi="Palatino Linotype"/>
          <w:b/>
          <w:sz w:val="24"/>
          <w:szCs w:val="24"/>
        </w:rPr>
      </w:pPr>
    </w:p>
    <w:p w14:paraId="57547D55" w14:textId="77777777" w:rsidR="006C71D4" w:rsidRPr="006D3A86" w:rsidRDefault="006C71D4" w:rsidP="0052145F">
      <w:pPr>
        <w:spacing w:before="120" w:after="120" w:line="240" w:lineRule="auto"/>
        <w:jc w:val="both"/>
        <w:rPr>
          <w:rFonts w:ascii="Palatino Linotype" w:hAnsi="Palatino Linotype"/>
          <w:b/>
          <w:sz w:val="24"/>
          <w:szCs w:val="24"/>
        </w:rPr>
      </w:pPr>
    </w:p>
    <w:p w14:paraId="755C9BBE" w14:textId="77777777" w:rsidR="006C71D4" w:rsidRPr="006D3A86" w:rsidRDefault="006C71D4" w:rsidP="0052145F">
      <w:pPr>
        <w:spacing w:before="120" w:after="120" w:line="240" w:lineRule="auto"/>
        <w:jc w:val="both"/>
        <w:rPr>
          <w:rFonts w:ascii="Palatino Linotype" w:hAnsi="Palatino Linotype"/>
          <w:b/>
          <w:sz w:val="24"/>
          <w:szCs w:val="24"/>
        </w:rPr>
      </w:pPr>
    </w:p>
    <w:p w14:paraId="4B7A7CA5" w14:textId="77777777" w:rsidR="006C71D4" w:rsidRPr="006D3A86" w:rsidRDefault="006C71D4" w:rsidP="0052145F">
      <w:pPr>
        <w:spacing w:before="120" w:after="120" w:line="240" w:lineRule="auto"/>
        <w:jc w:val="both"/>
        <w:rPr>
          <w:rFonts w:ascii="Palatino Linotype" w:hAnsi="Palatino Linotype"/>
          <w:b/>
          <w:sz w:val="24"/>
          <w:szCs w:val="24"/>
        </w:rPr>
      </w:pPr>
    </w:p>
    <w:p w14:paraId="41F87AB5" w14:textId="77777777" w:rsidR="006C71D4" w:rsidRPr="006D3A86" w:rsidRDefault="006C71D4" w:rsidP="0052145F">
      <w:pPr>
        <w:spacing w:before="120" w:after="120" w:line="240" w:lineRule="auto"/>
        <w:jc w:val="both"/>
        <w:rPr>
          <w:rFonts w:ascii="Palatino Linotype" w:hAnsi="Palatino Linotype"/>
          <w:b/>
          <w:sz w:val="24"/>
          <w:szCs w:val="24"/>
        </w:rPr>
      </w:pPr>
    </w:p>
    <w:p w14:paraId="2905B7B5" w14:textId="77777777" w:rsidR="006C71D4" w:rsidRPr="006D3A86" w:rsidRDefault="006C71D4" w:rsidP="0052145F">
      <w:pPr>
        <w:spacing w:before="120" w:after="120" w:line="240" w:lineRule="auto"/>
        <w:jc w:val="both"/>
        <w:rPr>
          <w:rFonts w:ascii="Palatino Linotype" w:hAnsi="Palatino Linotype"/>
          <w:b/>
          <w:sz w:val="24"/>
          <w:szCs w:val="24"/>
        </w:rPr>
      </w:pPr>
    </w:p>
    <w:p w14:paraId="5AD863B0" w14:textId="77777777" w:rsidR="006C71D4" w:rsidRPr="006D3A86" w:rsidRDefault="006C71D4" w:rsidP="0052145F">
      <w:pPr>
        <w:spacing w:before="120" w:after="120" w:line="240" w:lineRule="auto"/>
        <w:jc w:val="both"/>
        <w:rPr>
          <w:rFonts w:ascii="Palatino Linotype" w:hAnsi="Palatino Linotype"/>
          <w:b/>
          <w:sz w:val="24"/>
          <w:szCs w:val="24"/>
        </w:rPr>
      </w:pPr>
    </w:p>
    <w:p w14:paraId="3E1945BD" w14:textId="77777777" w:rsidR="006C71D4" w:rsidRPr="006D3A86" w:rsidRDefault="006C71D4" w:rsidP="0052145F">
      <w:pPr>
        <w:spacing w:before="120" w:after="120" w:line="240" w:lineRule="auto"/>
        <w:jc w:val="both"/>
        <w:rPr>
          <w:rFonts w:ascii="Palatino Linotype" w:hAnsi="Palatino Linotype"/>
          <w:b/>
          <w:sz w:val="24"/>
          <w:szCs w:val="24"/>
        </w:rPr>
      </w:pPr>
    </w:p>
    <w:p w14:paraId="7B621DCA" w14:textId="77777777" w:rsidR="006C71D4" w:rsidRPr="006D3A86" w:rsidRDefault="006C71D4" w:rsidP="0052145F">
      <w:pPr>
        <w:spacing w:before="120" w:after="120" w:line="240" w:lineRule="auto"/>
        <w:jc w:val="both"/>
        <w:rPr>
          <w:rFonts w:ascii="Palatino Linotype" w:hAnsi="Palatino Linotype"/>
          <w:b/>
          <w:sz w:val="24"/>
          <w:szCs w:val="24"/>
        </w:rPr>
      </w:pPr>
    </w:p>
    <w:p w14:paraId="55DF0104" w14:textId="77777777" w:rsidR="006C71D4" w:rsidRPr="006D3A86" w:rsidRDefault="006C71D4" w:rsidP="0052145F">
      <w:pPr>
        <w:spacing w:before="120" w:after="120" w:line="240" w:lineRule="auto"/>
        <w:jc w:val="both"/>
        <w:rPr>
          <w:rFonts w:ascii="Palatino Linotype" w:hAnsi="Palatino Linotype"/>
          <w:b/>
          <w:sz w:val="24"/>
          <w:szCs w:val="24"/>
        </w:rPr>
      </w:pPr>
    </w:p>
    <w:p w14:paraId="41202E08" w14:textId="77777777" w:rsidR="006C71D4" w:rsidRPr="006D3A86" w:rsidRDefault="006C71D4" w:rsidP="0052145F">
      <w:pPr>
        <w:spacing w:before="120" w:after="120" w:line="240" w:lineRule="auto"/>
        <w:jc w:val="both"/>
        <w:rPr>
          <w:rFonts w:ascii="Palatino Linotype" w:hAnsi="Palatino Linotype"/>
          <w:b/>
          <w:sz w:val="24"/>
          <w:szCs w:val="24"/>
        </w:rPr>
      </w:pPr>
    </w:p>
    <w:p w14:paraId="3D7951B6" w14:textId="77777777" w:rsidR="006C71D4" w:rsidRPr="006D3A86" w:rsidRDefault="006C71D4" w:rsidP="0052145F">
      <w:pPr>
        <w:spacing w:before="120" w:after="120" w:line="240" w:lineRule="auto"/>
        <w:jc w:val="both"/>
        <w:rPr>
          <w:rFonts w:ascii="Palatino Linotype" w:hAnsi="Palatino Linotype"/>
          <w:b/>
          <w:sz w:val="24"/>
          <w:szCs w:val="24"/>
        </w:rPr>
      </w:pPr>
    </w:p>
    <w:p w14:paraId="310AA913" w14:textId="77777777" w:rsidR="006C71D4" w:rsidRPr="006D3A86" w:rsidRDefault="006C71D4" w:rsidP="0052145F">
      <w:pPr>
        <w:spacing w:before="120" w:after="120" w:line="240" w:lineRule="auto"/>
        <w:jc w:val="both"/>
        <w:rPr>
          <w:rFonts w:ascii="Palatino Linotype" w:hAnsi="Palatino Linotype"/>
          <w:b/>
          <w:sz w:val="24"/>
          <w:szCs w:val="24"/>
        </w:rPr>
      </w:pPr>
    </w:p>
    <w:p w14:paraId="395BBD7E" w14:textId="77777777" w:rsidR="006C71D4" w:rsidRPr="006D3A86" w:rsidRDefault="006C71D4" w:rsidP="0052145F">
      <w:pPr>
        <w:spacing w:before="120" w:after="120" w:line="240" w:lineRule="auto"/>
        <w:jc w:val="both"/>
        <w:rPr>
          <w:rFonts w:ascii="Palatino Linotype" w:hAnsi="Palatino Linotype"/>
          <w:b/>
          <w:sz w:val="24"/>
          <w:szCs w:val="24"/>
        </w:rPr>
      </w:pPr>
    </w:p>
    <w:p w14:paraId="70938877" w14:textId="77777777" w:rsidR="006C71D4" w:rsidRPr="006D3A86" w:rsidRDefault="006C71D4" w:rsidP="0052145F">
      <w:pPr>
        <w:spacing w:before="120" w:after="120" w:line="240" w:lineRule="auto"/>
        <w:jc w:val="both"/>
        <w:rPr>
          <w:rFonts w:ascii="Palatino Linotype" w:hAnsi="Palatino Linotype"/>
          <w:b/>
          <w:sz w:val="24"/>
          <w:szCs w:val="24"/>
        </w:rPr>
      </w:pPr>
    </w:p>
    <w:p w14:paraId="4C3BAA64" w14:textId="77777777" w:rsidR="006C71D4" w:rsidRPr="006D3A86" w:rsidRDefault="006C71D4" w:rsidP="0052145F">
      <w:pPr>
        <w:spacing w:before="120" w:after="120" w:line="240" w:lineRule="auto"/>
        <w:jc w:val="both"/>
        <w:rPr>
          <w:rFonts w:ascii="Palatino Linotype" w:hAnsi="Palatino Linotype"/>
          <w:b/>
          <w:sz w:val="24"/>
          <w:szCs w:val="24"/>
        </w:rPr>
      </w:pPr>
    </w:p>
    <w:p w14:paraId="518B2F99" w14:textId="77777777" w:rsidR="006C71D4" w:rsidRPr="006D3A86" w:rsidRDefault="006C71D4" w:rsidP="0052145F">
      <w:pPr>
        <w:spacing w:before="120" w:after="120" w:line="240" w:lineRule="auto"/>
        <w:jc w:val="both"/>
        <w:rPr>
          <w:rFonts w:ascii="Palatino Linotype" w:hAnsi="Palatino Linotype"/>
          <w:b/>
          <w:sz w:val="24"/>
          <w:szCs w:val="24"/>
        </w:rPr>
      </w:pPr>
    </w:p>
    <w:p w14:paraId="1EC99C9C" w14:textId="77777777" w:rsidR="006C71D4" w:rsidRPr="006D3A86" w:rsidRDefault="006C71D4" w:rsidP="0052145F">
      <w:pPr>
        <w:spacing w:before="120" w:after="120" w:line="240" w:lineRule="auto"/>
        <w:jc w:val="both"/>
        <w:rPr>
          <w:rFonts w:ascii="Palatino Linotype" w:hAnsi="Palatino Linotype"/>
          <w:b/>
          <w:sz w:val="24"/>
          <w:szCs w:val="24"/>
        </w:rPr>
      </w:pPr>
    </w:p>
    <w:p w14:paraId="3ADF6081" w14:textId="77777777" w:rsidR="006C71D4" w:rsidRPr="006D3A86" w:rsidRDefault="006C71D4" w:rsidP="0052145F">
      <w:pPr>
        <w:spacing w:before="120" w:after="120" w:line="240" w:lineRule="auto"/>
        <w:jc w:val="both"/>
        <w:rPr>
          <w:rFonts w:ascii="Palatino Linotype" w:hAnsi="Palatino Linotype"/>
          <w:b/>
          <w:sz w:val="24"/>
          <w:szCs w:val="24"/>
        </w:rPr>
      </w:pPr>
    </w:p>
    <w:p w14:paraId="33F3F214" w14:textId="79E4FC1D" w:rsidR="006C71D4" w:rsidRPr="006D3A86" w:rsidRDefault="006C71D4" w:rsidP="006C71D4">
      <w:pPr>
        <w:spacing w:before="120" w:after="120" w:line="240" w:lineRule="auto"/>
        <w:jc w:val="right"/>
        <w:rPr>
          <w:rFonts w:ascii="Palatino Linotype" w:hAnsi="Palatino Linotype"/>
          <w:b/>
          <w:sz w:val="24"/>
          <w:szCs w:val="24"/>
        </w:rPr>
      </w:pPr>
      <w:r w:rsidRPr="006D3A86">
        <w:rPr>
          <w:rFonts w:ascii="Palatino Linotype" w:hAnsi="Palatino Linotype"/>
          <w:b/>
          <w:sz w:val="24"/>
          <w:szCs w:val="24"/>
        </w:rPr>
        <w:t>Anexa nr. 4 la Contractul de delegare</w:t>
      </w:r>
    </w:p>
    <w:p w14:paraId="3C80B161" w14:textId="77777777" w:rsidR="006C71D4" w:rsidRPr="006D3A86" w:rsidRDefault="006C71D4" w:rsidP="0052145F">
      <w:pPr>
        <w:spacing w:before="120" w:after="120" w:line="240" w:lineRule="auto"/>
        <w:jc w:val="both"/>
        <w:rPr>
          <w:rFonts w:ascii="Palatino Linotype" w:hAnsi="Palatino Linotype"/>
          <w:b/>
          <w:sz w:val="24"/>
          <w:szCs w:val="24"/>
        </w:rPr>
      </w:pPr>
    </w:p>
    <w:p w14:paraId="5AEFE439" w14:textId="4C158A9E" w:rsidR="001F6F6E" w:rsidRDefault="006C71D4" w:rsidP="006C71D4">
      <w:pPr>
        <w:spacing w:before="120" w:after="120" w:line="240" w:lineRule="auto"/>
        <w:jc w:val="center"/>
        <w:rPr>
          <w:rFonts w:ascii="Palatino Linotype" w:hAnsi="Palatino Linotype"/>
          <w:b/>
          <w:sz w:val="24"/>
          <w:szCs w:val="24"/>
        </w:rPr>
      </w:pPr>
      <w:r w:rsidRPr="006D3A86">
        <w:rPr>
          <w:rFonts w:ascii="Palatino Linotype" w:hAnsi="Palatino Linotype"/>
          <w:b/>
          <w:sz w:val="24"/>
          <w:szCs w:val="24"/>
        </w:rPr>
        <w:t>Procesul verbal de predare-preluare a bunur</w:t>
      </w:r>
      <w:r w:rsidR="00D62DB5">
        <w:rPr>
          <w:rFonts w:ascii="Palatino Linotype" w:hAnsi="Palatino Linotype"/>
          <w:b/>
          <w:sz w:val="24"/>
          <w:szCs w:val="24"/>
        </w:rPr>
        <w:t xml:space="preserve">ilor prevăzute în Anexa nr. 3 </w:t>
      </w:r>
    </w:p>
    <w:p w14:paraId="3202C32F" w14:textId="401333AD" w:rsidR="006C71D4" w:rsidRPr="001F6F6E" w:rsidRDefault="001F6F6E" w:rsidP="006C71D4">
      <w:pPr>
        <w:spacing w:before="120" w:after="120" w:line="240" w:lineRule="auto"/>
        <w:jc w:val="center"/>
        <w:rPr>
          <w:rFonts w:ascii="Palatino Linotype" w:hAnsi="Palatino Linotype"/>
          <w:i/>
          <w:sz w:val="24"/>
          <w:szCs w:val="24"/>
        </w:rPr>
      </w:pPr>
      <w:r w:rsidRPr="001F6F6E">
        <w:rPr>
          <w:rFonts w:ascii="Palatino Linotype" w:hAnsi="Palatino Linotype"/>
          <w:i/>
          <w:sz w:val="24"/>
          <w:szCs w:val="24"/>
        </w:rPr>
        <w:t>(</w:t>
      </w:r>
      <w:r w:rsidR="006C71D4" w:rsidRPr="001F6F6E">
        <w:rPr>
          <w:rFonts w:ascii="Palatino Linotype" w:hAnsi="Palatino Linotype"/>
          <w:i/>
          <w:sz w:val="24"/>
          <w:szCs w:val="24"/>
        </w:rPr>
        <w:t>se atașează la Contract la sfârșitul Perioadei de Mobilizare</w:t>
      </w:r>
      <w:r w:rsidRPr="001F6F6E">
        <w:rPr>
          <w:rFonts w:ascii="Palatino Linotype" w:hAnsi="Palatino Linotype"/>
          <w:i/>
          <w:sz w:val="24"/>
          <w:szCs w:val="24"/>
        </w:rPr>
        <w:t>)</w:t>
      </w:r>
    </w:p>
    <w:p w14:paraId="054F9D2F" w14:textId="77777777" w:rsidR="00363DAE" w:rsidRPr="006D3A86" w:rsidRDefault="00363DAE" w:rsidP="00363DAE">
      <w:pPr>
        <w:spacing w:before="120" w:after="120" w:line="240" w:lineRule="auto"/>
        <w:jc w:val="right"/>
        <w:rPr>
          <w:rFonts w:ascii="Palatino Linotype" w:hAnsi="Palatino Linotype"/>
          <w:b/>
          <w:sz w:val="24"/>
          <w:szCs w:val="24"/>
        </w:rPr>
      </w:pPr>
    </w:p>
    <w:p w14:paraId="725AFB82" w14:textId="77777777" w:rsidR="00363DAE" w:rsidRPr="006D3A86" w:rsidRDefault="00363DAE" w:rsidP="00363DAE">
      <w:pPr>
        <w:spacing w:before="120" w:after="120" w:line="240" w:lineRule="auto"/>
        <w:jc w:val="right"/>
        <w:rPr>
          <w:rFonts w:ascii="Palatino Linotype" w:hAnsi="Palatino Linotype"/>
          <w:b/>
          <w:sz w:val="24"/>
          <w:szCs w:val="24"/>
        </w:rPr>
      </w:pPr>
    </w:p>
    <w:p w14:paraId="7F8B8AEB" w14:textId="77777777" w:rsidR="00363DAE" w:rsidRPr="006D3A86" w:rsidRDefault="00363DAE" w:rsidP="00363DAE">
      <w:pPr>
        <w:spacing w:before="120" w:after="120" w:line="240" w:lineRule="auto"/>
        <w:jc w:val="right"/>
        <w:rPr>
          <w:rFonts w:ascii="Palatino Linotype" w:hAnsi="Palatino Linotype"/>
          <w:b/>
          <w:sz w:val="24"/>
          <w:szCs w:val="24"/>
        </w:rPr>
      </w:pPr>
    </w:p>
    <w:p w14:paraId="4145651D" w14:textId="77777777" w:rsidR="00363DAE" w:rsidRPr="006D3A86" w:rsidRDefault="00363DAE" w:rsidP="00363DAE">
      <w:pPr>
        <w:spacing w:before="120" w:after="120" w:line="240" w:lineRule="auto"/>
        <w:jc w:val="right"/>
        <w:rPr>
          <w:rFonts w:ascii="Palatino Linotype" w:hAnsi="Palatino Linotype"/>
          <w:b/>
          <w:sz w:val="24"/>
          <w:szCs w:val="24"/>
        </w:rPr>
      </w:pPr>
    </w:p>
    <w:p w14:paraId="55ED335D" w14:textId="77777777" w:rsidR="00363DAE" w:rsidRPr="006D3A86" w:rsidRDefault="00363DAE" w:rsidP="00363DAE">
      <w:pPr>
        <w:spacing w:before="120" w:after="120" w:line="240" w:lineRule="auto"/>
        <w:jc w:val="right"/>
        <w:rPr>
          <w:rFonts w:ascii="Palatino Linotype" w:hAnsi="Palatino Linotype"/>
          <w:b/>
          <w:sz w:val="24"/>
          <w:szCs w:val="24"/>
        </w:rPr>
      </w:pPr>
    </w:p>
    <w:p w14:paraId="10074265" w14:textId="77777777" w:rsidR="00363DAE" w:rsidRPr="006D3A86" w:rsidRDefault="00363DAE" w:rsidP="00363DAE">
      <w:pPr>
        <w:spacing w:before="120" w:after="120" w:line="240" w:lineRule="auto"/>
        <w:jc w:val="right"/>
        <w:rPr>
          <w:rFonts w:ascii="Palatino Linotype" w:hAnsi="Palatino Linotype"/>
          <w:b/>
          <w:sz w:val="24"/>
          <w:szCs w:val="24"/>
        </w:rPr>
      </w:pPr>
    </w:p>
    <w:p w14:paraId="480FD462" w14:textId="77777777" w:rsidR="00363DAE" w:rsidRPr="006D3A86" w:rsidRDefault="00363DAE" w:rsidP="00363DAE">
      <w:pPr>
        <w:spacing w:before="120" w:after="120" w:line="240" w:lineRule="auto"/>
        <w:jc w:val="right"/>
        <w:rPr>
          <w:rFonts w:ascii="Palatino Linotype" w:hAnsi="Palatino Linotype"/>
          <w:b/>
          <w:sz w:val="24"/>
          <w:szCs w:val="24"/>
        </w:rPr>
      </w:pPr>
    </w:p>
    <w:p w14:paraId="7C34D05D" w14:textId="77777777" w:rsidR="00363DAE" w:rsidRPr="006D3A86" w:rsidRDefault="00363DAE" w:rsidP="00363DAE">
      <w:pPr>
        <w:spacing w:before="120" w:after="120" w:line="240" w:lineRule="auto"/>
        <w:jc w:val="right"/>
        <w:rPr>
          <w:rFonts w:ascii="Palatino Linotype" w:hAnsi="Palatino Linotype"/>
          <w:b/>
          <w:sz w:val="24"/>
          <w:szCs w:val="24"/>
        </w:rPr>
      </w:pPr>
    </w:p>
    <w:p w14:paraId="238600CD" w14:textId="77777777" w:rsidR="00363DAE" w:rsidRPr="006D3A86" w:rsidRDefault="00363DAE" w:rsidP="00363DAE">
      <w:pPr>
        <w:spacing w:before="120" w:after="120" w:line="240" w:lineRule="auto"/>
        <w:jc w:val="right"/>
        <w:rPr>
          <w:rFonts w:ascii="Palatino Linotype" w:hAnsi="Palatino Linotype"/>
          <w:b/>
          <w:sz w:val="24"/>
          <w:szCs w:val="24"/>
        </w:rPr>
      </w:pPr>
    </w:p>
    <w:p w14:paraId="411A17E7" w14:textId="77777777" w:rsidR="00363DAE" w:rsidRPr="006D3A86" w:rsidRDefault="00363DAE" w:rsidP="00363DAE">
      <w:pPr>
        <w:spacing w:before="120" w:after="120" w:line="240" w:lineRule="auto"/>
        <w:jc w:val="right"/>
        <w:rPr>
          <w:rFonts w:ascii="Palatino Linotype" w:hAnsi="Palatino Linotype"/>
          <w:b/>
          <w:sz w:val="24"/>
          <w:szCs w:val="24"/>
        </w:rPr>
      </w:pPr>
    </w:p>
    <w:p w14:paraId="0FD4164D" w14:textId="77777777" w:rsidR="00363DAE" w:rsidRPr="006D3A86" w:rsidRDefault="00363DAE" w:rsidP="00363DAE">
      <w:pPr>
        <w:spacing w:before="120" w:after="120" w:line="240" w:lineRule="auto"/>
        <w:jc w:val="right"/>
        <w:rPr>
          <w:rFonts w:ascii="Palatino Linotype" w:hAnsi="Palatino Linotype"/>
          <w:b/>
          <w:sz w:val="24"/>
          <w:szCs w:val="24"/>
        </w:rPr>
      </w:pPr>
    </w:p>
    <w:p w14:paraId="76562C9D" w14:textId="77777777" w:rsidR="00363DAE" w:rsidRPr="006D3A86" w:rsidRDefault="00363DAE" w:rsidP="00363DAE">
      <w:pPr>
        <w:spacing w:before="120" w:after="120" w:line="240" w:lineRule="auto"/>
        <w:jc w:val="right"/>
        <w:rPr>
          <w:rFonts w:ascii="Palatino Linotype" w:hAnsi="Palatino Linotype"/>
          <w:b/>
          <w:sz w:val="24"/>
          <w:szCs w:val="24"/>
        </w:rPr>
      </w:pPr>
    </w:p>
    <w:p w14:paraId="3C2E1380" w14:textId="77777777" w:rsidR="00363DAE" w:rsidRPr="006D3A86" w:rsidRDefault="00363DAE" w:rsidP="00363DAE">
      <w:pPr>
        <w:spacing w:before="120" w:after="120" w:line="240" w:lineRule="auto"/>
        <w:jc w:val="right"/>
        <w:rPr>
          <w:rFonts w:ascii="Palatino Linotype" w:hAnsi="Palatino Linotype"/>
          <w:b/>
          <w:sz w:val="24"/>
          <w:szCs w:val="24"/>
        </w:rPr>
      </w:pPr>
    </w:p>
    <w:p w14:paraId="28BEC72B" w14:textId="77777777" w:rsidR="00363DAE" w:rsidRPr="006D3A86" w:rsidRDefault="00363DAE" w:rsidP="00363DAE">
      <w:pPr>
        <w:spacing w:before="120" w:after="120" w:line="240" w:lineRule="auto"/>
        <w:jc w:val="right"/>
        <w:rPr>
          <w:rFonts w:ascii="Palatino Linotype" w:hAnsi="Palatino Linotype"/>
          <w:b/>
          <w:sz w:val="24"/>
          <w:szCs w:val="24"/>
        </w:rPr>
      </w:pPr>
    </w:p>
    <w:p w14:paraId="18AE1B74" w14:textId="77777777" w:rsidR="00363DAE" w:rsidRPr="006D3A86" w:rsidRDefault="00363DAE" w:rsidP="00363DAE">
      <w:pPr>
        <w:spacing w:before="120" w:after="120" w:line="240" w:lineRule="auto"/>
        <w:jc w:val="right"/>
        <w:rPr>
          <w:rFonts w:ascii="Palatino Linotype" w:hAnsi="Palatino Linotype"/>
          <w:b/>
          <w:sz w:val="24"/>
          <w:szCs w:val="24"/>
        </w:rPr>
      </w:pPr>
    </w:p>
    <w:p w14:paraId="7F2DCC66" w14:textId="77777777" w:rsidR="00363DAE" w:rsidRPr="006D3A86" w:rsidRDefault="00363DAE" w:rsidP="00363DAE">
      <w:pPr>
        <w:spacing w:before="120" w:after="120" w:line="240" w:lineRule="auto"/>
        <w:jc w:val="right"/>
        <w:rPr>
          <w:rFonts w:ascii="Palatino Linotype" w:hAnsi="Palatino Linotype"/>
          <w:b/>
          <w:sz w:val="24"/>
          <w:szCs w:val="24"/>
        </w:rPr>
      </w:pPr>
    </w:p>
    <w:p w14:paraId="0503CF51" w14:textId="77777777" w:rsidR="00363DAE" w:rsidRPr="006D3A86" w:rsidRDefault="00363DAE" w:rsidP="00363DAE">
      <w:pPr>
        <w:spacing w:before="120" w:after="120" w:line="240" w:lineRule="auto"/>
        <w:jc w:val="right"/>
        <w:rPr>
          <w:rFonts w:ascii="Palatino Linotype" w:hAnsi="Palatino Linotype"/>
          <w:b/>
          <w:sz w:val="24"/>
          <w:szCs w:val="24"/>
        </w:rPr>
      </w:pPr>
    </w:p>
    <w:p w14:paraId="54DAC84E" w14:textId="77777777" w:rsidR="00363DAE" w:rsidRPr="006D3A86" w:rsidRDefault="00363DAE" w:rsidP="00363DAE">
      <w:pPr>
        <w:spacing w:before="120" w:after="120" w:line="240" w:lineRule="auto"/>
        <w:jc w:val="right"/>
        <w:rPr>
          <w:rFonts w:ascii="Palatino Linotype" w:hAnsi="Palatino Linotype"/>
          <w:b/>
          <w:sz w:val="24"/>
          <w:szCs w:val="24"/>
        </w:rPr>
      </w:pPr>
    </w:p>
    <w:p w14:paraId="73AC883E" w14:textId="77777777" w:rsidR="00363DAE" w:rsidRPr="006D3A86" w:rsidRDefault="00363DAE" w:rsidP="00363DAE">
      <w:pPr>
        <w:spacing w:before="120" w:after="120" w:line="240" w:lineRule="auto"/>
        <w:jc w:val="right"/>
        <w:rPr>
          <w:rFonts w:ascii="Palatino Linotype" w:hAnsi="Palatino Linotype"/>
          <w:b/>
          <w:sz w:val="24"/>
          <w:szCs w:val="24"/>
        </w:rPr>
      </w:pPr>
    </w:p>
    <w:p w14:paraId="6AFCE83F" w14:textId="77777777" w:rsidR="00363DAE" w:rsidRPr="006D3A86" w:rsidRDefault="00363DAE" w:rsidP="00363DAE">
      <w:pPr>
        <w:spacing w:before="120" w:after="120" w:line="240" w:lineRule="auto"/>
        <w:jc w:val="right"/>
        <w:rPr>
          <w:rFonts w:ascii="Palatino Linotype" w:hAnsi="Palatino Linotype"/>
          <w:b/>
          <w:sz w:val="24"/>
          <w:szCs w:val="24"/>
        </w:rPr>
      </w:pPr>
    </w:p>
    <w:p w14:paraId="16561F00" w14:textId="77777777" w:rsidR="00363DAE" w:rsidRPr="006D3A86" w:rsidRDefault="00363DAE" w:rsidP="00363DAE">
      <w:pPr>
        <w:spacing w:before="120" w:after="120" w:line="240" w:lineRule="auto"/>
        <w:jc w:val="right"/>
        <w:rPr>
          <w:rFonts w:ascii="Palatino Linotype" w:hAnsi="Palatino Linotype"/>
          <w:b/>
          <w:sz w:val="24"/>
          <w:szCs w:val="24"/>
        </w:rPr>
      </w:pPr>
    </w:p>
    <w:p w14:paraId="11E08BB6" w14:textId="77777777" w:rsidR="00363DAE" w:rsidRPr="006D3A86" w:rsidRDefault="00363DAE" w:rsidP="00363DAE">
      <w:pPr>
        <w:spacing w:before="120" w:after="120" w:line="240" w:lineRule="auto"/>
        <w:jc w:val="right"/>
        <w:rPr>
          <w:rFonts w:ascii="Palatino Linotype" w:hAnsi="Palatino Linotype"/>
          <w:b/>
          <w:sz w:val="24"/>
          <w:szCs w:val="24"/>
        </w:rPr>
      </w:pPr>
    </w:p>
    <w:p w14:paraId="6B4C2ABF" w14:textId="77777777" w:rsidR="00363DAE" w:rsidRDefault="00363DAE" w:rsidP="00363DAE">
      <w:pPr>
        <w:spacing w:before="120" w:after="120" w:line="240" w:lineRule="auto"/>
        <w:jc w:val="right"/>
        <w:rPr>
          <w:rFonts w:ascii="Palatino Linotype" w:hAnsi="Palatino Linotype"/>
          <w:b/>
          <w:sz w:val="24"/>
          <w:szCs w:val="24"/>
        </w:rPr>
      </w:pPr>
    </w:p>
    <w:p w14:paraId="577B01C9" w14:textId="77777777" w:rsidR="00A72FD5" w:rsidRDefault="00A72FD5" w:rsidP="00363DAE">
      <w:pPr>
        <w:spacing w:before="120" w:after="120" w:line="240" w:lineRule="auto"/>
        <w:jc w:val="right"/>
        <w:rPr>
          <w:rFonts w:ascii="Palatino Linotype" w:hAnsi="Palatino Linotype"/>
          <w:b/>
          <w:sz w:val="24"/>
          <w:szCs w:val="24"/>
        </w:rPr>
      </w:pPr>
    </w:p>
    <w:p w14:paraId="19E1DF79" w14:textId="77777777" w:rsidR="00A72FD5" w:rsidRDefault="00A72FD5" w:rsidP="00363DAE">
      <w:pPr>
        <w:spacing w:before="120" w:after="120" w:line="240" w:lineRule="auto"/>
        <w:jc w:val="right"/>
        <w:rPr>
          <w:rFonts w:ascii="Palatino Linotype" w:hAnsi="Palatino Linotype"/>
          <w:b/>
          <w:sz w:val="24"/>
          <w:szCs w:val="24"/>
        </w:rPr>
      </w:pPr>
    </w:p>
    <w:p w14:paraId="0239BA57" w14:textId="77777777" w:rsidR="00A72FD5" w:rsidRPr="006D3A86" w:rsidRDefault="00A72FD5" w:rsidP="00363DAE">
      <w:pPr>
        <w:spacing w:before="120" w:after="120" w:line="240" w:lineRule="auto"/>
        <w:jc w:val="right"/>
        <w:rPr>
          <w:rFonts w:ascii="Palatino Linotype" w:hAnsi="Palatino Linotype"/>
          <w:b/>
          <w:sz w:val="24"/>
          <w:szCs w:val="24"/>
        </w:rPr>
      </w:pPr>
    </w:p>
    <w:p w14:paraId="69946BC1" w14:textId="74636F14" w:rsidR="00363DAE" w:rsidRPr="006D3A86" w:rsidRDefault="00363DAE" w:rsidP="00363DAE">
      <w:pPr>
        <w:spacing w:before="120" w:after="120" w:line="240" w:lineRule="auto"/>
        <w:jc w:val="right"/>
        <w:rPr>
          <w:rFonts w:ascii="Palatino Linotype" w:hAnsi="Palatino Linotype"/>
          <w:b/>
          <w:sz w:val="24"/>
          <w:szCs w:val="24"/>
        </w:rPr>
      </w:pPr>
      <w:r w:rsidRPr="006D3A86">
        <w:rPr>
          <w:rFonts w:ascii="Palatino Linotype" w:hAnsi="Palatino Linotype"/>
          <w:b/>
          <w:sz w:val="24"/>
          <w:szCs w:val="24"/>
        </w:rPr>
        <w:t>Anexa nr. 5 la Contractul de delegare</w:t>
      </w:r>
    </w:p>
    <w:p w14:paraId="51D9C742" w14:textId="77777777" w:rsidR="00363DAE" w:rsidRPr="006D3A86" w:rsidRDefault="00363DAE" w:rsidP="006C71D4">
      <w:pPr>
        <w:spacing w:before="120" w:after="120" w:line="240" w:lineRule="auto"/>
        <w:jc w:val="center"/>
        <w:rPr>
          <w:rFonts w:ascii="Palatino Linotype" w:hAnsi="Palatino Linotype"/>
          <w:b/>
          <w:sz w:val="24"/>
          <w:szCs w:val="24"/>
        </w:rPr>
      </w:pPr>
    </w:p>
    <w:p w14:paraId="58340249" w14:textId="5E488E19" w:rsidR="00363DAE" w:rsidRPr="006D3A86" w:rsidRDefault="00363DAE" w:rsidP="006C71D4">
      <w:pPr>
        <w:spacing w:before="120" w:after="120" w:line="240" w:lineRule="auto"/>
        <w:jc w:val="center"/>
        <w:rPr>
          <w:rFonts w:ascii="Palatino Linotype" w:hAnsi="Palatino Linotype"/>
          <w:b/>
          <w:sz w:val="24"/>
          <w:szCs w:val="24"/>
        </w:rPr>
      </w:pPr>
      <w:r w:rsidRPr="006D3A86">
        <w:rPr>
          <w:rFonts w:ascii="Palatino Linotype" w:hAnsi="Palatino Linotype"/>
          <w:b/>
          <w:sz w:val="24"/>
          <w:szCs w:val="24"/>
        </w:rPr>
        <w:t>Programul de Investiții</w:t>
      </w:r>
    </w:p>
    <w:p w14:paraId="70ABDCC5" w14:textId="77777777" w:rsidR="009A0521" w:rsidRPr="006D3A86" w:rsidRDefault="009A0521" w:rsidP="006C71D4">
      <w:pPr>
        <w:spacing w:before="120" w:after="120" w:line="240" w:lineRule="auto"/>
        <w:jc w:val="center"/>
        <w:rPr>
          <w:rFonts w:ascii="Palatino Linotype" w:hAnsi="Palatino Linotype"/>
          <w:b/>
          <w:sz w:val="24"/>
          <w:szCs w:val="24"/>
        </w:rPr>
      </w:pPr>
    </w:p>
    <w:tbl>
      <w:tblPr>
        <w:tblW w:w="3750" w:type="pct"/>
        <w:jc w:val="center"/>
        <w:tblLayout w:type="fixed"/>
        <w:tblLook w:val="04A0" w:firstRow="1" w:lastRow="0" w:firstColumn="1" w:lastColumn="0" w:noHBand="0" w:noVBand="1"/>
      </w:tblPr>
      <w:tblGrid>
        <w:gridCol w:w="2620"/>
        <w:gridCol w:w="3815"/>
        <w:gridCol w:w="680"/>
      </w:tblGrid>
      <w:tr w:rsidR="009A0521" w:rsidRPr="009A0521" w14:paraId="191AACB3" w14:textId="77777777" w:rsidTr="009A0521">
        <w:trPr>
          <w:trHeight w:val="533"/>
          <w:jc w:val="center"/>
        </w:trPr>
        <w:tc>
          <w:tcPr>
            <w:tcW w:w="3078"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0FFCF66F" w14:textId="77777777" w:rsidR="009A0521" w:rsidRPr="009A0521" w:rsidRDefault="009A0521" w:rsidP="009A0521">
            <w:pPr>
              <w:widowControl w:val="0"/>
              <w:spacing w:after="160" w:line="278" w:lineRule="auto"/>
              <w:jc w:val="center"/>
              <w:rPr>
                <w:rFonts w:ascii="Times New Roman" w:eastAsia="Calibri" w:hAnsi="Times New Roman"/>
                <w:b/>
                <w:bCs/>
                <w:kern w:val="2"/>
                <w:sz w:val="24"/>
                <w:szCs w:val="24"/>
                <w14:ligatures w14:val="standardContextual"/>
              </w:rPr>
            </w:pPr>
            <w:r w:rsidRPr="009A0521">
              <w:rPr>
                <w:rFonts w:ascii="Times New Roman" w:eastAsia="Calibri" w:hAnsi="Times New Roman"/>
                <w:b/>
                <w:bCs/>
                <w:kern w:val="2"/>
                <w:sz w:val="24"/>
                <w:szCs w:val="24"/>
                <w14:ligatures w14:val="standardContextual"/>
              </w:rPr>
              <w:t xml:space="preserve">Tip investiție </w:t>
            </w:r>
          </w:p>
        </w:tc>
        <w:tc>
          <w:tcPr>
            <w:tcW w:w="4503"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7686AB08" w14:textId="77777777" w:rsidR="009A0521" w:rsidRPr="009A0521" w:rsidRDefault="009A0521" w:rsidP="009A0521">
            <w:pPr>
              <w:widowControl w:val="0"/>
              <w:spacing w:after="160" w:line="278" w:lineRule="auto"/>
              <w:jc w:val="center"/>
              <w:rPr>
                <w:rFonts w:ascii="Times New Roman" w:eastAsia="Calibri" w:hAnsi="Times New Roman"/>
                <w:b/>
                <w:bCs/>
                <w:kern w:val="2"/>
                <w:sz w:val="24"/>
                <w:szCs w:val="24"/>
                <w14:ligatures w14:val="standardContextual"/>
              </w:rPr>
            </w:pPr>
            <w:r w:rsidRPr="009A0521">
              <w:rPr>
                <w:rFonts w:ascii="Times New Roman" w:eastAsia="Calibri" w:hAnsi="Times New Roman"/>
                <w:b/>
                <w:bCs/>
                <w:kern w:val="2"/>
                <w:sz w:val="24"/>
                <w:szCs w:val="24"/>
                <w14:ligatures w14:val="standardContextual"/>
              </w:rPr>
              <w:t>Cantitate estimată</w:t>
            </w:r>
          </w:p>
        </w:tc>
        <w:tc>
          <w:tcPr>
            <w:tcW w:w="765"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275C4047" w14:textId="77777777" w:rsidR="009A0521" w:rsidRPr="009A0521" w:rsidRDefault="009A0521" w:rsidP="009A0521">
            <w:pPr>
              <w:widowControl w:val="0"/>
              <w:spacing w:after="160" w:line="278" w:lineRule="auto"/>
              <w:jc w:val="center"/>
              <w:rPr>
                <w:rFonts w:ascii="Times New Roman" w:eastAsia="Calibri" w:hAnsi="Times New Roman"/>
                <w:b/>
                <w:bCs/>
                <w:kern w:val="2"/>
                <w:sz w:val="24"/>
                <w:szCs w:val="24"/>
                <w14:ligatures w14:val="standardContextual"/>
              </w:rPr>
            </w:pPr>
            <w:r w:rsidRPr="009A0521">
              <w:rPr>
                <w:rFonts w:ascii="Times New Roman" w:eastAsia="Calibri" w:hAnsi="Times New Roman"/>
                <w:b/>
                <w:bCs/>
                <w:kern w:val="2"/>
                <w:sz w:val="24"/>
                <w:szCs w:val="24"/>
                <w14:ligatures w14:val="standardContextual"/>
              </w:rPr>
              <w:t>UM</w:t>
            </w:r>
          </w:p>
        </w:tc>
      </w:tr>
      <w:tr w:rsidR="009A0521" w:rsidRPr="009A0521" w14:paraId="3CB72C90" w14:textId="77777777" w:rsidTr="009A0521">
        <w:trPr>
          <w:trHeight w:val="315"/>
          <w:jc w:val="center"/>
        </w:trPr>
        <w:tc>
          <w:tcPr>
            <w:tcW w:w="3078" w:type="dxa"/>
            <w:tcBorders>
              <w:top w:val="single" w:sz="4" w:space="0" w:color="000000"/>
              <w:left w:val="single" w:sz="4" w:space="0" w:color="000000"/>
              <w:bottom w:val="single" w:sz="4" w:space="0" w:color="000000"/>
              <w:right w:val="single" w:sz="4" w:space="0" w:color="000000"/>
            </w:tcBorders>
            <w:shd w:val="clear" w:color="000000" w:fill="FFFFFF"/>
          </w:tcPr>
          <w:p w14:paraId="2F601EC1" w14:textId="0535A1A4" w:rsidR="009A0521" w:rsidRPr="009A0521" w:rsidRDefault="009A0521" w:rsidP="009A0521">
            <w:pPr>
              <w:widowControl w:val="0"/>
              <w:spacing w:after="160" w:line="278" w:lineRule="auto"/>
              <w:rPr>
                <w:rFonts w:ascii="Times New Roman" w:eastAsia="Calibri" w:hAnsi="Times New Roman"/>
                <w:color w:val="000000"/>
                <w:kern w:val="2"/>
                <w:sz w:val="24"/>
                <w:szCs w:val="24"/>
                <w14:ligatures w14:val="standardContextual"/>
              </w:rPr>
            </w:pPr>
            <w:r w:rsidRPr="009A0521">
              <w:rPr>
                <w:rFonts w:ascii="Times New Roman" w:eastAsia="Calibri" w:hAnsi="Times New Roman"/>
                <w:color w:val="000000"/>
                <w:kern w:val="2"/>
                <w:sz w:val="24"/>
                <w:szCs w:val="24"/>
                <w14:ligatures w14:val="standardContextual"/>
              </w:rPr>
              <w:t xml:space="preserve">Pubelă </w:t>
            </w:r>
            <w:r w:rsidRPr="006D3A86">
              <w:rPr>
                <w:rFonts w:ascii="Times New Roman" w:eastAsia="Calibri" w:hAnsi="Times New Roman"/>
                <w:color w:val="000000"/>
                <w:kern w:val="2"/>
                <w:sz w:val="24"/>
                <w:szCs w:val="24"/>
                <w14:ligatures w14:val="standardContextual"/>
              </w:rPr>
              <w:t>neagră</w:t>
            </w:r>
            <w:r w:rsidRPr="009A0521">
              <w:rPr>
                <w:rFonts w:ascii="Times New Roman" w:eastAsia="Calibri" w:hAnsi="Times New Roman"/>
                <w:color w:val="000000"/>
                <w:kern w:val="2"/>
                <w:sz w:val="24"/>
                <w:szCs w:val="24"/>
                <w14:ligatures w14:val="standardContextual"/>
              </w:rPr>
              <w:t xml:space="preserve"> pentru deșeuri reziduale, noi neutilizate 120 litri</w:t>
            </w:r>
          </w:p>
        </w:tc>
        <w:tc>
          <w:tcPr>
            <w:tcW w:w="450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5888FC8" w14:textId="77777777" w:rsidR="009A0521" w:rsidRPr="009A0521" w:rsidRDefault="009A0521" w:rsidP="009A0521">
            <w:pPr>
              <w:widowControl w:val="0"/>
              <w:spacing w:after="160" w:line="278" w:lineRule="auto"/>
              <w:jc w:val="center"/>
              <w:rPr>
                <w:rFonts w:ascii="Times New Roman" w:eastAsia="Calibri" w:hAnsi="Times New Roman"/>
                <w:kern w:val="2"/>
                <w:sz w:val="24"/>
                <w:szCs w:val="24"/>
                <w14:ligatures w14:val="standardContextual"/>
              </w:rPr>
            </w:pPr>
            <w:r w:rsidRPr="009A0521">
              <w:rPr>
                <w:rFonts w:ascii="Times New Roman" w:eastAsia="Calibri" w:hAnsi="Times New Roman"/>
                <w:kern w:val="2"/>
                <w:sz w:val="24"/>
                <w:szCs w:val="24"/>
                <w14:ligatures w14:val="standardContextual"/>
              </w:rPr>
              <w:t>2.000/5 ani</w:t>
            </w:r>
          </w:p>
        </w:tc>
        <w:tc>
          <w:tcPr>
            <w:tcW w:w="7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300B1F1" w14:textId="77777777" w:rsidR="009A0521" w:rsidRPr="009A0521" w:rsidRDefault="009A0521" w:rsidP="009A0521">
            <w:pPr>
              <w:widowControl w:val="0"/>
              <w:spacing w:after="160" w:line="278" w:lineRule="auto"/>
              <w:jc w:val="center"/>
              <w:rPr>
                <w:rFonts w:ascii="Times New Roman" w:eastAsia="Calibri" w:hAnsi="Times New Roman"/>
                <w:kern w:val="2"/>
                <w:sz w:val="24"/>
                <w:szCs w:val="24"/>
                <w14:ligatures w14:val="standardContextual"/>
              </w:rPr>
            </w:pPr>
            <w:r w:rsidRPr="009A0521">
              <w:rPr>
                <w:rFonts w:ascii="Times New Roman" w:eastAsia="Calibri" w:hAnsi="Times New Roman"/>
                <w:kern w:val="2"/>
                <w:sz w:val="24"/>
                <w:szCs w:val="24"/>
                <w14:ligatures w14:val="standardContextual"/>
              </w:rPr>
              <w:t>buc</w:t>
            </w:r>
          </w:p>
        </w:tc>
      </w:tr>
      <w:tr w:rsidR="009A0521" w:rsidRPr="009A0521" w14:paraId="512BD8FF" w14:textId="77777777" w:rsidTr="009A0521">
        <w:trPr>
          <w:trHeight w:val="315"/>
          <w:jc w:val="center"/>
        </w:trPr>
        <w:tc>
          <w:tcPr>
            <w:tcW w:w="3078" w:type="dxa"/>
            <w:tcBorders>
              <w:top w:val="single" w:sz="4" w:space="0" w:color="000000"/>
              <w:left w:val="single" w:sz="4" w:space="0" w:color="000000"/>
              <w:bottom w:val="single" w:sz="4" w:space="0" w:color="000000"/>
              <w:right w:val="single" w:sz="4" w:space="0" w:color="000000"/>
            </w:tcBorders>
            <w:shd w:val="clear" w:color="000000" w:fill="FFFFFF"/>
          </w:tcPr>
          <w:p w14:paraId="5A356B20" w14:textId="77777777" w:rsidR="009A0521" w:rsidRPr="009A0521" w:rsidRDefault="009A0521" w:rsidP="009A0521">
            <w:pPr>
              <w:widowControl w:val="0"/>
              <w:spacing w:after="160" w:line="278" w:lineRule="auto"/>
              <w:rPr>
                <w:rFonts w:ascii="Times New Roman" w:eastAsia="Calibri" w:hAnsi="Times New Roman"/>
                <w:color w:val="000000"/>
                <w:kern w:val="2"/>
                <w:sz w:val="24"/>
                <w:szCs w:val="24"/>
                <w14:ligatures w14:val="standardContextual"/>
              </w:rPr>
            </w:pPr>
            <w:r w:rsidRPr="009A0521">
              <w:rPr>
                <w:rFonts w:ascii="Times New Roman" w:eastAsia="Calibri" w:hAnsi="Times New Roman"/>
                <w:color w:val="000000"/>
                <w:kern w:val="2"/>
                <w:sz w:val="24"/>
                <w:szCs w:val="24"/>
                <w14:ligatures w14:val="standardContextual"/>
              </w:rPr>
              <w:t>Pubelă verde pentru deșeuri biodegradabile, noi neutilizate 120 litri</w:t>
            </w:r>
          </w:p>
        </w:tc>
        <w:tc>
          <w:tcPr>
            <w:tcW w:w="450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E5B8A28" w14:textId="629B1698" w:rsidR="009A0521" w:rsidRPr="009A0521" w:rsidRDefault="009A0521" w:rsidP="009A0521">
            <w:pPr>
              <w:widowControl w:val="0"/>
              <w:spacing w:after="160" w:line="278" w:lineRule="auto"/>
              <w:jc w:val="center"/>
              <w:rPr>
                <w:rFonts w:ascii="Times New Roman" w:eastAsia="Calibri" w:hAnsi="Times New Roman"/>
                <w:kern w:val="2"/>
                <w:sz w:val="24"/>
                <w:szCs w:val="24"/>
                <w14:ligatures w14:val="standardContextual"/>
              </w:rPr>
            </w:pPr>
            <w:r w:rsidRPr="009A0521">
              <w:rPr>
                <w:rFonts w:ascii="Times New Roman" w:eastAsia="Calibri" w:hAnsi="Times New Roman"/>
                <w:kern w:val="2"/>
                <w:sz w:val="24"/>
                <w:szCs w:val="24"/>
                <w14:ligatures w14:val="standardContextual"/>
              </w:rPr>
              <w:t>500</w:t>
            </w:r>
            <w:r w:rsidR="006C4029" w:rsidRPr="006D3A86">
              <w:rPr>
                <w:rFonts w:ascii="Times New Roman" w:eastAsia="Calibri" w:hAnsi="Times New Roman"/>
                <w:kern w:val="2"/>
                <w:sz w:val="24"/>
                <w:szCs w:val="24"/>
                <w14:ligatures w14:val="standardContextual"/>
              </w:rPr>
              <w:t>/5 ani</w:t>
            </w:r>
          </w:p>
        </w:tc>
        <w:tc>
          <w:tcPr>
            <w:tcW w:w="7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8D01113" w14:textId="77777777" w:rsidR="009A0521" w:rsidRPr="009A0521" w:rsidRDefault="009A0521" w:rsidP="009A0521">
            <w:pPr>
              <w:widowControl w:val="0"/>
              <w:spacing w:after="160" w:line="278" w:lineRule="auto"/>
              <w:jc w:val="center"/>
              <w:rPr>
                <w:rFonts w:ascii="Times New Roman" w:eastAsia="Calibri" w:hAnsi="Times New Roman"/>
                <w:kern w:val="2"/>
                <w:sz w:val="24"/>
                <w:szCs w:val="24"/>
                <w14:ligatures w14:val="standardContextual"/>
              </w:rPr>
            </w:pPr>
            <w:r w:rsidRPr="009A0521">
              <w:rPr>
                <w:rFonts w:ascii="Times New Roman" w:eastAsia="Calibri" w:hAnsi="Times New Roman"/>
                <w:kern w:val="2"/>
                <w:sz w:val="24"/>
                <w:szCs w:val="24"/>
                <w14:ligatures w14:val="standardContextual"/>
              </w:rPr>
              <w:t>buc</w:t>
            </w:r>
          </w:p>
        </w:tc>
      </w:tr>
      <w:tr w:rsidR="009A0521" w:rsidRPr="009A0521" w14:paraId="5E5FB39B" w14:textId="77777777" w:rsidTr="009A0521">
        <w:trPr>
          <w:trHeight w:val="315"/>
          <w:jc w:val="center"/>
        </w:trPr>
        <w:tc>
          <w:tcPr>
            <w:tcW w:w="3078" w:type="dxa"/>
            <w:tcBorders>
              <w:top w:val="single" w:sz="4" w:space="0" w:color="000000"/>
              <w:left w:val="single" w:sz="4" w:space="0" w:color="000000"/>
              <w:bottom w:val="single" w:sz="4" w:space="0" w:color="000000"/>
              <w:right w:val="single" w:sz="4" w:space="0" w:color="000000"/>
            </w:tcBorders>
            <w:shd w:val="clear" w:color="000000" w:fill="FFFFFF"/>
          </w:tcPr>
          <w:p w14:paraId="1A309956" w14:textId="618FA48E" w:rsidR="009A0521" w:rsidRPr="009A0521" w:rsidRDefault="009A0521" w:rsidP="009A0521">
            <w:pPr>
              <w:widowControl w:val="0"/>
              <w:spacing w:after="160" w:line="278" w:lineRule="auto"/>
              <w:rPr>
                <w:rFonts w:ascii="Times New Roman" w:eastAsia="Calibri" w:hAnsi="Times New Roman"/>
                <w:color w:val="000000"/>
                <w:kern w:val="2"/>
                <w:sz w:val="24"/>
                <w:szCs w:val="24"/>
                <w14:ligatures w14:val="standardContextual"/>
              </w:rPr>
            </w:pPr>
            <w:r w:rsidRPr="009A0521">
              <w:rPr>
                <w:rFonts w:ascii="Times New Roman" w:eastAsia="Calibri" w:hAnsi="Times New Roman"/>
                <w:color w:val="000000"/>
                <w:kern w:val="2"/>
                <w:sz w:val="24"/>
                <w:szCs w:val="24"/>
                <w14:ligatures w14:val="standardContextual"/>
              </w:rPr>
              <w:t>Saci transparenți, cu o capacitate de 160 l, destinați deșeurilor reciclabile  (H/C, M, P) din zonele urbane și rurale.</w:t>
            </w:r>
          </w:p>
        </w:tc>
        <w:tc>
          <w:tcPr>
            <w:tcW w:w="450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57744E5" w14:textId="77777777" w:rsidR="009A0521" w:rsidRPr="009A0521" w:rsidRDefault="009A0521" w:rsidP="009A0521">
            <w:pPr>
              <w:widowControl w:val="0"/>
              <w:spacing w:after="160" w:line="278" w:lineRule="auto"/>
              <w:jc w:val="center"/>
              <w:rPr>
                <w:rFonts w:ascii="Times New Roman" w:eastAsia="Calibri" w:hAnsi="Times New Roman"/>
                <w:kern w:val="2"/>
                <w:sz w:val="24"/>
                <w:szCs w:val="24"/>
                <w14:ligatures w14:val="standardContextual"/>
              </w:rPr>
            </w:pPr>
            <w:r w:rsidRPr="009A0521">
              <w:rPr>
                <w:rFonts w:ascii="Times New Roman" w:eastAsia="Calibri" w:hAnsi="Times New Roman"/>
                <w:kern w:val="2"/>
                <w:sz w:val="24"/>
                <w:szCs w:val="24"/>
                <w14:ligatures w14:val="standardContextual"/>
              </w:rPr>
              <w:t>1.500.000</w:t>
            </w:r>
          </w:p>
        </w:tc>
        <w:tc>
          <w:tcPr>
            <w:tcW w:w="7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B9AD810" w14:textId="77777777" w:rsidR="009A0521" w:rsidRPr="009A0521" w:rsidRDefault="009A0521" w:rsidP="009A0521">
            <w:pPr>
              <w:widowControl w:val="0"/>
              <w:spacing w:after="160" w:line="278" w:lineRule="auto"/>
              <w:jc w:val="center"/>
              <w:rPr>
                <w:rFonts w:ascii="Times New Roman" w:eastAsia="Calibri" w:hAnsi="Times New Roman"/>
                <w:kern w:val="2"/>
                <w:sz w:val="24"/>
                <w:szCs w:val="24"/>
                <w14:ligatures w14:val="standardContextual"/>
              </w:rPr>
            </w:pPr>
            <w:r w:rsidRPr="009A0521">
              <w:rPr>
                <w:rFonts w:ascii="Times New Roman" w:eastAsia="Calibri" w:hAnsi="Times New Roman"/>
                <w:kern w:val="2"/>
                <w:sz w:val="24"/>
                <w:szCs w:val="24"/>
                <w14:ligatures w14:val="standardContextual"/>
              </w:rPr>
              <w:t>buc</w:t>
            </w:r>
          </w:p>
        </w:tc>
      </w:tr>
      <w:tr w:rsidR="009A0521" w:rsidRPr="009A0521" w14:paraId="7BC781BC" w14:textId="77777777" w:rsidTr="009A0521">
        <w:trPr>
          <w:trHeight w:val="20"/>
          <w:jc w:val="center"/>
        </w:trPr>
        <w:tc>
          <w:tcPr>
            <w:tcW w:w="3078" w:type="dxa"/>
            <w:tcBorders>
              <w:top w:val="single" w:sz="4" w:space="0" w:color="000000"/>
              <w:left w:val="single" w:sz="4" w:space="0" w:color="000000"/>
              <w:bottom w:val="single" w:sz="4" w:space="0" w:color="000000"/>
              <w:right w:val="single" w:sz="4" w:space="0" w:color="000000"/>
            </w:tcBorders>
            <w:shd w:val="clear" w:color="000000" w:fill="FFFFFF"/>
          </w:tcPr>
          <w:p w14:paraId="187A1A53" w14:textId="5DEB3AF7" w:rsidR="009A0521" w:rsidRPr="009A0521" w:rsidRDefault="009A0521" w:rsidP="009A0521">
            <w:pPr>
              <w:widowControl w:val="0"/>
              <w:spacing w:after="160" w:line="278" w:lineRule="auto"/>
              <w:rPr>
                <w:rFonts w:ascii="Times New Roman" w:eastAsia="Calibri" w:hAnsi="Times New Roman"/>
                <w:color w:val="000000"/>
                <w:kern w:val="2"/>
                <w:sz w:val="24"/>
                <w:szCs w:val="24"/>
                <w14:ligatures w14:val="standardContextual"/>
              </w:rPr>
            </w:pPr>
            <w:r w:rsidRPr="009A0521">
              <w:rPr>
                <w:rFonts w:ascii="Times New Roman" w:eastAsia="Calibri" w:hAnsi="Times New Roman"/>
                <w:color w:val="000000"/>
                <w:kern w:val="2"/>
                <w:sz w:val="24"/>
                <w:szCs w:val="24"/>
                <w14:ligatures w14:val="standardContextual"/>
              </w:rPr>
              <w:t>Saci de culoare verde, cu o capacitate de 80 l, destinați deșeurilor de sticlă din zonele urbane și rurale.</w:t>
            </w:r>
          </w:p>
        </w:tc>
        <w:tc>
          <w:tcPr>
            <w:tcW w:w="4503" w:type="dxa"/>
            <w:tcBorders>
              <w:top w:val="single" w:sz="4" w:space="0" w:color="000000"/>
              <w:left w:val="single" w:sz="4" w:space="0" w:color="000000"/>
              <w:bottom w:val="single" w:sz="4" w:space="0" w:color="000000"/>
              <w:right w:val="single" w:sz="4" w:space="0" w:color="000000"/>
            </w:tcBorders>
            <w:shd w:val="clear" w:color="000000" w:fill="FFFFFF"/>
          </w:tcPr>
          <w:p w14:paraId="1F50B3E7" w14:textId="77777777" w:rsidR="009A0521" w:rsidRPr="009A0521" w:rsidRDefault="009A0521" w:rsidP="009A0521">
            <w:pPr>
              <w:widowControl w:val="0"/>
              <w:spacing w:after="160" w:line="278" w:lineRule="auto"/>
              <w:jc w:val="center"/>
              <w:rPr>
                <w:rFonts w:ascii="Times New Roman" w:eastAsia="Calibri" w:hAnsi="Times New Roman"/>
                <w:kern w:val="2"/>
                <w:sz w:val="24"/>
                <w:szCs w:val="24"/>
                <w14:ligatures w14:val="standardContextual"/>
              </w:rPr>
            </w:pPr>
          </w:p>
          <w:p w14:paraId="76125EE9" w14:textId="77777777" w:rsidR="009A0521" w:rsidRPr="009A0521" w:rsidRDefault="009A0521" w:rsidP="009A0521">
            <w:pPr>
              <w:spacing w:after="160" w:line="278" w:lineRule="auto"/>
              <w:jc w:val="center"/>
              <w:rPr>
                <w:rFonts w:ascii="Times New Roman" w:eastAsia="Calibri" w:hAnsi="Times New Roman"/>
                <w:kern w:val="2"/>
                <w:sz w:val="24"/>
                <w:szCs w:val="24"/>
                <w14:ligatures w14:val="standardContextual"/>
              </w:rPr>
            </w:pPr>
            <w:r w:rsidRPr="009A0521">
              <w:rPr>
                <w:rFonts w:ascii="Times New Roman" w:eastAsia="Calibri" w:hAnsi="Times New Roman"/>
                <w:kern w:val="2"/>
                <w:sz w:val="24"/>
                <w:szCs w:val="24"/>
                <w14:ligatures w14:val="standardContextual"/>
              </w:rPr>
              <w:t>30.000</w:t>
            </w:r>
          </w:p>
        </w:tc>
        <w:tc>
          <w:tcPr>
            <w:tcW w:w="7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9D0011D" w14:textId="77777777" w:rsidR="009A0521" w:rsidRPr="009A0521" w:rsidRDefault="009A0521" w:rsidP="009A0521">
            <w:pPr>
              <w:widowControl w:val="0"/>
              <w:spacing w:after="160" w:line="278" w:lineRule="auto"/>
              <w:jc w:val="center"/>
              <w:rPr>
                <w:rFonts w:ascii="Times New Roman" w:eastAsia="Calibri" w:hAnsi="Times New Roman"/>
                <w:kern w:val="2"/>
                <w:sz w:val="24"/>
                <w:szCs w:val="24"/>
                <w14:ligatures w14:val="standardContextual"/>
              </w:rPr>
            </w:pPr>
            <w:r w:rsidRPr="009A0521">
              <w:rPr>
                <w:rFonts w:ascii="Times New Roman" w:eastAsia="Calibri" w:hAnsi="Times New Roman"/>
                <w:kern w:val="2"/>
                <w:sz w:val="24"/>
                <w:szCs w:val="24"/>
                <w14:ligatures w14:val="standardContextual"/>
              </w:rPr>
              <w:t>buc</w:t>
            </w:r>
          </w:p>
        </w:tc>
      </w:tr>
      <w:tr w:rsidR="009A0521" w:rsidRPr="009A0521" w14:paraId="5E96DEEA" w14:textId="77777777" w:rsidTr="009A0521">
        <w:trPr>
          <w:trHeight w:val="20"/>
          <w:jc w:val="center"/>
        </w:trPr>
        <w:tc>
          <w:tcPr>
            <w:tcW w:w="3078" w:type="dxa"/>
            <w:tcBorders>
              <w:top w:val="single" w:sz="4" w:space="0" w:color="000000"/>
              <w:left w:val="single" w:sz="4" w:space="0" w:color="000000"/>
              <w:bottom w:val="single" w:sz="4" w:space="0" w:color="000000"/>
              <w:right w:val="single" w:sz="4" w:space="0" w:color="000000"/>
            </w:tcBorders>
            <w:shd w:val="clear" w:color="000000" w:fill="FFFFFF"/>
          </w:tcPr>
          <w:p w14:paraId="2FC8FF16" w14:textId="77777777" w:rsidR="009A0521" w:rsidRPr="009A0521" w:rsidRDefault="009A0521" w:rsidP="009A0521">
            <w:pPr>
              <w:widowControl w:val="0"/>
              <w:spacing w:after="160" w:line="278" w:lineRule="auto"/>
              <w:rPr>
                <w:rFonts w:ascii="Times New Roman" w:eastAsia="Calibri" w:hAnsi="Times New Roman"/>
                <w:color w:val="000000"/>
                <w:kern w:val="2"/>
                <w:sz w:val="24"/>
                <w:szCs w:val="24"/>
                <w14:ligatures w14:val="standardContextual"/>
              </w:rPr>
            </w:pPr>
            <w:r w:rsidRPr="009A0521">
              <w:rPr>
                <w:rFonts w:ascii="Times New Roman" w:eastAsia="Calibri" w:hAnsi="Times New Roman"/>
                <w:color w:val="000000"/>
                <w:kern w:val="2"/>
                <w:sz w:val="24"/>
                <w:szCs w:val="24"/>
                <w14:ligatures w14:val="standardContextual"/>
              </w:rPr>
              <w:t xml:space="preserve">Containere 1.1 mc </w:t>
            </w:r>
          </w:p>
        </w:tc>
        <w:tc>
          <w:tcPr>
            <w:tcW w:w="4503" w:type="dxa"/>
            <w:tcBorders>
              <w:top w:val="single" w:sz="4" w:space="0" w:color="000000"/>
              <w:left w:val="single" w:sz="4" w:space="0" w:color="000000"/>
              <w:bottom w:val="single" w:sz="4" w:space="0" w:color="000000"/>
              <w:right w:val="single" w:sz="4" w:space="0" w:color="000000"/>
            </w:tcBorders>
            <w:shd w:val="clear" w:color="000000" w:fill="FFFFFF"/>
          </w:tcPr>
          <w:p w14:paraId="4CEEB726" w14:textId="77777777" w:rsidR="009A0521" w:rsidRPr="009A0521" w:rsidRDefault="009A0521" w:rsidP="009A0521">
            <w:pPr>
              <w:widowControl w:val="0"/>
              <w:spacing w:after="160" w:line="278" w:lineRule="auto"/>
              <w:jc w:val="center"/>
              <w:rPr>
                <w:rFonts w:ascii="Times New Roman" w:eastAsia="Calibri" w:hAnsi="Times New Roman"/>
                <w:kern w:val="2"/>
                <w:sz w:val="24"/>
                <w:szCs w:val="24"/>
                <w14:ligatures w14:val="standardContextual"/>
              </w:rPr>
            </w:pPr>
            <w:r w:rsidRPr="009A0521">
              <w:rPr>
                <w:rFonts w:ascii="Times New Roman" w:eastAsia="Calibri" w:hAnsi="Times New Roman"/>
                <w:kern w:val="2"/>
                <w:sz w:val="24"/>
                <w:szCs w:val="24"/>
                <w14:ligatures w14:val="standardContextual"/>
              </w:rPr>
              <w:t>150</w:t>
            </w:r>
          </w:p>
        </w:tc>
        <w:tc>
          <w:tcPr>
            <w:tcW w:w="7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CF50391" w14:textId="77777777" w:rsidR="009A0521" w:rsidRPr="009A0521" w:rsidRDefault="009A0521" w:rsidP="009A0521">
            <w:pPr>
              <w:widowControl w:val="0"/>
              <w:spacing w:after="160" w:line="278" w:lineRule="auto"/>
              <w:jc w:val="center"/>
              <w:rPr>
                <w:rFonts w:ascii="Times New Roman" w:eastAsia="Calibri" w:hAnsi="Times New Roman"/>
                <w:kern w:val="2"/>
                <w:sz w:val="24"/>
                <w:szCs w:val="24"/>
                <w14:ligatures w14:val="standardContextual"/>
              </w:rPr>
            </w:pPr>
            <w:r w:rsidRPr="009A0521">
              <w:rPr>
                <w:rFonts w:ascii="Times New Roman" w:eastAsia="Calibri" w:hAnsi="Times New Roman"/>
                <w:kern w:val="2"/>
                <w:sz w:val="24"/>
                <w:szCs w:val="24"/>
                <w14:ligatures w14:val="standardContextual"/>
              </w:rPr>
              <w:t>buc</w:t>
            </w:r>
          </w:p>
        </w:tc>
      </w:tr>
    </w:tbl>
    <w:p w14:paraId="56F38116" w14:textId="77777777" w:rsidR="009A0521" w:rsidRPr="006D3A86" w:rsidRDefault="009A0521" w:rsidP="006C71D4">
      <w:pPr>
        <w:spacing w:before="120" w:after="120" w:line="240" w:lineRule="auto"/>
        <w:jc w:val="center"/>
        <w:rPr>
          <w:rFonts w:ascii="Palatino Linotype" w:hAnsi="Palatino Linotype"/>
          <w:b/>
          <w:sz w:val="24"/>
          <w:szCs w:val="24"/>
        </w:rPr>
      </w:pPr>
    </w:p>
    <w:p w14:paraId="7A6E7834" w14:textId="77777777" w:rsidR="00BA67F8" w:rsidRPr="006D3A86" w:rsidRDefault="00BA67F8" w:rsidP="006C71D4">
      <w:pPr>
        <w:spacing w:before="120" w:after="120" w:line="240" w:lineRule="auto"/>
        <w:jc w:val="center"/>
        <w:rPr>
          <w:rFonts w:ascii="Palatino Linotype" w:hAnsi="Palatino Linotype"/>
          <w:b/>
          <w:sz w:val="24"/>
          <w:szCs w:val="24"/>
        </w:rPr>
      </w:pPr>
    </w:p>
    <w:p w14:paraId="3BEF85AD" w14:textId="77777777" w:rsidR="00BA67F8" w:rsidRPr="006D3A86" w:rsidRDefault="00BA67F8" w:rsidP="006C71D4">
      <w:pPr>
        <w:spacing w:before="120" w:after="120" w:line="240" w:lineRule="auto"/>
        <w:jc w:val="center"/>
        <w:rPr>
          <w:rFonts w:ascii="Palatino Linotype" w:hAnsi="Palatino Linotype"/>
          <w:b/>
          <w:sz w:val="24"/>
          <w:szCs w:val="24"/>
        </w:rPr>
      </w:pPr>
    </w:p>
    <w:p w14:paraId="5A517C0E" w14:textId="77777777" w:rsidR="00BA67F8" w:rsidRPr="006D3A86" w:rsidRDefault="00BA67F8" w:rsidP="006C71D4">
      <w:pPr>
        <w:spacing w:before="120" w:after="120" w:line="240" w:lineRule="auto"/>
        <w:jc w:val="center"/>
        <w:rPr>
          <w:rFonts w:ascii="Palatino Linotype" w:hAnsi="Palatino Linotype"/>
          <w:b/>
          <w:sz w:val="24"/>
          <w:szCs w:val="24"/>
        </w:rPr>
      </w:pPr>
    </w:p>
    <w:p w14:paraId="3F750BBC" w14:textId="77777777" w:rsidR="00BA67F8" w:rsidRPr="006D3A86" w:rsidRDefault="00BA67F8" w:rsidP="006C71D4">
      <w:pPr>
        <w:spacing w:before="120" w:after="120" w:line="240" w:lineRule="auto"/>
        <w:jc w:val="center"/>
        <w:rPr>
          <w:rFonts w:ascii="Palatino Linotype" w:hAnsi="Palatino Linotype"/>
          <w:b/>
          <w:sz w:val="24"/>
          <w:szCs w:val="24"/>
        </w:rPr>
      </w:pPr>
    </w:p>
    <w:p w14:paraId="7EF94E5F" w14:textId="77777777" w:rsidR="00BA67F8" w:rsidRPr="006D3A86" w:rsidRDefault="00BA67F8" w:rsidP="006C71D4">
      <w:pPr>
        <w:spacing w:before="120" w:after="120" w:line="240" w:lineRule="auto"/>
        <w:jc w:val="center"/>
        <w:rPr>
          <w:rFonts w:ascii="Palatino Linotype" w:hAnsi="Palatino Linotype"/>
          <w:b/>
          <w:sz w:val="24"/>
          <w:szCs w:val="24"/>
        </w:rPr>
      </w:pPr>
    </w:p>
    <w:p w14:paraId="715D6765" w14:textId="77777777" w:rsidR="00BA67F8" w:rsidRPr="006D3A86" w:rsidRDefault="00BA67F8" w:rsidP="006C71D4">
      <w:pPr>
        <w:spacing w:before="120" w:after="120" w:line="240" w:lineRule="auto"/>
        <w:jc w:val="center"/>
        <w:rPr>
          <w:rFonts w:ascii="Palatino Linotype" w:hAnsi="Palatino Linotype"/>
          <w:b/>
          <w:sz w:val="24"/>
          <w:szCs w:val="24"/>
        </w:rPr>
      </w:pPr>
    </w:p>
    <w:p w14:paraId="6F871686" w14:textId="77777777" w:rsidR="00BA67F8" w:rsidRPr="006D3A86" w:rsidRDefault="00BA67F8" w:rsidP="006C71D4">
      <w:pPr>
        <w:spacing w:before="120" w:after="120" w:line="240" w:lineRule="auto"/>
        <w:jc w:val="center"/>
        <w:rPr>
          <w:rFonts w:ascii="Palatino Linotype" w:hAnsi="Palatino Linotype"/>
          <w:b/>
          <w:sz w:val="24"/>
          <w:szCs w:val="24"/>
        </w:rPr>
      </w:pPr>
    </w:p>
    <w:p w14:paraId="11DE8371" w14:textId="77777777" w:rsidR="00BA67F8" w:rsidRPr="006D3A86" w:rsidRDefault="00BA67F8" w:rsidP="006C71D4">
      <w:pPr>
        <w:spacing w:before="120" w:after="120" w:line="240" w:lineRule="auto"/>
        <w:jc w:val="center"/>
        <w:rPr>
          <w:rFonts w:ascii="Palatino Linotype" w:hAnsi="Palatino Linotype"/>
          <w:b/>
          <w:sz w:val="24"/>
          <w:szCs w:val="24"/>
        </w:rPr>
      </w:pPr>
    </w:p>
    <w:p w14:paraId="361614A0" w14:textId="38967438" w:rsidR="00BA67F8" w:rsidRPr="006D3A86" w:rsidRDefault="00BA67F8" w:rsidP="00BA67F8">
      <w:pPr>
        <w:spacing w:before="120" w:after="120" w:line="240" w:lineRule="auto"/>
        <w:jc w:val="right"/>
        <w:rPr>
          <w:rFonts w:ascii="Palatino Linotype" w:hAnsi="Palatino Linotype"/>
          <w:b/>
          <w:sz w:val="24"/>
          <w:szCs w:val="24"/>
        </w:rPr>
      </w:pPr>
      <w:r w:rsidRPr="006D3A86">
        <w:rPr>
          <w:rFonts w:ascii="Palatino Linotype" w:hAnsi="Palatino Linotype"/>
          <w:b/>
          <w:sz w:val="24"/>
          <w:szCs w:val="24"/>
        </w:rPr>
        <w:t>Anexa nr. 6 la Contractul de delegare</w:t>
      </w:r>
    </w:p>
    <w:p w14:paraId="131CDDE1" w14:textId="77777777" w:rsidR="00553FE7" w:rsidRPr="006D3A86" w:rsidRDefault="00553FE7" w:rsidP="00BA67F8">
      <w:pPr>
        <w:spacing w:before="120" w:after="120" w:line="240" w:lineRule="auto"/>
        <w:jc w:val="right"/>
        <w:rPr>
          <w:rFonts w:ascii="Palatino Linotype" w:hAnsi="Palatino Linotype"/>
          <w:b/>
          <w:sz w:val="24"/>
          <w:szCs w:val="24"/>
        </w:rPr>
      </w:pPr>
    </w:p>
    <w:p w14:paraId="1CC3DEDE" w14:textId="77777777" w:rsidR="00A01547" w:rsidRPr="00A01547" w:rsidRDefault="00A01547" w:rsidP="00A01547">
      <w:pPr>
        <w:widowControl w:val="0"/>
        <w:suppressAutoHyphens/>
        <w:spacing w:after="0" w:line="240" w:lineRule="auto"/>
        <w:jc w:val="center"/>
        <w:rPr>
          <w:rFonts w:ascii="Palatino Linotype" w:eastAsia="Lucida Sans Unicode" w:hAnsi="Palatino Linotype"/>
          <w:b/>
          <w:bCs/>
          <w:sz w:val="24"/>
          <w:szCs w:val="24"/>
        </w:rPr>
      </w:pPr>
      <w:r w:rsidRPr="00A01547">
        <w:rPr>
          <w:rFonts w:ascii="Palatino Linotype" w:eastAsia="Lucida Sans Unicode" w:hAnsi="Palatino Linotype"/>
          <w:b/>
          <w:bCs/>
          <w:sz w:val="24"/>
          <w:szCs w:val="24"/>
        </w:rPr>
        <w:t>Indicatori tehnici corelați cu țintele/obiectivele asumate la nivel național</w:t>
      </w:r>
    </w:p>
    <w:p w14:paraId="2B86E750" w14:textId="77777777" w:rsidR="00A01547" w:rsidRPr="00A01547" w:rsidRDefault="00A01547" w:rsidP="00A01547">
      <w:pPr>
        <w:widowControl w:val="0"/>
        <w:suppressAutoHyphens/>
        <w:spacing w:after="0" w:line="240" w:lineRule="auto"/>
        <w:jc w:val="both"/>
        <w:rPr>
          <w:rFonts w:ascii="Palatino Linotype" w:eastAsia="Lucida Sans Unicode" w:hAnsi="Palatino Linotype"/>
          <w:bCs/>
          <w:sz w:val="24"/>
          <w:szCs w:val="24"/>
        </w:rPr>
      </w:pPr>
    </w:p>
    <w:tbl>
      <w:tblPr>
        <w:tblStyle w:val="TableGrid1"/>
        <w:tblW w:w="0" w:type="auto"/>
        <w:tblLook w:val="04A0" w:firstRow="1" w:lastRow="0" w:firstColumn="1" w:lastColumn="0" w:noHBand="0" w:noVBand="1"/>
      </w:tblPr>
      <w:tblGrid>
        <w:gridCol w:w="812"/>
        <w:gridCol w:w="3599"/>
        <w:gridCol w:w="2129"/>
        <w:gridCol w:w="2947"/>
      </w:tblGrid>
      <w:tr w:rsidR="00A01547" w:rsidRPr="00A01547" w14:paraId="162C654F" w14:textId="77777777" w:rsidTr="00A01547">
        <w:tc>
          <w:tcPr>
            <w:tcW w:w="1075" w:type="dxa"/>
            <w:shd w:val="clear" w:color="auto" w:fill="B4C6E7" w:themeFill="accent1" w:themeFillTint="66"/>
          </w:tcPr>
          <w:p w14:paraId="7164C532" w14:textId="77777777" w:rsidR="00A01547" w:rsidRPr="00A01547" w:rsidRDefault="00A01547" w:rsidP="00A01547">
            <w:pPr>
              <w:widowControl w:val="0"/>
              <w:suppressAutoHyphens/>
              <w:spacing w:after="0" w:line="240" w:lineRule="auto"/>
              <w:jc w:val="center"/>
              <w:rPr>
                <w:rFonts w:ascii="Palatino Linotype" w:eastAsia="Lucida Sans Unicode" w:hAnsi="Palatino Linotype"/>
                <w:b/>
                <w:bCs/>
                <w:lang w:val="ro-RO"/>
              </w:rPr>
            </w:pPr>
            <w:r w:rsidRPr="00A01547">
              <w:rPr>
                <w:rFonts w:ascii="Palatino Linotype" w:eastAsia="Lucida Sans Unicode" w:hAnsi="Palatino Linotype"/>
                <w:b/>
                <w:bCs/>
                <w:lang w:val="ro-RO"/>
              </w:rPr>
              <w:t>Nr. crt.</w:t>
            </w:r>
          </w:p>
        </w:tc>
        <w:tc>
          <w:tcPr>
            <w:tcW w:w="5490" w:type="dxa"/>
            <w:shd w:val="clear" w:color="auto" w:fill="B4C6E7" w:themeFill="accent1" w:themeFillTint="66"/>
          </w:tcPr>
          <w:p w14:paraId="41EE06E6" w14:textId="77777777" w:rsidR="00A01547" w:rsidRPr="00A01547" w:rsidRDefault="00A01547" w:rsidP="00A01547">
            <w:pPr>
              <w:widowControl w:val="0"/>
              <w:suppressAutoHyphens/>
              <w:spacing w:after="0" w:line="240" w:lineRule="auto"/>
              <w:jc w:val="center"/>
              <w:rPr>
                <w:rFonts w:ascii="Palatino Linotype" w:eastAsia="Lucida Sans Unicode" w:hAnsi="Palatino Linotype"/>
                <w:b/>
                <w:bCs/>
                <w:lang w:val="ro-RO"/>
              </w:rPr>
            </w:pPr>
            <w:r w:rsidRPr="00A01547">
              <w:rPr>
                <w:rFonts w:ascii="Palatino Linotype" w:eastAsia="Lucida Sans Unicode" w:hAnsi="Palatino Linotype"/>
                <w:b/>
                <w:bCs/>
                <w:lang w:val="ro-RO"/>
              </w:rPr>
              <w:t>Descrierea indicatorului</w:t>
            </w:r>
          </w:p>
        </w:tc>
        <w:tc>
          <w:tcPr>
            <w:tcW w:w="2702" w:type="dxa"/>
            <w:shd w:val="clear" w:color="auto" w:fill="B4C6E7" w:themeFill="accent1" w:themeFillTint="66"/>
          </w:tcPr>
          <w:p w14:paraId="638B8995" w14:textId="77777777" w:rsidR="00A01547" w:rsidRPr="00A01547" w:rsidRDefault="00A01547" w:rsidP="00A01547">
            <w:pPr>
              <w:widowControl w:val="0"/>
              <w:suppressAutoHyphens/>
              <w:spacing w:after="0" w:line="240" w:lineRule="auto"/>
              <w:jc w:val="center"/>
              <w:rPr>
                <w:rFonts w:ascii="Palatino Linotype" w:eastAsia="Lucida Sans Unicode" w:hAnsi="Palatino Linotype"/>
                <w:b/>
                <w:bCs/>
                <w:lang w:val="ro-RO"/>
              </w:rPr>
            </w:pPr>
            <w:r w:rsidRPr="00A01547">
              <w:rPr>
                <w:rFonts w:ascii="Palatino Linotype" w:eastAsia="Lucida Sans Unicode" w:hAnsi="Palatino Linotype"/>
                <w:b/>
                <w:bCs/>
                <w:lang w:val="ro-RO"/>
              </w:rPr>
              <w:t>Valoarea indicatorului</w:t>
            </w:r>
          </w:p>
        </w:tc>
        <w:tc>
          <w:tcPr>
            <w:tcW w:w="3958" w:type="dxa"/>
            <w:shd w:val="clear" w:color="auto" w:fill="B4C6E7" w:themeFill="accent1" w:themeFillTint="66"/>
          </w:tcPr>
          <w:p w14:paraId="7B2A05C6" w14:textId="77777777" w:rsidR="00A01547" w:rsidRPr="00A01547" w:rsidRDefault="00A01547" w:rsidP="00A01547">
            <w:pPr>
              <w:widowControl w:val="0"/>
              <w:suppressAutoHyphens/>
              <w:spacing w:after="0" w:line="240" w:lineRule="auto"/>
              <w:jc w:val="center"/>
              <w:rPr>
                <w:rFonts w:ascii="Palatino Linotype" w:eastAsia="Lucida Sans Unicode" w:hAnsi="Palatino Linotype"/>
                <w:b/>
                <w:bCs/>
                <w:lang w:val="ro-RO"/>
              </w:rPr>
            </w:pPr>
            <w:r w:rsidRPr="00A01547">
              <w:rPr>
                <w:rFonts w:ascii="Palatino Linotype" w:eastAsia="Lucida Sans Unicode" w:hAnsi="Palatino Linotype"/>
                <w:b/>
                <w:bCs/>
                <w:lang w:val="ro-RO"/>
              </w:rPr>
              <w:t>Penalitate</w:t>
            </w:r>
          </w:p>
        </w:tc>
      </w:tr>
      <w:tr w:rsidR="00A01547" w:rsidRPr="00A01547" w14:paraId="33F5ADBF" w14:textId="77777777" w:rsidTr="002C512D">
        <w:tc>
          <w:tcPr>
            <w:tcW w:w="1075" w:type="dxa"/>
          </w:tcPr>
          <w:p w14:paraId="40373C39" w14:textId="77777777" w:rsidR="00A01547" w:rsidRPr="00A01547" w:rsidRDefault="00A01547" w:rsidP="00A01547">
            <w:pPr>
              <w:widowControl w:val="0"/>
              <w:suppressAutoHyphens/>
              <w:spacing w:after="0" w:line="240" w:lineRule="auto"/>
              <w:jc w:val="both"/>
              <w:rPr>
                <w:rFonts w:ascii="Palatino Linotype" w:eastAsia="Lucida Sans Unicode" w:hAnsi="Palatino Linotype"/>
                <w:bCs/>
                <w:lang w:val="ro-RO"/>
              </w:rPr>
            </w:pPr>
            <w:r w:rsidRPr="00A01547">
              <w:rPr>
                <w:rFonts w:ascii="Palatino Linotype" w:eastAsia="Lucida Sans Unicode" w:hAnsi="Palatino Linotype"/>
                <w:bCs/>
                <w:lang w:val="ro-RO"/>
              </w:rPr>
              <w:t>1.</w:t>
            </w:r>
          </w:p>
        </w:tc>
        <w:tc>
          <w:tcPr>
            <w:tcW w:w="5490" w:type="dxa"/>
          </w:tcPr>
          <w:p w14:paraId="220E3D36" w14:textId="77777777" w:rsidR="00A01547" w:rsidRPr="00A01547" w:rsidRDefault="00A01547" w:rsidP="00A01547">
            <w:pPr>
              <w:widowControl w:val="0"/>
              <w:suppressAutoHyphens/>
              <w:spacing w:after="0" w:line="240" w:lineRule="auto"/>
              <w:jc w:val="both"/>
              <w:rPr>
                <w:rFonts w:ascii="Palatino Linotype" w:hAnsi="Palatino Linotype"/>
                <w:lang w:val="ro-RO"/>
              </w:rPr>
            </w:pPr>
            <w:r w:rsidRPr="00A01547">
              <w:rPr>
                <w:rFonts w:ascii="Palatino Linotype" w:eastAsia="Lucida Sans Unicode" w:hAnsi="Palatino Linotype"/>
                <w:lang w:val="ro-RO"/>
              </w:rPr>
              <w:t xml:space="preserve">Colectarea separată a deşeurilor menajere și similare în conformitate cu  art. 17 alin. (5) </w:t>
            </w:r>
            <w:proofErr w:type="spellStart"/>
            <w:r w:rsidRPr="00A01547">
              <w:rPr>
                <w:rFonts w:ascii="Palatino Linotype" w:eastAsia="Lucida Sans Unicode" w:hAnsi="Palatino Linotype"/>
                <w:lang w:val="ro-RO"/>
              </w:rPr>
              <w:t>lit.a</w:t>
            </w:r>
            <w:proofErr w:type="spellEnd"/>
            <w:r w:rsidRPr="00A01547">
              <w:rPr>
                <w:rFonts w:ascii="Palatino Linotype" w:eastAsia="Lucida Sans Unicode" w:hAnsi="Palatino Linotype"/>
                <w:lang w:val="ro-RO"/>
              </w:rPr>
              <w:t>) din O.U.G. nr. 92/2021.</w:t>
            </w:r>
          </w:p>
          <w:p w14:paraId="174F06AE" w14:textId="77777777" w:rsidR="00A01547" w:rsidRPr="00A01547" w:rsidRDefault="00A01547" w:rsidP="00A01547">
            <w:pPr>
              <w:widowControl w:val="0"/>
              <w:suppressAutoHyphens/>
              <w:spacing w:after="0" w:line="240" w:lineRule="auto"/>
              <w:jc w:val="both"/>
              <w:rPr>
                <w:rFonts w:ascii="Palatino Linotype" w:hAnsi="Palatino Linotype"/>
                <w:lang w:val="ro-RO"/>
              </w:rPr>
            </w:pPr>
            <w:r w:rsidRPr="00A01547">
              <w:rPr>
                <w:rFonts w:ascii="Palatino Linotype" w:hAnsi="Palatino Linotype"/>
                <w:lang w:val="ro-RO"/>
              </w:rPr>
              <w:t xml:space="preserve">Cantitatea de deşeuri de hârtie, metal, plastic şi sticlă din </w:t>
            </w:r>
            <w:proofErr w:type="spellStart"/>
            <w:r w:rsidRPr="00A01547">
              <w:rPr>
                <w:rFonts w:ascii="Palatino Linotype" w:hAnsi="Palatino Linotype"/>
                <w:lang w:val="ro-RO"/>
              </w:rPr>
              <w:t>deşeurile</w:t>
            </w:r>
            <w:proofErr w:type="spellEnd"/>
            <w:r w:rsidRPr="00A01547">
              <w:rPr>
                <w:rFonts w:ascii="Palatino Linotype" w:hAnsi="Palatino Linotype"/>
                <w:lang w:val="ro-RO"/>
              </w:rPr>
              <w:t xml:space="preserve"> menajere și similare, colectate separat, ca procentaj din cantitatea totală generată de deşeuri de hârtie, metal, plastic şi sticlă din de</w:t>
            </w:r>
            <w:r w:rsidRPr="00A01547">
              <w:rPr>
                <w:rFonts w:ascii="Palatino Linotype" w:hAnsi="Palatino Linotype" w:cs="Cambria Math"/>
                <w:lang w:val="ro-RO"/>
              </w:rPr>
              <w:t>ș</w:t>
            </w:r>
            <w:r w:rsidRPr="00A01547">
              <w:rPr>
                <w:rFonts w:ascii="Palatino Linotype" w:hAnsi="Palatino Linotype"/>
                <w:lang w:val="ro-RO"/>
              </w:rPr>
              <w:t>eurile menajere.</w:t>
            </w:r>
          </w:p>
          <w:p w14:paraId="4DBFEE51" w14:textId="77777777" w:rsidR="00A01547" w:rsidRPr="00A01547" w:rsidRDefault="00A01547" w:rsidP="00A01547">
            <w:pPr>
              <w:widowControl w:val="0"/>
              <w:suppressAutoHyphens/>
              <w:spacing w:after="0" w:line="240" w:lineRule="auto"/>
              <w:jc w:val="both"/>
              <w:rPr>
                <w:rFonts w:ascii="Palatino Linotype" w:hAnsi="Palatino Linotype"/>
                <w:lang w:val="ro-RO"/>
              </w:rPr>
            </w:pPr>
            <w:r w:rsidRPr="00A01547">
              <w:rPr>
                <w:rFonts w:ascii="Palatino Linotype" w:hAnsi="Palatino Linotype"/>
                <w:lang w:val="ro-RO"/>
              </w:rPr>
              <w:t xml:space="preserve">Cantitatea de deşeuri de hârtie, metal, plastic şi sticlă din </w:t>
            </w:r>
            <w:proofErr w:type="spellStart"/>
            <w:r w:rsidRPr="00A01547">
              <w:rPr>
                <w:rFonts w:ascii="Palatino Linotype" w:hAnsi="Palatino Linotype"/>
                <w:lang w:val="ro-RO"/>
              </w:rPr>
              <w:t>deşeurile</w:t>
            </w:r>
            <w:proofErr w:type="spellEnd"/>
            <w:r w:rsidRPr="00A01547">
              <w:rPr>
                <w:rFonts w:ascii="Palatino Linotype" w:hAnsi="Palatino Linotype"/>
                <w:lang w:val="ro-RO"/>
              </w:rPr>
              <w:t xml:space="preserve"> menajere colectate separat reprezintă cantitatea acceptată într-un an calendaristic de către </w:t>
            </w:r>
            <w:proofErr w:type="spellStart"/>
            <w:r w:rsidRPr="00A01547">
              <w:rPr>
                <w:rFonts w:ascii="Palatino Linotype" w:hAnsi="Palatino Linotype"/>
                <w:lang w:val="ro-RO"/>
              </w:rPr>
              <w:t>staţia</w:t>
            </w:r>
            <w:proofErr w:type="spellEnd"/>
            <w:r w:rsidRPr="00A01547">
              <w:rPr>
                <w:rFonts w:ascii="Palatino Linotype" w:hAnsi="Palatino Linotype"/>
                <w:lang w:val="ro-RO"/>
              </w:rPr>
              <w:t>/</w:t>
            </w:r>
            <w:proofErr w:type="spellStart"/>
            <w:r w:rsidRPr="00A01547">
              <w:rPr>
                <w:rFonts w:ascii="Palatino Linotype" w:hAnsi="Palatino Linotype"/>
                <w:lang w:val="ro-RO"/>
              </w:rPr>
              <w:t>staţiile</w:t>
            </w:r>
            <w:proofErr w:type="spellEnd"/>
            <w:r w:rsidRPr="00A01547">
              <w:rPr>
                <w:rFonts w:ascii="Palatino Linotype" w:hAnsi="Palatino Linotype"/>
                <w:lang w:val="ro-RO"/>
              </w:rPr>
              <w:t xml:space="preserve"> de sortare.</w:t>
            </w:r>
          </w:p>
          <w:p w14:paraId="5726809A" w14:textId="77777777" w:rsidR="00A01547" w:rsidRPr="00A01547" w:rsidRDefault="00A01547" w:rsidP="00A01547">
            <w:pPr>
              <w:widowControl w:val="0"/>
              <w:suppressAutoHyphens/>
              <w:spacing w:after="0" w:line="240" w:lineRule="auto"/>
              <w:jc w:val="both"/>
              <w:rPr>
                <w:rFonts w:ascii="Palatino Linotype" w:hAnsi="Palatino Linotype"/>
                <w:lang w:val="ro-RO"/>
              </w:rPr>
            </w:pPr>
            <w:r w:rsidRPr="00A01547">
              <w:rPr>
                <w:rFonts w:ascii="Palatino Linotype" w:hAnsi="Palatino Linotype"/>
                <w:lang w:val="ro-RO"/>
              </w:rPr>
              <w:t xml:space="preserve">Cantitatea totală generată de deşeuri de hârtie, metal, plastic şi sticlă din </w:t>
            </w:r>
            <w:proofErr w:type="spellStart"/>
            <w:r w:rsidRPr="00A01547">
              <w:rPr>
                <w:rFonts w:ascii="Palatino Linotype" w:hAnsi="Palatino Linotype"/>
                <w:lang w:val="ro-RO"/>
              </w:rPr>
              <w:t>deşeurile</w:t>
            </w:r>
            <w:proofErr w:type="spellEnd"/>
            <w:r w:rsidRPr="00A01547">
              <w:rPr>
                <w:rFonts w:ascii="Palatino Linotype" w:hAnsi="Palatino Linotype"/>
                <w:lang w:val="ro-RO"/>
              </w:rPr>
              <w:t xml:space="preserve"> menajere se calculează pe baza determinărilor de </w:t>
            </w:r>
            <w:proofErr w:type="spellStart"/>
            <w:r w:rsidRPr="00A01547">
              <w:rPr>
                <w:rFonts w:ascii="Palatino Linotype" w:hAnsi="Palatino Linotype"/>
                <w:lang w:val="ro-RO"/>
              </w:rPr>
              <w:t>compoziţie</w:t>
            </w:r>
            <w:proofErr w:type="spellEnd"/>
            <w:r w:rsidRPr="00A01547">
              <w:rPr>
                <w:rFonts w:ascii="Palatino Linotype" w:hAnsi="Palatino Linotype"/>
                <w:lang w:val="ro-RO"/>
              </w:rPr>
              <w:t xml:space="preserve"> realizate de către operatorul de salubrizare. În lipsa determinărilor de </w:t>
            </w:r>
            <w:proofErr w:type="spellStart"/>
            <w:r w:rsidRPr="00A01547">
              <w:rPr>
                <w:rFonts w:ascii="Palatino Linotype" w:hAnsi="Palatino Linotype"/>
                <w:lang w:val="ro-RO"/>
              </w:rPr>
              <w:t>compoziţie</w:t>
            </w:r>
            <w:proofErr w:type="spellEnd"/>
            <w:r w:rsidRPr="00A01547">
              <w:rPr>
                <w:rFonts w:ascii="Palatino Linotype" w:hAnsi="Palatino Linotype"/>
                <w:lang w:val="ro-RO"/>
              </w:rPr>
              <w:t xml:space="preserve"> a deşeurilor, cantitatea de deşeuri de hârtie, metal, plastic şi sticlă din </w:t>
            </w:r>
            <w:proofErr w:type="spellStart"/>
            <w:r w:rsidRPr="00A01547">
              <w:rPr>
                <w:rFonts w:ascii="Palatino Linotype" w:hAnsi="Palatino Linotype"/>
                <w:lang w:val="ro-RO"/>
              </w:rPr>
              <w:t>deşeurile</w:t>
            </w:r>
            <w:proofErr w:type="spellEnd"/>
            <w:r w:rsidRPr="00A01547">
              <w:rPr>
                <w:rFonts w:ascii="Palatino Linotype" w:hAnsi="Palatino Linotype"/>
                <w:lang w:val="ro-RO"/>
              </w:rPr>
              <w:t xml:space="preserve"> menajere se consideră a fi 33%.</w:t>
            </w:r>
          </w:p>
          <w:p w14:paraId="7B20725A" w14:textId="77777777" w:rsidR="00A01547" w:rsidRPr="00A01547" w:rsidRDefault="00A01547" w:rsidP="00A01547">
            <w:pPr>
              <w:widowControl w:val="0"/>
              <w:suppressAutoHyphens/>
              <w:spacing w:after="0" w:line="240" w:lineRule="auto"/>
              <w:jc w:val="both"/>
              <w:rPr>
                <w:rFonts w:ascii="Palatino Linotype" w:eastAsia="Lucida Sans Unicode" w:hAnsi="Palatino Linotype"/>
                <w:bCs/>
                <w:lang w:val="ro-RO"/>
              </w:rPr>
            </w:pPr>
          </w:p>
        </w:tc>
        <w:tc>
          <w:tcPr>
            <w:tcW w:w="2702" w:type="dxa"/>
          </w:tcPr>
          <w:p w14:paraId="26CFE1CE" w14:textId="77777777" w:rsidR="00A01547" w:rsidRPr="00A01547" w:rsidRDefault="00A01547" w:rsidP="00A01547">
            <w:pPr>
              <w:widowControl w:val="0"/>
              <w:suppressAutoHyphens/>
              <w:spacing w:after="0" w:line="240" w:lineRule="auto"/>
              <w:jc w:val="both"/>
              <w:rPr>
                <w:rFonts w:ascii="Palatino Linotype" w:eastAsia="Lucida Sans Unicode" w:hAnsi="Palatino Linotype"/>
                <w:bCs/>
                <w:lang w:val="ro-RO"/>
              </w:rPr>
            </w:pPr>
            <w:r w:rsidRPr="00A01547">
              <w:rPr>
                <w:rFonts w:ascii="Palatino Linotype" w:eastAsia="Lucida Sans Unicode" w:hAnsi="Palatino Linotype"/>
                <w:bCs/>
                <w:lang w:val="ro-RO"/>
              </w:rPr>
              <w:lastRenderedPageBreak/>
              <w:t xml:space="preserve">  </w:t>
            </w:r>
          </w:p>
          <w:p w14:paraId="10166019" w14:textId="77777777" w:rsidR="00A01547" w:rsidRPr="00A01547" w:rsidRDefault="00A01547" w:rsidP="00A01547">
            <w:pPr>
              <w:widowControl w:val="0"/>
              <w:suppressAutoHyphens/>
              <w:spacing w:after="0" w:line="240" w:lineRule="auto"/>
              <w:jc w:val="both"/>
              <w:rPr>
                <w:rFonts w:ascii="Palatino Linotype" w:eastAsia="Lucida Sans Unicode" w:hAnsi="Palatino Linotype"/>
                <w:bCs/>
                <w:lang w:val="ro-RO"/>
              </w:rPr>
            </w:pPr>
          </w:p>
          <w:p w14:paraId="457164C4" w14:textId="77777777" w:rsidR="00A01547" w:rsidRPr="00A01547" w:rsidRDefault="00A01547" w:rsidP="00A01547">
            <w:pPr>
              <w:widowControl w:val="0"/>
              <w:suppressAutoHyphens/>
              <w:spacing w:after="0" w:line="240" w:lineRule="auto"/>
              <w:jc w:val="both"/>
              <w:rPr>
                <w:rFonts w:ascii="Palatino Linotype" w:eastAsia="Lucida Sans Unicode" w:hAnsi="Palatino Linotype"/>
                <w:bCs/>
                <w:lang w:val="ro-RO"/>
              </w:rPr>
            </w:pPr>
          </w:p>
          <w:p w14:paraId="2A338A32" w14:textId="77777777" w:rsidR="00A01547" w:rsidRPr="00A01547" w:rsidRDefault="00A01547" w:rsidP="00A01547">
            <w:pPr>
              <w:widowControl w:val="0"/>
              <w:suppressAutoHyphens/>
              <w:spacing w:after="0" w:line="240" w:lineRule="auto"/>
              <w:jc w:val="both"/>
              <w:rPr>
                <w:rFonts w:ascii="Palatino Linotype" w:eastAsia="Lucida Sans Unicode" w:hAnsi="Palatino Linotype"/>
                <w:bCs/>
                <w:lang w:val="ro-RO"/>
              </w:rPr>
            </w:pPr>
          </w:p>
          <w:p w14:paraId="16497596" w14:textId="77777777" w:rsidR="00A01547" w:rsidRPr="00A01547" w:rsidRDefault="00A01547" w:rsidP="00A01547">
            <w:pPr>
              <w:widowControl w:val="0"/>
              <w:suppressAutoHyphens/>
              <w:spacing w:after="0" w:line="240" w:lineRule="auto"/>
              <w:jc w:val="both"/>
              <w:rPr>
                <w:rFonts w:ascii="Palatino Linotype" w:eastAsia="Lucida Sans Unicode" w:hAnsi="Palatino Linotype"/>
                <w:bCs/>
                <w:lang w:val="ro-RO"/>
              </w:rPr>
            </w:pPr>
          </w:p>
          <w:p w14:paraId="1B30B1AB" w14:textId="77777777" w:rsidR="00A01547" w:rsidRPr="00A01547" w:rsidRDefault="00A01547" w:rsidP="00A01547">
            <w:pPr>
              <w:widowControl w:val="0"/>
              <w:suppressAutoHyphens/>
              <w:spacing w:after="0" w:line="240" w:lineRule="auto"/>
              <w:jc w:val="center"/>
              <w:rPr>
                <w:rFonts w:ascii="Palatino Linotype" w:eastAsia="Lucida Sans Unicode" w:hAnsi="Palatino Linotype"/>
                <w:bCs/>
                <w:lang w:val="ro-RO"/>
              </w:rPr>
            </w:pPr>
            <w:r w:rsidRPr="00A01547">
              <w:rPr>
                <w:rFonts w:ascii="Palatino Linotype" w:eastAsia="Lucida Sans Unicode" w:hAnsi="Palatino Linotype"/>
                <w:bCs/>
                <w:lang w:val="ro-RO"/>
              </w:rPr>
              <w:t>70%</w:t>
            </w:r>
          </w:p>
        </w:tc>
        <w:tc>
          <w:tcPr>
            <w:tcW w:w="3958" w:type="dxa"/>
          </w:tcPr>
          <w:p w14:paraId="361CAD1C" w14:textId="77777777" w:rsidR="00A01547" w:rsidRPr="00A01547" w:rsidRDefault="00A01547" w:rsidP="00A01547">
            <w:pPr>
              <w:widowControl w:val="0"/>
              <w:suppressAutoHyphens/>
              <w:spacing w:after="0"/>
              <w:ind w:right="72"/>
              <w:jc w:val="both"/>
              <w:rPr>
                <w:rFonts w:ascii="Palatino Linotype" w:eastAsia="Lucida Sans Unicode" w:hAnsi="Palatino Linotype"/>
                <w:lang w:val="ro-RO"/>
              </w:rPr>
            </w:pPr>
            <w:r w:rsidRPr="00A01547">
              <w:rPr>
                <w:rFonts w:ascii="Palatino Linotype" w:eastAsia="Lucida Sans Unicode" w:hAnsi="Palatino Linotype"/>
                <w:shd w:val="clear" w:color="auto" w:fill="FFFFFF"/>
                <w:lang w:val="ro-RO"/>
              </w:rPr>
              <w:t xml:space="preserve">Contravaloarea cheltuielilor cu </w:t>
            </w:r>
            <w:proofErr w:type="spellStart"/>
            <w:r w:rsidRPr="00A01547">
              <w:rPr>
                <w:rFonts w:ascii="Palatino Linotype" w:eastAsia="Lucida Sans Unicode" w:hAnsi="Palatino Linotype"/>
                <w:shd w:val="clear" w:color="auto" w:fill="FFFFFF"/>
                <w:lang w:val="ro-RO"/>
              </w:rPr>
              <w:t>contribuţia</w:t>
            </w:r>
            <w:proofErr w:type="spellEnd"/>
            <w:r w:rsidRPr="00A01547">
              <w:rPr>
                <w:rFonts w:ascii="Palatino Linotype" w:eastAsia="Lucida Sans Unicode" w:hAnsi="Palatino Linotype"/>
                <w:shd w:val="clear" w:color="auto" w:fill="FFFFFF"/>
                <w:lang w:val="ro-RO"/>
              </w:rPr>
              <w:t xml:space="preserve"> pentru economia circulară pentru </w:t>
            </w:r>
            <w:proofErr w:type="spellStart"/>
            <w:r w:rsidRPr="00A01547">
              <w:rPr>
                <w:rFonts w:ascii="Palatino Linotype" w:eastAsia="Lucida Sans Unicode" w:hAnsi="Palatino Linotype"/>
                <w:shd w:val="clear" w:color="auto" w:fill="FFFFFF"/>
                <w:lang w:val="ro-RO"/>
              </w:rPr>
              <w:t>cantităţile</w:t>
            </w:r>
            <w:proofErr w:type="spellEnd"/>
            <w:r w:rsidRPr="00A01547">
              <w:rPr>
                <w:rFonts w:ascii="Palatino Linotype" w:eastAsia="Lucida Sans Unicode" w:hAnsi="Palatino Linotype"/>
                <w:shd w:val="clear" w:color="auto" w:fill="FFFFFF"/>
                <w:lang w:val="ro-RO"/>
              </w:rPr>
              <w:t xml:space="preserve"> de deşeuri municipale destinate a fi depozitate care </w:t>
            </w:r>
            <w:proofErr w:type="spellStart"/>
            <w:r w:rsidRPr="00A01547">
              <w:rPr>
                <w:rFonts w:ascii="Palatino Linotype" w:eastAsia="Lucida Sans Unicode" w:hAnsi="Palatino Linotype"/>
                <w:shd w:val="clear" w:color="auto" w:fill="FFFFFF"/>
                <w:lang w:val="ro-RO"/>
              </w:rPr>
              <w:t>depăşesc</w:t>
            </w:r>
            <w:proofErr w:type="spellEnd"/>
            <w:r w:rsidRPr="00A01547">
              <w:rPr>
                <w:rFonts w:ascii="Palatino Linotype" w:eastAsia="Lucida Sans Unicode" w:hAnsi="Palatino Linotype"/>
                <w:shd w:val="clear" w:color="auto" w:fill="FFFFFF"/>
                <w:lang w:val="ro-RO"/>
              </w:rPr>
              <w:t xml:space="preserve"> </w:t>
            </w:r>
            <w:proofErr w:type="spellStart"/>
            <w:r w:rsidRPr="00A01547">
              <w:rPr>
                <w:rFonts w:ascii="Palatino Linotype" w:eastAsia="Lucida Sans Unicode" w:hAnsi="Palatino Linotype"/>
                <w:shd w:val="clear" w:color="auto" w:fill="FFFFFF"/>
                <w:lang w:val="ro-RO"/>
              </w:rPr>
              <w:t>cantităţile</w:t>
            </w:r>
            <w:proofErr w:type="spellEnd"/>
            <w:r w:rsidRPr="00A01547">
              <w:rPr>
                <w:rFonts w:ascii="Palatino Linotype" w:eastAsia="Lucida Sans Unicode" w:hAnsi="Palatino Linotype"/>
                <w:shd w:val="clear" w:color="auto" w:fill="FFFFFF"/>
                <w:lang w:val="ro-RO"/>
              </w:rPr>
              <w:t xml:space="preserve"> corespunzătoare indicatorilor de </w:t>
            </w:r>
            <w:proofErr w:type="spellStart"/>
            <w:r w:rsidRPr="00A01547">
              <w:rPr>
                <w:rFonts w:ascii="Palatino Linotype" w:eastAsia="Lucida Sans Unicode" w:hAnsi="Palatino Linotype"/>
                <w:shd w:val="clear" w:color="auto" w:fill="FFFFFF"/>
                <w:lang w:val="ro-RO"/>
              </w:rPr>
              <w:t>performanţă</w:t>
            </w:r>
            <w:proofErr w:type="spellEnd"/>
            <w:r w:rsidRPr="00A01547">
              <w:rPr>
                <w:rFonts w:ascii="Palatino Linotype" w:eastAsia="Lucida Sans Unicode" w:hAnsi="Palatino Linotype"/>
                <w:shd w:val="clear" w:color="auto" w:fill="FFFFFF"/>
                <w:lang w:val="ro-RO"/>
              </w:rPr>
              <w:t xml:space="preserve"> inclusiv cheltuielile aferente cu depozitarea acestor deşeuri</w:t>
            </w:r>
            <w:r w:rsidRPr="00A01547">
              <w:rPr>
                <w:rFonts w:ascii="Palatino Linotype" w:eastAsia="Lucida Sans Unicode" w:hAnsi="Palatino Linotype"/>
                <w:lang w:val="ro-RO"/>
              </w:rPr>
              <w:t>.</w:t>
            </w:r>
          </w:p>
          <w:p w14:paraId="0529E9A9" w14:textId="77777777" w:rsidR="00A01547" w:rsidRPr="00A01547" w:rsidRDefault="00A01547" w:rsidP="00A01547">
            <w:pPr>
              <w:widowControl w:val="0"/>
              <w:suppressAutoHyphens/>
              <w:spacing w:after="0" w:line="240" w:lineRule="auto"/>
              <w:jc w:val="both"/>
              <w:rPr>
                <w:rFonts w:ascii="Palatino Linotype" w:eastAsia="Lucida Sans Unicode" w:hAnsi="Palatino Linotype"/>
                <w:bCs/>
                <w:lang w:val="ro-RO"/>
              </w:rPr>
            </w:pPr>
            <w:r w:rsidRPr="00A01547">
              <w:rPr>
                <w:rFonts w:ascii="Palatino Linotype" w:eastAsia="Lucida Sans Unicode" w:hAnsi="Palatino Linotype"/>
                <w:lang w:val="ro-RO"/>
              </w:rPr>
              <w:t>Aplicarea penalităților se realizează prin faptul că, operatorul TEGA SA., nu va factura utilizatorilor contravaloarea cheltuielilor de depozitare pentru diferența de cantitate rezultată prin aplicarea indicatorului de performanță</w:t>
            </w:r>
          </w:p>
        </w:tc>
      </w:tr>
      <w:tr w:rsidR="00A01547" w:rsidRPr="00A01547" w14:paraId="411F32E5" w14:textId="77777777" w:rsidTr="002C512D">
        <w:tc>
          <w:tcPr>
            <w:tcW w:w="1075" w:type="dxa"/>
          </w:tcPr>
          <w:p w14:paraId="73173873" w14:textId="77777777" w:rsidR="00A01547" w:rsidRPr="00A01547" w:rsidRDefault="00A01547" w:rsidP="00A01547">
            <w:pPr>
              <w:widowControl w:val="0"/>
              <w:suppressAutoHyphens/>
              <w:spacing w:after="0" w:line="240" w:lineRule="auto"/>
              <w:jc w:val="both"/>
              <w:rPr>
                <w:rFonts w:ascii="Palatino Linotype" w:eastAsia="Lucida Sans Unicode" w:hAnsi="Palatino Linotype"/>
                <w:bCs/>
                <w:lang w:val="ro-RO"/>
              </w:rPr>
            </w:pPr>
            <w:r w:rsidRPr="00A01547">
              <w:rPr>
                <w:rFonts w:ascii="Palatino Linotype" w:eastAsia="Lucida Sans Unicode" w:hAnsi="Palatino Linotype"/>
                <w:bCs/>
                <w:lang w:val="ro-RO"/>
              </w:rPr>
              <w:t>2.</w:t>
            </w:r>
          </w:p>
        </w:tc>
        <w:tc>
          <w:tcPr>
            <w:tcW w:w="5490" w:type="dxa"/>
          </w:tcPr>
          <w:p w14:paraId="5CDD793B" w14:textId="77777777" w:rsidR="00A01547" w:rsidRPr="00A01547" w:rsidRDefault="00A01547" w:rsidP="00A01547">
            <w:pPr>
              <w:widowControl w:val="0"/>
              <w:suppressAutoHyphens/>
              <w:spacing w:after="0" w:line="240" w:lineRule="auto"/>
              <w:jc w:val="both"/>
              <w:rPr>
                <w:rFonts w:ascii="Palatino Linotype" w:eastAsia="Lucida Sans Unicode" w:hAnsi="Palatino Linotype"/>
                <w:lang w:val="ro-RO"/>
              </w:rPr>
            </w:pPr>
            <w:r w:rsidRPr="00A01547">
              <w:rPr>
                <w:rFonts w:ascii="Palatino Linotype" w:hAnsi="Palatino Linotype"/>
                <w:lang w:val="ro-RO"/>
              </w:rPr>
              <w:t xml:space="preserve">Cantitatea totală de deşeuri provenite din </w:t>
            </w:r>
            <w:proofErr w:type="spellStart"/>
            <w:r w:rsidRPr="00A01547">
              <w:rPr>
                <w:rFonts w:ascii="Palatino Linotype" w:hAnsi="Palatino Linotype"/>
                <w:lang w:val="ro-RO"/>
              </w:rPr>
              <w:t>locuinţe</w:t>
            </w:r>
            <w:proofErr w:type="spellEnd"/>
            <w:r w:rsidRPr="00A01547">
              <w:rPr>
                <w:rFonts w:ascii="Palatino Linotype" w:hAnsi="Palatino Linotype"/>
                <w:lang w:val="ro-RO"/>
              </w:rPr>
              <w:t xml:space="preserve">, generate de </w:t>
            </w:r>
            <w:proofErr w:type="spellStart"/>
            <w:r w:rsidRPr="00A01547">
              <w:rPr>
                <w:rFonts w:ascii="Palatino Linotype" w:hAnsi="Palatino Linotype"/>
                <w:lang w:val="ro-RO"/>
              </w:rPr>
              <w:t>activităţi</w:t>
            </w:r>
            <w:proofErr w:type="spellEnd"/>
            <w:r w:rsidRPr="00A01547">
              <w:rPr>
                <w:rFonts w:ascii="Palatino Linotype" w:hAnsi="Palatino Linotype"/>
                <w:lang w:val="ro-RO"/>
              </w:rPr>
              <w:t xml:space="preserve"> de reamenajare şi reabilitare interioară şi/sau exterioară a acestora, predată pentru reutilizare, reciclare şi alte </w:t>
            </w:r>
            <w:proofErr w:type="spellStart"/>
            <w:r w:rsidRPr="00A01547">
              <w:rPr>
                <w:rFonts w:ascii="Palatino Linotype" w:hAnsi="Palatino Linotype"/>
                <w:lang w:val="ro-RO"/>
              </w:rPr>
              <w:t>operaţiuni</w:t>
            </w:r>
            <w:proofErr w:type="spellEnd"/>
            <w:r w:rsidRPr="00A01547">
              <w:rPr>
                <w:rFonts w:ascii="Palatino Linotype" w:hAnsi="Palatino Linotype"/>
                <w:lang w:val="ro-RO"/>
              </w:rPr>
              <w:t xml:space="preserve"> de valorificare materială, inclusiv </w:t>
            </w:r>
            <w:proofErr w:type="spellStart"/>
            <w:r w:rsidRPr="00A01547">
              <w:rPr>
                <w:rFonts w:ascii="Palatino Linotype" w:hAnsi="Palatino Linotype"/>
                <w:lang w:val="ro-RO"/>
              </w:rPr>
              <w:t>operaţiuni</w:t>
            </w:r>
            <w:proofErr w:type="spellEnd"/>
            <w:r w:rsidRPr="00A01547">
              <w:rPr>
                <w:rFonts w:ascii="Palatino Linotype" w:hAnsi="Palatino Linotype"/>
                <w:lang w:val="ro-RO"/>
              </w:rPr>
              <w:t xml:space="preserve"> de umplere, rambleiere, direct sau prin intermediul unei </w:t>
            </w:r>
            <w:proofErr w:type="spellStart"/>
            <w:r w:rsidRPr="00A01547">
              <w:rPr>
                <w:rFonts w:ascii="Palatino Linotype" w:hAnsi="Palatino Linotype"/>
                <w:lang w:val="ro-RO"/>
              </w:rPr>
              <w:t>staţii</w:t>
            </w:r>
            <w:proofErr w:type="spellEnd"/>
            <w:r w:rsidRPr="00A01547">
              <w:rPr>
                <w:rFonts w:ascii="Palatino Linotype" w:hAnsi="Palatino Linotype"/>
                <w:lang w:val="ro-RO"/>
              </w:rPr>
              <w:t xml:space="preserve"> de transfer ca procentaj din cantitatea de deşeuri provenite din </w:t>
            </w:r>
            <w:proofErr w:type="spellStart"/>
            <w:r w:rsidRPr="00A01547">
              <w:rPr>
                <w:rFonts w:ascii="Palatino Linotype" w:hAnsi="Palatino Linotype"/>
                <w:lang w:val="ro-RO"/>
              </w:rPr>
              <w:t>locuinţe</w:t>
            </w:r>
            <w:proofErr w:type="spellEnd"/>
            <w:r w:rsidRPr="00A01547">
              <w:rPr>
                <w:rFonts w:ascii="Palatino Linotype" w:hAnsi="Palatino Linotype"/>
                <w:lang w:val="ro-RO"/>
              </w:rPr>
              <w:t xml:space="preserve">, generate de </w:t>
            </w:r>
            <w:proofErr w:type="spellStart"/>
            <w:r w:rsidRPr="00A01547">
              <w:rPr>
                <w:rFonts w:ascii="Palatino Linotype" w:hAnsi="Palatino Linotype"/>
                <w:lang w:val="ro-RO"/>
              </w:rPr>
              <w:t>activităţi</w:t>
            </w:r>
            <w:proofErr w:type="spellEnd"/>
            <w:r w:rsidRPr="00A01547">
              <w:rPr>
                <w:rFonts w:ascii="Palatino Linotype" w:hAnsi="Palatino Linotype"/>
                <w:lang w:val="ro-RO"/>
              </w:rPr>
              <w:t xml:space="preserve"> de reamenajare şi reabilitare interioară şi/sau exterioară a acestora colectate (%).</w:t>
            </w:r>
          </w:p>
        </w:tc>
        <w:tc>
          <w:tcPr>
            <w:tcW w:w="2702" w:type="dxa"/>
          </w:tcPr>
          <w:p w14:paraId="3780A42D" w14:textId="77777777" w:rsidR="00A01547" w:rsidRPr="00A01547" w:rsidRDefault="00A01547" w:rsidP="00A01547">
            <w:pPr>
              <w:widowControl w:val="0"/>
              <w:suppressAutoHyphens/>
              <w:spacing w:after="0" w:line="240" w:lineRule="auto"/>
              <w:jc w:val="both"/>
              <w:rPr>
                <w:rFonts w:ascii="Palatino Linotype" w:eastAsia="Lucida Sans Unicode" w:hAnsi="Palatino Linotype"/>
                <w:bCs/>
                <w:lang w:val="ro-RO"/>
              </w:rPr>
            </w:pPr>
            <w:r w:rsidRPr="00A01547">
              <w:rPr>
                <w:rFonts w:ascii="Palatino Linotype" w:hAnsi="Palatino Linotype"/>
                <w:lang w:val="ro-RO"/>
              </w:rPr>
              <w:t xml:space="preserve">minimum 70% din cantitatea de deşeuri provenite din </w:t>
            </w:r>
            <w:proofErr w:type="spellStart"/>
            <w:r w:rsidRPr="00A01547">
              <w:rPr>
                <w:rFonts w:ascii="Palatino Linotype" w:hAnsi="Palatino Linotype"/>
                <w:lang w:val="ro-RO"/>
              </w:rPr>
              <w:t>activităţile</w:t>
            </w:r>
            <w:proofErr w:type="spellEnd"/>
            <w:r w:rsidRPr="00A01547">
              <w:rPr>
                <w:rFonts w:ascii="Palatino Linotype" w:hAnsi="Palatino Linotype"/>
                <w:lang w:val="ro-RO"/>
              </w:rPr>
              <w:t xml:space="preserve"> de </w:t>
            </w:r>
            <w:proofErr w:type="spellStart"/>
            <w:r w:rsidRPr="00A01547">
              <w:rPr>
                <w:rFonts w:ascii="Palatino Linotype" w:hAnsi="Palatino Linotype"/>
                <w:lang w:val="ro-RO"/>
              </w:rPr>
              <w:t>construcţii</w:t>
            </w:r>
            <w:proofErr w:type="spellEnd"/>
          </w:p>
        </w:tc>
        <w:tc>
          <w:tcPr>
            <w:tcW w:w="3958" w:type="dxa"/>
          </w:tcPr>
          <w:p w14:paraId="5D2720B9" w14:textId="77777777" w:rsidR="00A01547" w:rsidRPr="00A01547" w:rsidRDefault="00A01547" w:rsidP="00A01547">
            <w:pPr>
              <w:widowControl w:val="0"/>
              <w:suppressAutoHyphens/>
              <w:spacing w:after="0"/>
              <w:ind w:right="-107"/>
              <w:jc w:val="both"/>
              <w:rPr>
                <w:rFonts w:ascii="Palatino Linotype" w:eastAsia="Lucida Sans Unicode" w:hAnsi="Palatino Linotype"/>
                <w:shd w:val="clear" w:color="auto" w:fill="FFFFFF"/>
                <w:lang w:val="ro-RO"/>
              </w:rPr>
            </w:pPr>
            <w:r w:rsidRPr="00A01547">
              <w:rPr>
                <w:rFonts w:ascii="Palatino Linotype" w:eastAsia="Lucida Sans Unicode" w:hAnsi="Palatino Linotype"/>
                <w:shd w:val="clear" w:color="auto" w:fill="FFFFFF"/>
                <w:lang w:val="ro-RO"/>
              </w:rPr>
              <w:t>n/a</w:t>
            </w:r>
          </w:p>
        </w:tc>
      </w:tr>
    </w:tbl>
    <w:p w14:paraId="7C14B9B8" w14:textId="77777777" w:rsidR="00A01547" w:rsidRPr="006D3A86" w:rsidRDefault="00A01547" w:rsidP="00A01547">
      <w:pPr>
        <w:spacing w:before="120" w:after="120" w:line="240" w:lineRule="auto"/>
        <w:jc w:val="center"/>
        <w:rPr>
          <w:rFonts w:ascii="Palatino Linotype" w:hAnsi="Palatino Linotype"/>
          <w:b/>
          <w:sz w:val="24"/>
          <w:szCs w:val="24"/>
        </w:rPr>
      </w:pPr>
    </w:p>
    <w:p w14:paraId="082203D0" w14:textId="77777777" w:rsidR="00BA67F8" w:rsidRPr="006D3A86" w:rsidRDefault="00BA67F8" w:rsidP="00BA67F8">
      <w:pPr>
        <w:spacing w:before="120" w:after="120" w:line="240" w:lineRule="auto"/>
        <w:jc w:val="center"/>
        <w:rPr>
          <w:rFonts w:ascii="Palatino Linotype" w:hAnsi="Palatino Linotype"/>
          <w:b/>
          <w:sz w:val="24"/>
          <w:szCs w:val="24"/>
        </w:rPr>
      </w:pPr>
    </w:p>
    <w:p w14:paraId="33073201" w14:textId="77777777" w:rsidR="00BA67F8" w:rsidRPr="006D3A86" w:rsidRDefault="00BA67F8" w:rsidP="006C71D4">
      <w:pPr>
        <w:spacing w:before="120" w:after="120" w:line="240" w:lineRule="auto"/>
        <w:jc w:val="center"/>
        <w:rPr>
          <w:rFonts w:ascii="Palatino Linotype" w:hAnsi="Palatino Linotype"/>
          <w:b/>
          <w:sz w:val="24"/>
          <w:szCs w:val="24"/>
        </w:rPr>
      </w:pPr>
    </w:p>
    <w:p w14:paraId="66C7B00E" w14:textId="77777777" w:rsidR="00456D1C" w:rsidRPr="006D3A86" w:rsidRDefault="00456D1C" w:rsidP="006C71D4">
      <w:pPr>
        <w:spacing w:before="120" w:after="120" w:line="240" w:lineRule="auto"/>
        <w:jc w:val="center"/>
        <w:rPr>
          <w:rFonts w:ascii="Palatino Linotype" w:hAnsi="Palatino Linotype"/>
          <w:b/>
          <w:sz w:val="24"/>
          <w:szCs w:val="24"/>
        </w:rPr>
      </w:pPr>
    </w:p>
    <w:p w14:paraId="19DE51C5" w14:textId="77777777" w:rsidR="00456D1C" w:rsidRPr="006D3A86" w:rsidRDefault="00456D1C" w:rsidP="006C71D4">
      <w:pPr>
        <w:spacing w:before="120" w:after="120" w:line="240" w:lineRule="auto"/>
        <w:jc w:val="center"/>
        <w:rPr>
          <w:rFonts w:ascii="Palatino Linotype" w:hAnsi="Palatino Linotype"/>
          <w:b/>
          <w:sz w:val="24"/>
          <w:szCs w:val="24"/>
        </w:rPr>
      </w:pPr>
    </w:p>
    <w:p w14:paraId="1E978146" w14:textId="77777777" w:rsidR="00456D1C" w:rsidRPr="006D3A86" w:rsidRDefault="00456D1C" w:rsidP="006C71D4">
      <w:pPr>
        <w:spacing w:before="120" w:after="120" w:line="240" w:lineRule="auto"/>
        <w:jc w:val="center"/>
        <w:rPr>
          <w:rFonts w:ascii="Palatino Linotype" w:hAnsi="Palatino Linotype"/>
          <w:b/>
          <w:sz w:val="24"/>
          <w:szCs w:val="24"/>
        </w:rPr>
      </w:pPr>
    </w:p>
    <w:p w14:paraId="03DBC437" w14:textId="77777777" w:rsidR="00456D1C" w:rsidRPr="006D3A86" w:rsidRDefault="00456D1C" w:rsidP="006C71D4">
      <w:pPr>
        <w:spacing w:before="120" w:after="120" w:line="240" w:lineRule="auto"/>
        <w:jc w:val="center"/>
        <w:rPr>
          <w:rFonts w:ascii="Palatino Linotype" w:hAnsi="Palatino Linotype"/>
          <w:b/>
          <w:sz w:val="24"/>
          <w:szCs w:val="24"/>
        </w:rPr>
      </w:pPr>
    </w:p>
    <w:p w14:paraId="1024223A" w14:textId="77777777" w:rsidR="00456D1C" w:rsidRPr="006D3A86" w:rsidRDefault="00456D1C" w:rsidP="006C71D4">
      <w:pPr>
        <w:spacing w:before="120" w:after="120" w:line="240" w:lineRule="auto"/>
        <w:jc w:val="center"/>
        <w:rPr>
          <w:rFonts w:ascii="Palatino Linotype" w:hAnsi="Palatino Linotype"/>
          <w:b/>
          <w:sz w:val="24"/>
          <w:szCs w:val="24"/>
        </w:rPr>
      </w:pPr>
    </w:p>
    <w:p w14:paraId="58304BD5" w14:textId="77777777" w:rsidR="00456D1C" w:rsidRPr="006D3A86" w:rsidRDefault="00456D1C" w:rsidP="006C71D4">
      <w:pPr>
        <w:spacing w:before="120" w:after="120" w:line="240" w:lineRule="auto"/>
        <w:jc w:val="center"/>
        <w:rPr>
          <w:rFonts w:ascii="Palatino Linotype" w:hAnsi="Palatino Linotype"/>
          <w:b/>
          <w:sz w:val="24"/>
          <w:szCs w:val="24"/>
        </w:rPr>
      </w:pPr>
    </w:p>
    <w:p w14:paraId="7D86DFFB" w14:textId="77777777" w:rsidR="00456D1C" w:rsidRPr="006D3A86" w:rsidRDefault="00456D1C" w:rsidP="006C71D4">
      <w:pPr>
        <w:spacing w:before="120" w:after="120" w:line="240" w:lineRule="auto"/>
        <w:jc w:val="center"/>
        <w:rPr>
          <w:rFonts w:ascii="Palatino Linotype" w:hAnsi="Palatino Linotype"/>
          <w:b/>
          <w:sz w:val="24"/>
          <w:szCs w:val="24"/>
        </w:rPr>
      </w:pPr>
    </w:p>
    <w:p w14:paraId="02C4E2BF" w14:textId="77777777" w:rsidR="00456D1C" w:rsidRPr="006D3A86" w:rsidRDefault="00456D1C" w:rsidP="006C71D4">
      <w:pPr>
        <w:spacing w:before="120" w:after="120" w:line="240" w:lineRule="auto"/>
        <w:jc w:val="center"/>
        <w:rPr>
          <w:rFonts w:ascii="Palatino Linotype" w:hAnsi="Palatino Linotype"/>
          <w:b/>
          <w:sz w:val="24"/>
          <w:szCs w:val="24"/>
        </w:rPr>
      </w:pPr>
    </w:p>
    <w:p w14:paraId="41BAC13A" w14:textId="77777777" w:rsidR="00456D1C" w:rsidRPr="006D3A86" w:rsidRDefault="00456D1C" w:rsidP="006C71D4">
      <w:pPr>
        <w:spacing w:before="120" w:after="120" w:line="240" w:lineRule="auto"/>
        <w:jc w:val="center"/>
        <w:rPr>
          <w:rFonts w:ascii="Palatino Linotype" w:hAnsi="Palatino Linotype"/>
          <w:b/>
          <w:sz w:val="24"/>
          <w:szCs w:val="24"/>
        </w:rPr>
      </w:pPr>
    </w:p>
    <w:p w14:paraId="1DBA7D0C" w14:textId="77777777" w:rsidR="00456D1C" w:rsidRPr="006D3A86" w:rsidRDefault="00456D1C" w:rsidP="006C71D4">
      <w:pPr>
        <w:spacing w:before="120" w:after="120" w:line="240" w:lineRule="auto"/>
        <w:jc w:val="center"/>
        <w:rPr>
          <w:rFonts w:ascii="Palatino Linotype" w:hAnsi="Palatino Linotype"/>
          <w:b/>
          <w:sz w:val="24"/>
          <w:szCs w:val="24"/>
        </w:rPr>
      </w:pPr>
    </w:p>
    <w:p w14:paraId="5F33E916" w14:textId="77777777" w:rsidR="00456D1C" w:rsidRPr="006D3A86" w:rsidRDefault="00456D1C" w:rsidP="006C71D4">
      <w:pPr>
        <w:spacing w:before="120" w:after="120" w:line="240" w:lineRule="auto"/>
        <w:jc w:val="center"/>
        <w:rPr>
          <w:rFonts w:ascii="Palatino Linotype" w:hAnsi="Palatino Linotype"/>
          <w:b/>
          <w:sz w:val="24"/>
          <w:szCs w:val="24"/>
        </w:rPr>
      </w:pPr>
    </w:p>
    <w:p w14:paraId="3F9F9B6E" w14:textId="77777777" w:rsidR="00456D1C" w:rsidRPr="006D3A86" w:rsidRDefault="00456D1C" w:rsidP="006C71D4">
      <w:pPr>
        <w:spacing w:before="120" w:after="120" w:line="240" w:lineRule="auto"/>
        <w:jc w:val="center"/>
        <w:rPr>
          <w:rFonts w:ascii="Palatino Linotype" w:hAnsi="Palatino Linotype"/>
          <w:b/>
          <w:sz w:val="24"/>
          <w:szCs w:val="24"/>
        </w:rPr>
      </w:pPr>
    </w:p>
    <w:p w14:paraId="3E145F70" w14:textId="77777777" w:rsidR="00456D1C" w:rsidRPr="006D3A86" w:rsidRDefault="00456D1C" w:rsidP="006C71D4">
      <w:pPr>
        <w:spacing w:before="120" w:after="120" w:line="240" w:lineRule="auto"/>
        <w:jc w:val="center"/>
        <w:rPr>
          <w:rFonts w:ascii="Palatino Linotype" w:hAnsi="Palatino Linotype"/>
          <w:b/>
          <w:sz w:val="24"/>
          <w:szCs w:val="24"/>
        </w:rPr>
      </w:pPr>
    </w:p>
    <w:p w14:paraId="046E7995" w14:textId="77777777" w:rsidR="00456D1C" w:rsidRPr="006D3A86" w:rsidRDefault="00456D1C" w:rsidP="006C71D4">
      <w:pPr>
        <w:spacing w:before="120" w:after="120" w:line="240" w:lineRule="auto"/>
        <w:jc w:val="center"/>
        <w:rPr>
          <w:rFonts w:ascii="Palatino Linotype" w:hAnsi="Palatino Linotype"/>
          <w:b/>
          <w:sz w:val="24"/>
          <w:szCs w:val="24"/>
        </w:rPr>
      </w:pPr>
    </w:p>
    <w:p w14:paraId="786475B9" w14:textId="77777777" w:rsidR="00456D1C" w:rsidRPr="006D3A86" w:rsidRDefault="00456D1C" w:rsidP="006C71D4">
      <w:pPr>
        <w:spacing w:before="120" w:after="120" w:line="240" w:lineRule="auto"/>
        <w:jc w:val="center"/>
        <w:rPr>
          <w:rFonts w:ascii="Palatino Linotype" w:hAnsi="Palatino Linotype"/>
          <w:b/>
          <w:sz w:val="24"/>
          <w:szCs w:val="24"/>
        </w:rPr>
      </w:pPr>
    </w:p>
    <w:p w14:paraId="7EDE3410" w14:textId="77777777" w:rsidR="00456D1C" w:rsidRPr="006D3A86" w:rsidRDefault="00456D1C" w:rsidP="006C71D4">
      <w:pPr>
        <w:spacing w:before="120" w:after="120" w:line="240" w:lineRule="auto"/>
        <w:jc w:val="center"/>
        <w:rPr>
          <w:rFonts w:ascii="Palatino Linotype" w:hAnsi="Palatino Linotype"/>
          <w:b/>
          <w:sz w:val="24"/>
          <w:szCs w:val="24"/>
        </w:rPr>
      </w:pPr>
    </w:p>
    <w:p w14:paraId="2D39F210" w14:textId="77777777" w:rsidR="00456D1C" w:rsidRPr="006D3A86" w:rsidRDefault="00456D1C" w:rsidP="006C71D4">
      <w:pPr>
        <w:spacing w:before="120" w:after="120" w:line="240" w:lineRule="auto"/>
        <w:jc w:val="center"/>
        <w:rPr>
          <w:rFonts w:ascii="Palatino Linotype" w:hAnsi="Palatino Linotype"/>
          <w:b/>
          <w:sz w:val="24"/>
          <w:szCs w:val="24"/>
        </w:rPr>
      </w:pPr>
    </w:p>
    <w:p w14:paraId="075309F6" w14:textId="77777777" w:rsidR="00456D1C" w:rsidRPr="006D3A86" w:rsidRDefault="00456D1C" w:rsidP="006C71D4">
      <w:pPr>
        <w:spacing w:before="120" w:after="120" w:line="240" w:lineRule="auto"/>
        <w:jc w:val="center"/>
        <w:rPr>
          <w:rFonts w:ascii="Palatino Linotype" w:hAnsi="Palatino Linotype"/>
          <w:b/>
          <w:sz w:val="24"/>
          <w:szCs w:val="24"/>
        </w:rPr>
      </w:pPr>
    </w:p>
    <w:p w14:paraId="1CAD6DE9" w14:textId="77777777" w:rsidR="00456D1C" w:rsidRPr="006D3A86" w:rsidRDefault="00456D1C" w:rsidP="006C71D4">
      <w:pPr>
        <w:spacing w:before="120" w:after="120" w:line="240" w:lineRule="auto"/>
        <w:jc w:val="center"/>
        <w:rPr>
          <w:rFonts w:ascii="Palatino Linotype" w:hAnsi="Palatino Linotype"/>
          <w:b/>
          <w:sz w:val="24"/>
          <w:szCs w:val="24"/>
        </w:rPr>
      </w:pPr>
    </w:p>
    <w:p w14:paraId="6F32FDE3" w14:textId="77777777" w:rsidR="00456D1C" w:rsidRPr="006D3A86" w:rsidRDefault="00456D1C" w:rsidP="006C71D4">
      <w:pPr>
        <w:spacing w:before="120" w:after="120" w:line="240" w:lineRule="auto"/>
        <w:jc w:val="center"/>
        <w:rPr>
          <w:rFonts w:ascii="Palatino Linotype" w:hAnsi="Palatino Linotype"/>
          <w:b/>
          <w:sz w:val="24"/>
          <w:szCs w:val="24"/>
        </w:rPr>
      </w:pPr>
    </w:p>
    <w:p w14:paraId="28D616A3" w14:textId="77777777" w:rsidR="00456D1C" w:rsidRPr="006D3A86" w:rsidRDefault="00456D1C" w:rsidP="006C71D4">
      <w:pPr>
        <w:spacing w:before="120" w:after="120" w:line="240" w:lineRule="auto"/>
        <w:jc w:val="center"/>
        <w:rPr>
          <w:rFonts w:ascii="Palatino Linotype" w:hAnsi="Palatino Linotype"/>
          <w:b/>
          <w:sz w:val="24"/>
          <w:szCs w:val="24"/>
        </w:rPr>
      </w:pPr>
    </w:p>
    <w:p w14:paraId="427AF237" w14:textId="16D3B996" w:rsidR="00456D1C" w:rsidRPr="006D3A86" w:rsidRDefault="00456D1C" w:rsidP="00456D1C">
      <w:pPr>
        <w:spacing w:before="120" w:after="120" w:line="240" w:lineRule="auto"/>
        <w:jc w:val="right"/>
        <w:rPr>
          <w:rFonts w:ascii="Palatino Linotype" w:hAnsi="Palatino Linotype"/>
          <w:b/>
          <w:sz w:val="24"/>
          <w:szCs w:val="24"/>
        </w:rPr>
      </w:pPr>
      <w:r w:rsidRPr="006D3A86">
        <w:rPr>
          <w:rFonts w:ascii="Palatino Linotype" w:hAnsi="Palatino Linotype"/>
          <w:b/>
          <w:sz w:val="24"/>
          <w:szCs w:val="24"/>
        </w:rPr>
        <w:t>Anexa nr. 7 la Contractul de delegare</w:t>
      </w:r>
    </w:p>
    <w:p w14:paraId="11AA367A" w14:textId="77777777" w:rsidR="00456D1C" w:rsidRPr="006D3A86" w:rsidRDefault="00456D1C" w:rsidP="00456D1C">
      <w:pPr>
        <w:spacing w:before="120" w:after="120" w:line="240" w:lineRule="auto"/>
        <w:jc w:val="center"/>
        <w:rPr>
          <w:rFonts w:ascii="Palatino Linotype" w:hAnsi="Palatino Linotype"/>
          <w:b/>
          <w:sz w:val="24"/>
          <w:szCs w:val="24"/>
        </w:rPr>
      </w:pPr>
    </w:p>
    <w:p w14:paraId="050C4335" w14:textId="6424F6C4" w:rsidR="00456D1C" w:rsidRDefault="00456D1C" w:rsidP="006C71D4">
      <w:pPr>
        <w:spacing w:before="120" w:after="120" w:line="240" w:lineRule="auto"/>
        <w:jc w:val="center"/>
        <w:rPr>
          <w:rFonts w:ascii="Palatino Linotype" w:hAnsi="Palatino Linotype"/>
          <w:b/>
          <w:sz w:val="24"/>
          <w:szCs w:val="24"/>
        </w:rPr>
      </w:pPr>
      <w:r w:rsidRPr="006D3A86">
        <w:rPr>
          <w:rFonts w:ascii="Palatino Linotype" w:hAnsi="Palatino Linotype"/>
          <w:b/>
          <w:sz w:val="24"/>
          <w:szCs w:val="24"/>
        </w:rPr>
        <w:t>Asigurările</w:t>
      </w:r>
    </w:p>
    <w:p w14:paraId="6B96F696" w14:textId="02BB26E4" w:rsidR="001F6F6E" w:rsidRPr="001F6F6E" w:rsidRDefault="001F6F6E" w:rsidP="006C71D4">
      <w:pPr>
        <w:spacing w:before="120" w:after="120" w:line="240" w:lineRule="auto"/>
        <w:jc w:val="center"/>
        <w:rPr>
          <w:rFonts w:ascii="Palatino Linotype" w:hAnsi="Palatino Linotype"/>
          <w:i/>
          <w:sz w:val="24"/>
          <w:szCs w:val="24"/>
        </w:rPr>
      </w:pPr>
      <w:r w:rsidRPr="001F6F6E">
        <w:rPr>
          <w:rFonts w:ascii="Palatino Linotype" w:hAnsi="Palatino Linotype"/>
          <w:i/>
          <w:sz w:val="24"/>
          <w:szCs w:val="24"/>
        </w:rPr>
        <w:t>(se vor prezenta în perioada de mobilizare)</w:t>
      </w:r>
    </w:p>
    <w:p w14:paraId="44B31C5C" w14:textId="77777777" w:rsidR="00456D1C" w:rsidRPr="006D3A86" w:rsidRDefault="00456D1C" w:rsidP="00456D1C">
      <w:pPr>
        <w:spacing w:before="120" w:after="120" w:line="240" w:lineRule="auto"/>
        <w:jc w:val="right"/>
        <w:rPr>
          <w:rFonts w:ascii="Palatino Linotype" w:hAnsi="Palatino Linotype"/>
          <w:b/>
          <w:sz w:val="24"/>
          <w:szCs w:val="24"/>
        </w:rPr>
      </w:pPr>
    </w:p>
    <w:p w14:paraId="764C05A4" w14:textId="77777777" w:rsidR="00456D1C" w:rsidRPr="006D3A86" w:rsidRDefault="00456D1C" w:rsidP="00456D1C">
      <w:pPr>
        <w:spacing w:before="120" w:after="120" w:line="240" w:lineRule="auto"/>
        <w:jc w:val="right"/>
        <w:rPr>
          <w:rFonts w:ascii="Palatino Linotype" w:hAnsi="Palatino Linotype"/>
          <w:b/>
          <w:sz w:val="24"/>
          <w:szCs w:val="24"/>
        </w:rPr>
      </w:pPr>
    </w:p>
    <w:p w14:paraId="46CACC93" w14:textId="77777777" w:rsidR="00456D1C" w:rsidRPr="006D3A86" w:rsidRDefault="00456D1C" w:rsidP="00456D1C">
      <w:pPr>
        <w:spacing w:before="120" w:after="120" w:line="240" w:lineRule="auto"/>
        <w:jc w:val="right"/>
        <w:rPr>
          <w:rFonts w:ascii="Palatino Linotype" w:hAnsi="Palatino Linotype"/>
          <w:b/>
          <w:sz w:val="24"/>
          <w:szCs w:val="24"/>
        </w:rPr>
      </w:pPr>
    </w:p>
    <w:p w14:paraId="26572130" w14:textId="77777777" w:rsidR="00456D1C" w:rsidRPr="006D3A86" w:rsidRDefault="00456D1C" w:rsidP="00456D1C">
      <w:pPr>
        <w:spacing w:before="120" w:after="120" w:line="240" w:lineRule="auto"/>
        <w:jc w:val="right"/>
        <w:rPr>
          <w:rFonts w:ascii="Palatino Linotype" w:hAnsi="Palatino Linotype"/>
          <w:b/>
          <w:sz w:val="24"/>
          <w:szCs w:val="24"/>
        </w:rPr>
      </w:pPr>
    </w:p>
    <w:p w14:paraId="75D333F7" w14:textId="77777777" w:rsidR="00456D1C" w:rsidRPr="006D3A86" w:rsidRDefault="00456D1C" w:rsidP="00456D1C">
      <w:pPr>
        <w:spacing w:before="120" w:after="120" w:line="240" w:lineRule="auto"/>
        <w:jc w:val="right"/>
        <w:rPr>
          <w:rFonts w:ascii="Palatino Linotype" w:hAnsi="Palatino Linotype"/>
          <w:b/>
          <w:sz w:val="24"/>
          <w:szCs w:val="24"/>
        </w:rPr>
      </w:pPr>
    </w:p>
    <w:p w14:paraId="637059C7" w14:textId="77777777" w:rsidR="00456D1C" w:rsidRPr="006D3A86" w:rsidRDefault="00456D1C" w:rsidP="00456D1C">
      <w:pPr>
        <w:spacing w:before="120" w:after="120" w:line="240" w:lineRule="auto"/>
        <w:jc w:val="right"/>
        <w:rPr>
          <w:rFonts w:ascii="Palatino Linotype" w:hAnsi="Palatino Linotype"/>
          <w:b/>
          <w:sz w:val="24"/>
          <w:szCs w:val="24"/>
        </w:rPr>
      </w:pPr>
    </w:p>
    <w:p w14:paraId="3F8BB2E8" w14:textId="77777777" w:rsidR="00456D1C" w:rsidRPr="006D3A86" w:rsidRDefault="00456D1C" w:rsidP="00456D1C">
      <w:pPr>
        <w:spacing w:before="120" w:after="120" w:line="240" w:lineRule="auto"/>
        <w:jc w:val="right"/>
        <w:rPr>
          <w:rFonts w:ascii="Palatino Linotype" w:hAnsi="Palatino Linotype"/>
          <w:b/>
          <w:sz w:val="24"/>
          <w:szCs w:val="24"/>
        </w:rPr>
      </w:pPr>
    </w:p>
    <w:p w14:paraId="602D12FA" w14:textId="77777777" w:rsidR="00456D1C" w:rsidRPr="006D3A86" w:rsidRDefault="00456D1C" w:rsidP="00456D1C">
      <w:pPr>
        <w:spacing w:before="120" w:after="120" w:line="240" w:lineRule="auto"/>
        <w:jc w:val="right"/>
        <w:rPr>
          <w:rFonts w:ascii="Palatino Linotype" w:hAnsi="Palatino Linotype"/>
          <w:b/>
          <w:sz w:val="24"/>
          <w:szCs w:val="24"/>
        </w:rPr>
      </w:pPr>
    </w:p>
    <w:p w14:paraId="2FA92CA6" w14:textId="77777777" w:rsidR="00456D1C" w:rsidRPr="006D3A86" w:rsidRDefault="00456D1C" w:rsidP="00456D1C">
      <w:pPr>
        <w:spacing w:before="120" w:after="120" w:line="240" w:lineRule="auto"/>
        <w:jc w:val="right"/>
        <w:rPr>
          <w:rFonts w:ascii="Palatino Linotype" w:hAnsi="Palatino Linotype"/>
          <w:b/>
          <w:sz w:val="24"/>
          <w:szCs w:val="24"/>
        </w:rPr>
      </w:pPr>
    </w:p>
    <w:p w14:paraId="35484B69" w14:textId="77777777" w:rsidR="00456D1C" w:rsidRPr="006D3A86" w:rsidRDefault="00456D1C" w:rsidP="00456D1C">
      <w:pPr>
        <w:spacing w:before="120" w:after="120" w:line="240" w:lineRule="auto"/>
        <w:jc w:val="right"/>
        <w:rPr>
          <w:rFonts w:ascii="Palatino Linotype" w:hAnsi="Palatino Linotype"/>
          <w:b/>
          <w:sz w:val="24"/>
          <w:szCs w:val="24"/>
        </w:rPr>
      </w:pPr>
    </w:p>
    <w:p w14:paraId="5A1738C6" w14:textId="77777777" w:rsidR="00456D1C" w:rsidRPr="006D3A86" w:rsidRDefault="00456D1C" w:rsidP="00456D1C">
      <w:pPr>
        <w:spacing w:before="120" w:after="120" w:line="240" w:lineRule="auto"/>
        <w:jc w:val="right"/>
        <w:rPr>
          <w:rFonts w:ascii="Palatino Linotype" w:hAnsi="Palatino Linotype"/>
          <w:b/>
          <w:sz w:val="24"/>
          <w:szCs w:val="24"/>
        </w:rPr>
      </w:pPr>
    </w:p>
    <w:p w14:paraId="7312D30B" w14:textId="77777777" w:rsidR="00456D1C" w:rsidRPr="006D3A86" w:rsidRDefault="00456D1C" w:rsidP="00456D1C">
      <w:pPr>
        <w:spacing w:before="120" w:after="120" w:line="240" w:lineRule="auto"/>
        <w:jc w:val="right"/>
        <w:rPr>
          <w:rFonts w:ascii="Palatino Linotype" w:hAnsi="Palatino Linotype"/>
          <w:b/>
          <w:sz w:val="24"/>
          <w:szCs w:val="24"/>
        </w:rPr>
      </w:pPr>
    </w:p>
    <w:p w14:paraId="48C76D34" w14:textId="77777777" w:rsidR="00456D1C" w:rsidRPr="006D3A86" w:rsidRDefault="00456D1C" w:rsidP="00456D1C">
      <w:pPr>
        <w:spacing w:before="120" w:after="120" w:line="240" w:lineRule="auto"/>
        <w:jc w:val="right"/>
        <w:rPr>
          <w:rFonts w:ascii="Palatino Linotype" w:hAnsi="Palatino Linotype"/>
          <w:b/>
          <w:sz w:val="24"/>
          <w:szCs w:val="24"/>
        </w:rPr>
      </w:pPr>
    </w:p>
    <w:p w14:paraId="37A602BB" w14:textId="77777777" w:rsidR="00456D1C" w:rsidRPr="006D3A86" w:rsidRDefault="00456D1C" w:rsidP="00456D1C">
      <w:pPr>
        <w:spacing w:before="120" w:after="120" w:line="240" w:lineRule="auto"/>
        <w:jc w:val="right"/>
        <w:rPr>
          <w:rFonts w:ascii="Palatino Linotype" w:hAnsi="Palatino Linotype"/>
          <w:b/>
          <w:sz w:val="24"/>
          <w:szCs w:val="24"/>
        </w:rPr>
      </w:pPr>
    </w:p>
    <w:p w14:paraId="49EEE717" w14:textId="77777777" w:rsidR="00456D1C" w:rsidRPr="006D3A86" w:rsidRDefault="00456D1C" w:rsidP="00456D1C">
      <w:pPr>
        <w:spacing w:before="120" w:after="120" w:line="240" w:lineRule="auto"/>
        <w:jc w:val="right"/>
        <w:rPr>
          <w:rFonts w:ascii="Palatino Linotype" w:hAnsi="Palatino Linotype"/>
          <w:b/>
          <w:sz w:val="24"/>
          <w:szCs w:val="24"/>
        </w:rPr>
      </w:pPr>
    </w:p>
    <w:p w14:paraId="23DEAE63" w14:textId="77777777" w:rsidR="00456D1C" w:rsidRPr="006D3A86" w:rsidRDefault="00456D1C" w:rsidP="00456D1C">
      <w:pPr>
        <w:spacing w:before="120" w:after="120" w:line="240" w:lineRule="auto"/>
        <w:jc w:val="right"/>
        <w:rPr>
          <w:rFonts w:ascii="Palatino Linotype" w:hAnsi="Palatino Linotype"/>
          <w:b/>
          <w:sz w:val="24"/>
          <w:szCs w:val="24"/>
        </w:rPr>
      </w:pPr>
    </w:p>
    <w:p w14:paraId="6ED20BED" w14:textId="77777777" w:rsidR="00456D1C" w:rsidRPr="006D3A86" w:rsidRDefault="00456D1C" w:rsidP="00456D1C">
      <w:pPr>
        <w:spacing w:before="120" w:after="120" w:line="240" w:lineRule="auto"/>
        <w:jc w:val="right"/>
        <w:rPr>
          <w:rFonts w:ascii="Palatino Linotype" w:hAnsi="Palatino Linotype"/>
          <w:b/>
          <w:sz w:val="24"/>
          <w:szCs w:val="24"/>
        </w:rPr>
      </w:pPr>
    </w:p>
    <w:p w14:paraId="74E1E630" w14:textId="77777777" w:rsidR="00456D1C" w:rsidRPr="006D3A86" w:rsidRDefault="00456D1C" w:rsidP="00456D1C">
      <w:pPr>
        <w:spacing w:before="120" w:after="120" w:line="240" w:lineRule="auto"/>
        <w:jc w:val="right"/>
        <w:rPr>
          <w:rFonts w:ascii="Palatino Linotype" w:hAnsi="Palatino Linotype"/>
          <w:b/>
          <w:sz w:val="24"/>
          <w:szCs w:val="24"/>
        </w:rPr>
      </w:pPr>
    </w:p>
    <w:p w14:paraId="167CAD4C" w14:textId="77777777" w:rsidR="00456D1C" w:rsidRPr="006D3A86" w:rsidRDefault="00456D1C" w:rsidP="00456D1C">
      <w:pPr>
        <w:spacing w:before="120" w:after="120" w:line="240" w:lineRule="auto"/>
        <w:jc w:val="right"/>
        <w:rPr>
          <w:rFonts w:ascii="Palatino Linotype" w:hAnsi="Palatino Linotype"/>
          <w:b/>
          <w:sz w:val="24"/>
          <w:szCs w:val="24"/>
        </w:rPr>
      </w:pPr>
    </w:p>
    <w:p w14:paraId="4DDCE1E5" w14:textId="77777777" w:rsidR="00456D1C" w:rsidRPr="006D3A86" w:rsidRDefault="00456D1C" w:rsidP="00456D1C">
      <w:pPr>
        <w:spacing w:before="120" w:after="120" w:line="240" w:lineRule="auto"/>
        <w:jc w:val="right"/>
        <w:rPr>
          <w:rFonts w:ascii="Palatino Linotype" w:hAnsi="Palatino Linotype"/>
          <w:b/>
          <w:sz w:val="24"/>
          <w:szCs w:val="24"/>
        </w:rPr>
      </w:pPr>
    </w:p>
    <w:p w14:paraId="10559E7C" w14:textId="77777777" w:rsidR="00456D1C" w:rsidRPr="006D3A86" w:rsidRDefault="00456D1C" w:rsidP="00456D1C">
      <w:pPr>
        <w:spacing w:before="120" w:after="120" w:line="240" w:lineRule="auto"/>
        <w:jc w:val="right"/>
        <w:rPr>
          <w:rFonts w:ascii="Palatino Linotype" w:hAnsi="Palatino Linotype"/>
          <w:b/>
          <w:sz w:val="24"/>
          <w:szCs w:val="24"/>
        </w:rPr>
      </w:pPr>
    </w:p>
    <w:p w14:paraId="06A829DD" w14:textId="77777777" w:rsidR="00456D1C" w:rsidRPr="006D3A86" w:rsidRDefault="00456D1C" w:rsidP="00456D1C">
      <w:pPr>
        <w:spacing w:before="120" w:after="120" w:line="240" w:lineRule="auto"/>
        <w:jc w:val="right"/>
        <w:rPr>
          <w:rFonts w:ascii="Palatino Linotype" w:hAnsi="Palatino Linotype"/>
          <w:b/>
          <w:sz w:val="24"/>
          <w:szCs w:val="24"/>
        </w:rPr>
      </w:pPr>
    </w:p>
    <w:p w14:paraId="3CFD2137" w14:textId="77777777" w:rsidR="00456D1C" w:rsidRPr="006D3A86" w:rsidRDefault="00456D1C" w:rsidP="00456D1C">
      <w:pPr>
        <w:spacing w:before="120" w:after="120" w:line="240" w:lineRule="auto"/>
        <w:jc w:val="right"/>
        <w:rPr>
          <w:rFonts w:ascii="Palatino Linotype" w:hAnsi="Palatino Linotype"/>
          <w:b/>
          <w:sz w:val="24"/>
          <w:szCs w:val="24"/>
        </w:rPr>
      </w:pPr>
    </w:p>
    <w:p w14:paraId="73872E8C" w14:textId="77777777" w:rsidR="00456D1C" w:rsidRPr="006D3A86" w:rsidRDefault="00456D1C" w:rsidP="00456D1C">
      <w:pPr>
        <w:spacing w:before="120" w:after="120" w:line="240" w:lineRule="auto"/>
        <w:jc w:val="right"/>
        <w:rPr>
          <w:rFonts w:ascii="Palatino Linotype" w:hAnsi="Palatino Linotype"/>
          <w:b/>
          <w:sz w:val="24"/>
          <w:szCs w:val="24"/>
        </w:rPr>
      </w:pPr>
    </w:p>
    <w:p w14:paraId="5618C0AE" w14:textId="77777777" w:rsidR="00456D1C" w:rsidRPr="006D3A86" w:rsidRDefault="00456D1C" w:rsidP="00456D1C">
      <w:pPr>
        <w:spacing w:before="120" w:after="120" w:line="240" w:lineRule="auto"/>
        <w:jc w:val="right"/>
        <w:rPr>
          <w:rFonts w:ascii="Palatino Linotype" w:hAnsi="Palatino Linotype"/>
          <w:b/>
          <w:sz w:val="24"/>
          <w:szCs w:val="24"/>
        </w:rPr>
      </w:pPr>
    </w:p>
    <w:p w14:paraId="5E4200E3" w14:textId="77777777" w:rsidR="00456D1C" w:rsidRPr="006D3A86" w:rsidRDefault="00456D1C" w:rsidP="00456D1C">
      <w:pPr>
        <w:spacing w:before="120" w:after="120" w:line="240" w:lineRule="auto"/>
        <w:jc w:val="right"/>
        <w:rPr>
          <w:rFonts w:ascii="Palatino Linotype" w:hAnsi="Palatino Linotype"/>
          <w:b/>
          <w:sz w:val="24"/>
          <w:szCs w:val="24"/>
        </w:rPr>
      </w:pPr>
    </w:p>
    <w:p w14:paraId="39A39FAE" w14:textId="2528DA09" w:rsidR="00456D1C" w:rsidRPr="006D3A86" w:rsidRDefault="00456D1C" w:rsidP="00456D1C">
      <w:pPr>
        <w:spacing w:before="120" w:after="120" w:line="240" w:lineRule="auto"/>
        <w:jc w:val="right"/>
        <w:rPr>
          <w:rFonts w:ascii="Palatino Linotype" w:hAnsi="Palatino Linotype"/>
          <w:b/>
          <w:sz w:val="24"/>
          <w:szCs w:val="24"/>
        </w:rPr>
      </w:pPr>
      <w:r w:rsidRPr="006D3A86">
        <w:rPr>
          <w:rFonts w:ascii="Palatino Linotype" w:hAnsi="Palatino Linotype"/>
          <w:b/>
          <w:sz w:val="24"/>
          <w:szCs w:val="24"/>
        </w:rPr>
        <w:t>Anexa nr. 8 la Contractul de delegare</w:t>
      </w:r>
    </w:p>
    <w:p w14:paraId="23F2A791" w14:textId="77777777" w:rsidR="00456D1C" w:rsidRPr="006D3A86" w:rsidRDefault="00456D1C" w:rsidP="00456D1C">
      <w:pPr>
        <w:spacing w:after="0" w:line="259" w:lineRule="auto"/>
        <w:jc w:val="center"/>
        <w:rPr>
          <w:rFonts w:ascii="Palatino Linotype" w:eastAsia="Calibri" w:hAnsi="Palatino Linotype"/>
          <w:b/>
          <w:sz w:val="24"/>
          <w:szCs w:val="24"/>
        </w:rPr>
      </w:pPr>
    </w:p>
    <w:p w14:paraId="11F6FC43" w14:textId="038F1A5A" w:rsidR="00456D1C" w:rsidRPr="00456D1C" w:rsidRDefault="00456D1C" w:rsidP="00456D1C">
      <w:pPr>
        <w:spacing w:after="0" w:line="259" w:lineRule="auto"/>
        <w:jc w:val="center"/>
        <w:rPr>
          <w:rFonts w:ascii="Palatino Linotype" w:eastAsia="Calibri" w:hAnsi="Palatino Linotype"/>
          <w:b/>
          <w:sz w:val="24"/>
          <w:szCs w:val="24"/>
        </w:rPr>
      </w:pPr>
      <w:r w:rsidRPr="00456D1C">
        <w:rPr>
          <w:rFonts w:ascii="Palatino Linotype" w:eastAsia="Calibri" w:hAnsi="Palatino Linotype"/>
          <w:b/>
          <w:sz w:val="24"/>
          <w:szCs w:val="24"/>
        </w:rPr>
        <w:t>Tarifele aprobate</w:t>
      </w:r>
    </w:p>
    <w:p w14:paraId="4B384D1D" w14:textId="77777777" w:rsidR="00456D1C" w:rsidRPr="00456D1C" w:rsidRDefault="00456D1C" w:rsidP="00456D1C">
      <w:pPr>
        <w:spacing w:after="0" w:line="259" w:lineRule="auto"/>
        <w:rPr>
          <w:rFonts w:ascii="Palatino Linotype" w:eastAsia="Calibri" w:hAnsi="Palatino Linotype"/>
          <w:i/>
          <w:sz w:val="24"/>
          <w:szCs w:val="24"/>
        </w:rPr>
      </w:pPr>
    </w:p>
    <w:p w14:paraId="49F322E8" w14:textId="77777777" w:rsidR="00456D1C" w:rsidRPr="00456D1C" w:rsidRDefault="00456D1C" w:rsidP="00456D1C">
      <w:pPr>
        <w:rPr>
          <w:rFonts w:ascii="Palatino Linotype" w:hAnsi="Palatino Linotype"/>
          <w:b/>
          <w:sz w:val="24"/>
          <w:szCs w:val="24"/>
          <w:u w:val="single"/>
        </w:rPr>
      </w:pPr>
      <w:r w:rsidRPr="00456D1C">
        <w:rPr>
          <w:rFonts w:ascii="Palatino Linotype" w:hAnsi="Palatino Linotype"/>
          <w:b/>
          <w:sz w:val="24"/>
          <w:szCs w:val="24"/>
          <w:u w:val="single"/>
        </w:rPr>
        <w:t xml:space="preserve">Tarif de colectare separată și transport separat al deșeurilor reziduale, inclusiv a </w:t>
      </w:r>
      <w:proofErr w:type="spellStart"/>
      <w:r w:rsidRPr="00456D1C">
        <w:rPr>
          <w:rFonts w:ascii="Palatino Linotype" w:hAnsi="Palatino Linotype"/>
          <w:b/>
          <w:sz w:val="24"/>
          <w:szCs w:val="24"/>
          <w:u w:val="single"/>
        </w:rPr>
        <w:t>rezidururilor</w:t>
      </w:r>
      <w:proofErr w:type="spellEnd"/>
      <w:r w:rsidRPr="00456D1C">
        <w:rPr>
          <w:rFonts w:ascii="Palatino Linotype" w:hAnsi="Palatino Linotype"/>
          <w:b/>
          <w:sz w:val="24"/>
          <w:szCs w:val="24"/>
          <w:u w:val="single"/>
        </w:rPr>
        <w:t xml:space="preserve"> menajere și similare și al altor deșeuri colectate separat decât cele de hârtie, metal, plastic și sticlă– </w:t>
      </w:r>
      <w:proofErr w:type="spellStart"/>
      <w:r w:rsidRPr="00456D1C">
        <w:rPr>
          <w:rFonts w:ascii="Palatino Linotype" w:hAnsi="Palatino Linotype"/>
          <w:b/>
          <w:sz w:val="24"/>
          <w:szCs w:val="24"/>
          <w:u w:val="single"/>
        </w:rPr>
        <w:t>Tcs</w:t>
      </w:r>
      <w:proofErr w:type="spellEnd"/>
      <w:r w:rsidRPr="00456D1C">
        <w:rPr>
          <w:rFonts w:ascii="Palatino Linotype" w:hAnsi="Palatino Linotype"/>
          <w:b/>
          <w:sz w:val="24"/>
          <w:szCs w:val="24"/>
          <w:u w:val="single"/>
        </w:rPr>
        <w:t xml:space="preserve"> reziduale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0"/>
        <w:gridCol w:w="2356"/>
        <w:gridCol w:w="2299"/>
      </w:tblGrid>
      <w:tr w:rsidR="00456D1C" w:rsidRPr="00456D1C" w14:paraId="054F4775" w14:textId="77777777" w:rsidTr="002C512D">
        <w:tc>
          <w:tcPr>
            <w:tcW w:w="4690" w:type="dxa"/>
            <w:shd w:val="clear" w:color="auto" w:fill="auto"/>
          </w:tcPr>
          <w:p w14:paraId="0F8F022A" w14:textId="77777777" w:rsidR="00456D1C" w:rsidRPr="00456D1C" w:rsidRDefault="00456D1C" w:rsidP="00456D1C">
            <w:pPr>
              <w:rPr>
                <w:rFonts w:ascii="Palatino Linotype" w:hAnsi="Palatino Linotype"/>
                <w:sz w:val="24"/>
                <w:szCs w:val="24"/>
              </w:rPr>
            </w:pPr>
          </w:p>
        </w:tc>
        <w:tc>
          <w:tcPr>
            <w:tcW w:w="2356" w:type="dxa"/>
            <w:shd w:val="clear" w:color="auto" w:fill="auto"/>
          </w:tcPr>
          <w:p w14:paraId="7C52BD9A"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Fără TVA</w:t>
            </w:r>
          </w:p>
        </w:tc>
        <w:tc>
          <w:tcPr>
            <w:tcW w:w="2299" w:type="dxa"/>
            <w:shd w:val="clear" w:color="auto" w:fill="auto"/>
          </w:tcPr>
          <w:p w14:paraId="0D40AD91"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Cu TVA</w:t>
            </w:r>
          </w:p>
        </w:tc>
      </w:tr>
      <w:tr w:rsidR="00456D1C" w:rsidRPr="00456D1C" w14:paraId="16917404" w14:textId="77777777" w:rsidTr="002C512D">
        <w:tc>
          <w:tcPr>
            <w:tcW w:w="4690" w:type="dxa"/>
            <w:shd w:val="clear" w:color="auto" w:fill="auto"/>
          </w:tcPr>
          <w:p w14:paraId="4D74F452" w14:textId="77777777" w:rsidR="00456D1C" w:rsidRPr="00456D1C" w:rsidRDefault="00456D1C" w:rsidP="00456D1C">
            <w:pPr>
              <w:rPr>
                <w:rFonts w:ascii="Palatino Linotype" w:hAnsi="Palatino Linotype"/>
                <w:sz w:val="24"/>
                <w:szCs w:val="24"/>
              </w:rPr>
            </w:pPr>
            <w:r w:rsidRPr="00456D1C">
              <w:rPr>
                <w:rFonts w:ascii="Palatino Linotype" w:hAnsi="Palatino Linotype"/>
                <w:sz w:val="24"/>
                <w:szCs w:val="24"/>
              </w:rPr>
              <w:t>Persoane fizice- urban lei/lună /persoană</w:t>
            </w:r>
          </w:p>
        </w:tc>
        <w:tc>
          <w:tcPr>
            <w:tcW w:w="2356" w:type="dxa"/>
            <w:shd w:val="clear" w:color="auto" w:fill="auto"/>
          </w:tcPr>
          <w:p w14:paraId="1ACDDD0F"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9,12</w:t>
            </w:r>
          </w:p>
        </w:tc>
        <w:tc>
          <w:tcPr>
            <w:tcW w:w="2299" w:type="dxa"/>
            <w:shd w:val="clear" w:color="auto" w:fill="auto"/>
          </w:tcPr>
          <w:p w14:paraId="66A6582C"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10,86</w:t>
            </w:r>
          </w:p>
        </w:tc>
      </w:tr>
      <w:tr w:rsidR="00456D1C" w:rsidRPr="00456D1C" w14:paraId="7FF20324" w14:textId="77777777" w:rsidTr="002C512D">
        <w:tc>
          <w:tcPr>
            <w:tcW w:w="4690" w:type="dxa"/>
            <w:shd w:val="clear" w:color="auto" w:fill="auto"/>
          </w:tcPr>
          <w:p w14:paraId="651C83BC" w14:textId="77777777" w:rsidR="00456D1C" w:rsidRPr="00456D1C" w:rsidRDefault="00456D1C" w:rsidP="00456D1C">
            <w:pPr>
              <w:rPr>
                <w:rFonts w:ascii="Palatino Linotype" w:hAnsi="Palatino Linotype"/>
                <w:sz w:val="24"/>
                <w:szCs w:val="24"/>
              </w:rPr>
            </w:pPr>
            <w:r w:rsidRPr="00456D1C">
              <w:rPr>
                <w:rFonts w:ascii="Palatino Linotype" w:hAnsi="Palatino Linotype"/>
                <w:sz w:val="24"/>
                <w:szCs w:val="24"/>
              </w:rPr>
              <w:t>Persoane fizice-rural lei/lună /persoană</w:t>
            </w:r>
          </w:p>
        </w:tc>
        <w:tc>
          <w:tcPr>
            <w:tcW w:w="2356" w:type="dxa"/>
            <w:shd w:val="clear" w:color="auto" w:fill="auto"/>
          </w:tcPr>
          <w:p w14:paraId="11F6ABAD"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5,42</w:t>
            </w:r>
          </w:p>
        </w:tc>
        <w:tc>
          <w:tcPr>
            <w:tcW w:w="2299" w:type="dxa"/>
            <w:shd w:val="clear" w:color="auto" w:fill="auto"/>
          </w:tcPr>
          <w:p w14:paraId="3F24C04C"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6,45</w:t>
            </w:r>
          </w:p>
        </w:tc>
      </w:tr>
      <w:tr w:rsidR="00456D1C" w:rsidRPr="00456D1C" w14:paraId="760A5966" w14:textId="77777777" w:rsidTr="002C512D">
        <w:tc>
          <w:tcPr>
            <w:tcW w:w="4690" w:type="dxa"/>
            <w:shd w:val="clear" w:color="auto" w:fill="auto"/>
          </w:tcPr>
          <w:p w14:paraId="026F6CA0" w14:textId="77777777" w:rsidR="00456D1C" w:rsidRPr="00456D1C" w:rsidRDefault="00456D1C" w:rsidP="00456D1C">
            <w:pPr>
              <w:rPr>
                <w:rFonts w:ascii="Palatino Linotype" w:hAnsi="Palatino Linotype"/>
                <w:sz w:val="24"/>
                <w:szCs w:val="24"/>
              </w:rPr>
            </w:pPr>
            <w:r w:rsidRPr="00456D1C">
              <w:rPr>
                <w:rFonts w:ascii="Palatino Linotype" w:hAnsi="Palatino Linotype"/>
                <w:sz w:val="24"/>
                <w:szCs w:val="24"/>
              </w:rPr>
              <w:t>Non –casnici lei/mc</w:t>
            </w:r>
          </w:p>
        </w:tc>
        <w:tc>
          <w:tcPr>
            <w:tcW w:w="2356" w:type="dxa"/>
            <w:shd w:val="clear" w:color="auto" w:fill="auto"/>
          </w:tcPr>
          <w:p w14:paraId="07A6E303"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98,83</w:t>
            </w:r>
          </w:p>
        </w:tc>
        <w:tc>
          <w:tcPr>
            <w:tcW w:w="2299" w:type="dxa"/>
            <w:shd w:val="clear" w:color="auto" w:fill="auto"/>
          </w:tcPr>
          <w:p w14:paraId="285F9600"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117,61</w:t>
            </w:r>
          </w:p>
        </w:tc>
      </w:tr>
      <w:tr w:rsidR="00456D1C" w:rsidRPr="00456D1C" w14:paraId="6867D505" w14:textId="77777777" w:rsidTr="002C512D">
        <w:tc>
          <w:tcPr>
            <w:tcW w:w="4690" w:type="dxa"/>
            <w:shd w:val="clear" w:color="auto" w:fill="auto"/>
          </w:tcPr>
          <w:p w14:paraId="0614A617" w14:textId="77777777" w:rsidR="00456D1C" w:rsidRPr="00456D1C" w:rsidRDefault="00456D1C" w:rsidP="00456D1C">
            <w:pPr>
              <w:rPr>
                <w:rFonts w:ascii="Palatino Linotype" w:hAnsi="Palatino Linotype"/>
                <w:sz w:val="24"/>
                <w:szCs w:val="24"/>
              </w:rPr>
            </w:pPr>
            <w:r w:rsidRPr="00456D1C">
              <w:rPr>
                <w:rFonts w:ascii="Palatino Linotype" w:hAnsi="Palatino Linotype"/>
                <w:sz w:val="24"/>
                <w:szCs w:val="24"/>
              </w:rPr>
              <w:t>Tarif lei/tonă</w:t>
            </w:r>
          </w:p>
        </w:tc>
        <w:tc>
          <w:tcPr>
            <w:tcW w:w="2356" w:type="dxa"/>
            <w:shd w:val="clear" w:color="auto" w:fill="auto"/>
          </w:tcPr>
          <w:p w14:paraId="61347E2B"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577,28</w:t>
            </w:r>
          </w:p>
        </w:tc>
        <w:tc>
          <w:tcPr>
            <w:tcW w:w="2299" w:type="dxa"/>
            <w:shd w:val="clear" w:color="auto" w:fill="auto"/>
          </w:tcPr>
          <w:p w14:paraId="35D93234"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686,97</w:t>
            </w:r>
          </w:p>
        </w:tc>
      </w:tr>
    </w:tbl>
    <w:p w14:paraId="726422BD" w14:textId="77777777" w:rsidR="00456D1C" w:rsidRPr="00456D1C" w:rsidRDefault="00456D1C" w:rsidP="00456D1C">
      <w:pPr>
        <w:rPr>
          <w:rFonts w:ascii="Palatino Linotype" w:hAnsi="Palatino Linotype"/>
          <w:b/>
          <w:sz w:val="24"/>
          <w:szCs w:val="24"/>
          <w:u w:val="single"/>
        </w:rPr>
      </w:pPr>
    </w:p>
    <w:p w14:paraId="0695AB85" w14:textId="77777777" w:rsidR="00456D1C" w:rsidRPr="00456D1C" w:rsidRDefault="00456D1C" w:rsidP="00456D1C">
      <w:pPr>
        <w:rPr>
          <w:rFonts w:ascii="Palatino Linotype" w:hAnsi="Palatino Linotype"/>
          <w:b/>
          <w:sz w:val="24"/>
          <w:szCs w:val="24"/>
          <w:u w:val="single"/>
        </w:rPr>
      </w:pPr>
      <w:r w:rsidRPr="00456D1C">
        <w:rPr>
          <w:rFonts w:ascii="Palatino Linotype" w:hAnsi="Palatino Linotype"/>
          <w:b/>
          <w:sz w:val="24"/>
          <w:szCs w:val="24"/>
          <w:u w:val="single"/>
        </w:rPr>
        <w:t xml:space="preserve"> Tarif de colectare separată și transport separat al deșeurilor de hârtie, metal, plastic și sticlă - </w:t>
      </w:r>
      <w:proofErr w:type="spellStart"/>
      <w:r w:rsidRPr="00456D1C">
        <w:rPr>
          <w:rFonts w:ascii="Palatino Linotype" w:hAnsi="Palatino Linotype"/>
          <w:b/>
          <w:sz w:val="24"/>
          <w:szCs w:val="24"/>
          <w:u w:val="single"/>
        </w:rPr>
        <w:t>Tsc</w:t>
      </w:r>
      <w:proofErr w:type="spellEnd"/>
      <w:r w:rsidRPr="00456D1C">
        <w:rPr>
          <w:rFonts w:ascii="Palatino Linotype" w:hAnsi="Palatino Linotype"/>
          <w:b/>
          <w:sz w:val="24"/>
          <w:szCs w:val="24"/>
          <w:u w:val="single"/>
        </w:rPr>
        <w:t xml:space="preserve"> reciclabile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4"/>
        <w:gridCol w:w="2360"/>
        <w:gridCol w:w="2301"/>
      </w:tblGrid>
      <w:tr w:rsidR="00456D1C" w:rsidRPr="00456D1C" w14:paraId="073085B0" w14:textId="77777777" w:rsidTr="002C512D">
        <w:tc>
          <w:tcPr>
            <w:tcW w:w="4684" w:type="dxa"/>
            <w:shd w:val="clear" w:color="auto" w:fill="auto"/>
          </w:tcPr>
          <w:p w14:paraId="36E1AE5C" w14:textId="77777777" w:rsidR="00456D1C" w:rsidRPr="00456D1C" w:rsidRDefault="00456D1C" w:rsidP="00456D1C">
            <w:pPr>
              <w:rPr>
                <w:rFonts w:ascii="Palatino Linotype" w:hAnsi="Palatino Linotype"/>
                <w:sz w:val="24"/>
                <w:szCs w:val="24"/>
              </w:rPr>
            </w:pPr>
          </w:p>
        </w:tc>
        <w:tc>
          <w:tcPr>
            <w:tcW w:w="2360" w:type="dxa"/>
            <w:shd w:val="clear" w:color="auto" w:fill="auto"/>
          </w:tcPr>
          <w:p w14:paraId="0AEADD3C"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Fără TVA</w:t>
            </w:r>
          </w:p>
        </w:tc>
        <w:tc>
          <w:tcPr>
            <w:tcW w:w="2301" w:type="dxa"/>
            <w:shd w:val="clear" w:color="auto" w:fill="auto"/>
          </w:tcPr>
          <w:p w14:paraId="6F360A28"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Cu TVA</w:t>
            </w:r>
          </w:p>
        </w:tc>
      </w:tr>
      <w:tr w:rsidR="00456D1C" w:rsidRPr="00456D1C" w14:paraId="5301D832" w14:textId="77777777" w:rsidTr="002C512D">
        <w:tc>
          <w:tcPr>
            <w:tcW w:w="4684" w:type="dxa"/>
            <w:shd w:val="clear" w:color="auto" w:fill="auto"/>
          </w:tcPr>
          <w:p w14:paraId="6B856CCE" w14:textId="77777777" w:rsidR="00456D1C" w:rsidRPr="00456D1C" w:rsidRDefault="00456D1C" w:rsidP="00456D1C">
            <w:pPr>
              <w:rPr>
                <w:rFonts w:ascii="Palatino Linotype" w:hAnsi="Palatino Linotype"/>
                <w:sz w:val="24"/>
                <w:szCs w:val="24"/>
              </w:rPr>
            </w:pPr>
            <w:r w:rsidRPr="00456D1C">
              <w:rPr>
                <w:rFonts w:ascii="Palatino Linotype" w:hAnsi="Palatino Linotype"/>
                <w:sz w:val="24"/>
                <w:szCs w:val="24"/>
              </w:rPr>
              <w:t>Persoane fizice- urban lei/lună /persoană</w:t>
            </w:r>
          </w:p>
        </w:tc>
        <w:tc>
          <w:tcPr>
            <w:tcW w:w="2360" w:type="dxa"/>
            <w:shd w:val="clear" w:color="auto" w:fill="auto"/>
          </w:tcPr>
          <w:p w14:paraId="78ABF9B1"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2,75</w:t>
            </w:r>
          </w:p>
        </w:tc>
        <w:tc>
          <w:tcPr>
            <w:tcW w:w="2301" w:type="dxa"/>
            <w:shd w:val="clear" w:color="auto" w:fill="auto"/>
          </w:tcPr>
          <w:p w14:paraId="7896FA00"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3,27</w:t>
            </w:r>
          </w:p>
        </w:tc>
      </w:tr>
      <w:tr w:rsidR="00456D1C" w:rsidRPr="00456D1C" w14:paraId="767374DF" w14:textId="77777777" w:rsidTr="002C512D">
        <w:tc>
          <w:tcPr>
            <w:tcW w:w="4684" w:type="dxa"/>
            <w:shd w:val="clear" w:color="auto" w:fill="auto"/>
          </w:tcPr>
          <w:p w14:paraId="08CFDC4C" w14:textId="77777777" w:rsidR="00456D1C" w:rsidRPr="00456D1C" w:rsidRDefault="00456D1C" w:rsidP="00456D1C">
            <w:pPr>
              <w:rPr>
                <w:rFonts w:ascii="Palatino Linotype" w:hAnsi="Palatino Linotype"/>
                <w:sz w:val="24"/>
                <w:szCs w:val="24"/>
              </w:rPr>
            </w:pPr>
            <w:r w:rsidRPr="00456D1C">
              <w:rPr>
                <w:rFonts w:ascii="Palatino Linotype" w:hAnsi="Palatino Linotype"/>
                <w:sz w:val="24"/>
                <w:szCs w:val="24"/>
              </w:rPr>
              <w:t>Persoane fizice -rural lei/lună /persoană</w:t>
            </w:r>
          </w:p>
        </w:tc>
        <w:tc>
          <w:tcPr>
            <w:tcW w:w="2360" w:type="dxa"/>
            <w:shd w:val="clear" w:color="auto" w:fill="auto"/>
          </w:tcPr>
          <w:p w14:paraId="2942F2D4"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2,96</w:t>
            </w:r>
          </w:p>
        </w:tc>
        <w:tc>
          <w:tcPr>
            <w:tcW w:w="2301" w:type="dxa"/>
            <w:shd w:val="clear" w:color="auto" w:fill="auto"/>
          </w:tcPr>
          <w:p w14:paraId="086A70BB"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3,53</w:t>
            </w:r>
          </w:p>
        </w:tc>
      </w:tr>
      <w:tr w:rsidR="00456D1C" w:rsidRPr="00456D1C" w14:paraId="61FDBDC4" w14:textId="77777777" w:rsidTr="002C512D">
        <w:tc>
          <w:tcPr>
            <w:tcW w:w="4684" w:type="dxa"/>
            <w:shd w:val="clear" w:color="auto" w:fill="auto"/>
          </w:tcPr>
          <w:p w14:paraId="46577F08" w14:textId="77777777" w:rsidR="00456D1C" w:rsidRPr="00456D1C" w:rsidRDefault="00456D1C" w:rsidP="00456D1C">
            <w:pPr>
              <w:rPr>
                <w:rFonts w:ascii="Palatino Linotype" w:hAnsi="Palatino Linotype"/>
                <w:sz w:val="24"/>
                <w:szCs w:val="24"/>
              </w:rPr>
            </w:pPr>
            <w:r w:rsidRPr="00456D1C">
              <w:rPr>
                <w:rFonts w:ascii="Palatino Linotype" w:hAnsi="Palatino Linotype"/>
                <w:sz w:val="24"/>
                <w:szCs w:val="24"/>
              </w:rPr>
              <w:t>Non –casnici lei/mc</w:t>
            </w:r>
          </w:p>
        </w:tc>
        <w:tc>
          <w:tcPr>
            <w:tcW w:w="2360" w:type="dxa"/>
            <w:shd w:val="clear" w:color="auto" w:fill="auto"/>
          </w:tcPr>
          <w:p w14:paraId="25B11EAA"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51,67</w:t>
            </w:r>
          </w:p>
        </w:tc>
        <w:tc>
          <w:tcPr>
            <w:tcW w:w="2301" w:type="dxa"/>
            <w:shd w:val="clear" w:color="auto" w:fill="auto"/>
          </w:tcPr>
          <w:p w14:paraId="16F2218C"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61,49</w:t>
            </w:r>
          </w:p>
        </w:tc>
      </w:tr>
      <w:tr w:rsidR="00456D1C" w:rsidRPr="00456D1C" w14:paraId="34ABBEAF" w14:textId="77777777" w:rsidTr="002C512D">
        <w:tc>
          <w:tcPr>
            <w:tcW w:w="4684" w:type="dxa"/>
            <w:shd w:val="clear" w:color="auto" w:fill="auto"/>
          </w:tcPr>
          <w:p w14:paraId="5E65F419" w14:textId="77777777" w:rsidR="00456D1C" w:rsidRPr="00456D1C" w:rsidRDefault="00456D1C" w:rsidP="00456D1C">
            <w:pPr>
              <w:rPr>
                <w:rFonts w:ascii="Palatino Linotype" w:hAnsi="Palatino Linotype"/>
                <w:sz w:val="24"/>
                <w:szCs w:val="24"/>
              </w:rPr>
            </w:pPr>
            <w:r w:rsidRPr="00456D1C">
              <w:rPr>
                <w:rFonts w:ascii="Palatino Linotype" w:hAnsi="Palatino Linotype"/>
                <w:sz w:val="24"/>
                <w:szCs w:val="24"/>
              </w:rPr>
              <w:t>Tarif lei/tonă</w:t>
            </w:r>
          </w:p>
        </w:tc>
        <w:tc>
          <w:tcPr>
            <w:tcW w:w="2360" w:type="dxa"/>
            <w:shd w:val="clear" w:color="auto" w:fill="auto"/>
          </w:tcPr>
          <w:p w14:paraId="08525281"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1230,28</w:t>
            </w:r>
          </w:p>
        </w:tc>
        <w:tc>
          <w:tcPr>
            <w:tcW w:w="2301" w:type="dxa"/>
            <w:shd w:val="clear" w:color="auto" w:fill="auto"/>
          </w:tcPr>
          <w:p w14:paraId="5933D629"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1464,04</w:t>
            </w:r>
          </w:p>
        </w:tc>
      </w:tr>
    </w:tbl>
    <w:p w14:paraId="3BBF069B" w14:textId="77777777" w:rsidR="00456D1C" w:rsidRPr="00456D1C" w:rsidRDefault="00456D1C" w:rsidP="00456D1C">
      <w:pPr>
        <w:rPr>
          <w:rFonts w:ascii="Palatino Linotype" w:hAnsi="Palatino Linotype"/>
          <w:sz w:val="24"/>
          <w:szCs w:val="24"/>
        </w:rPr>
      </w:pPr>
    </w:p>
    <w:p w14:paraId="2A6D49A4" w14:textId="77777777" w:rsidR="00456D1C" w:rsidRPr="00456D1C" w:rsidRDefault="00456D1C" w:rsidP="00456D1C">
      <w:pPr>
        <w:rPr>
          <w:rFonts w:ascii="Palatino Linotype" w:hAnsi="Palatino Linotype"/>
          <w:b/>
          <w:sz w:val="24"/>
          <w:szCs w:val="24"/>
          <w:u w:val="single"/>
        </w:rPr>
      </w:pPr>
      <w:r w:rsidRPr="00456D1C">
        <w:rPr>
          <w:rFonts w:ascii="Palatino Linotype" w:hAnsi="Palatino Linotype"/>
          <w:b/>
          <w:sz w:val="24"/>
          <w:szCs w:val="24"/>
          <w:u w:val="single"/>
        </w:rPr>
        <w:lastRenderedPageBreak/>
        <w:t>Tarif de colectare și transport separat al biodeșeurilor din deșeurile municipale –</w:t>
      </w:r>
      <w:proofErr w:type="spellStart"/>
      <w:r w:rsidRPr="00456D1C">
        <w:rPr>
          <w:rFonts w:ascii="Palatino Linotype" w:hAnsi="Palatino Linotype"/>
          <w:b/>
          <w:sz w:val="24"/>
          <w:szCs w:val="24"/>
          <w:u w:val="single"/>
        </w:rPr>
        <w:t>Tcs</w:t>
      </w:r>
      <w:proofErr w:type="spellEnd"/>
      <w:r w:rsidRPr="00456D1C">
        <w:rPr>
          <w:rFonts w:ascii="Palatino Linotype" w:hAnsi="Palatino Linotype"/>
          <w:b/>
          <w:sz w:val="24"/>
          <w:szCs w:val="24"/>
          <w:u w:val="single"/>
        </w:rPr>
        <w:t xml:space="preserve"> biodeșeuri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5"/>
        <w:gridCol w:w="2348"/>
        <w:gridCol w:w="2292"/>
      </w:tblGrid>
      <w:tr w:rsidR="00456D1C" w:rsidRPr="00456D1C" w14:paraId="37B8BA9F" w14:textId="77777777" w:rsidTr="002C512D">
        <w:tc>
          <w:tcPr>
            <w:tcW w:w="4705" w:type="dxa"/>
            <w:shd w:val="clear" w:color="auto" w:fill="auto"/>
          </w:tcPr>
          <w:p w14:paraId="3DAEF08B" w14:textId="77777777" w:rsidR="00456D1C" w:rsidRPr="00456D1C" w:rsidRDefault="00456D1C" w:rsidP="00456D1C">
            <w:pPr>
              <w:jc w:val="right"/>
              <w:rPr>
                <w:rFonts w:ascii="Palatino Linotype" w:hAnsi="Palatino Linotype"/>
                <w:sz w:val="24"/>
                <w:szCs w:val="24"/>
              </w:rPr>
            </w:pPr>
          </w:p>
        </w:tc>
        <w:tc>
          <w:tcPr>
            <w:tcW w:w="2348" w:type="dxa"/>
            <w:shd w:val="clear" w:color="auto" w:fill="auto"/>
          </w:tcPr>
          <w:p w14:paraId="7B4EE7C6"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Fără TVA</w:t>
            </w:r>
          </w:p>
        </w:tc>
        <w:tc>
          <w:tcPr>
            <w:tcW w:w="2292" w:type="dxa"/>
            <w:shd w:val="clear" w:color="auto" w:fill="auto"/>
          </w:tcPr>
          <w:p w14:paraId="1D1E8A9F"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Cu TVA</w:t>
            </w:r>
          </w:p>
        </w:tc>
      </w:tr>
      <w:tr w:rsidR="00456D1C" w:rsidRPr="00456D1C" w14:paraId="6A11321A" w14:textId="77777777" w:rsidTr="002C512D">
        <w:tc>
          <w:tcPr>
            <w:tcW w:w="4705" w:type="dxa"/>
            <w:shd w:val="clear" w:color="auto" w:fill="auto"/>
          </w:tcPr>
          <w:p w14:paraId="44DC3CD4" w14:textId="77777777" w:rsidR="00456D1C" w:rsidRPr="00456D1C" w:rsidRDefault="00456D1C" w:rsidP="00456D1C">
            <w:pPr>
              <w:rPr>
                <w:rFonts w:ascii="Palatino Linotype" w:hAnsi="Palatino Linotype"/>
                <w:sz w:val="24"/>
                <w:szCs w:val="24"/>
              </w:rPr>
            </w:pPr>
            <w:r w:rsidRPr="00456D1C">
              <w:rPr>
                <w:rFonts w:ascii="Palatino Linotype" w:hAnsi="Palatino Linotype"/>
                <w:sz w:val="24"/>
                <w:szCs w:val="24"/>
              </w:rPr>
              <w:t>Persoane fizice -urban lei/lună/persoană</w:t>
            </w:r>
          </w:p>
        </w:tc>
        <w:tc>
          <w:tcPr>
            <w:tcW w:w="2348" w:type="dxa"/>
            <w:shd w:val="clear" w:color="auto" w:fill="auto"/>
          </w:tcPr>
          <w:p w14:paraId="50166D67"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2,08</w:t>
            </w:r>
          </w:p>
        </w:tc>
        <w:tc>
          <w:tcPr>
            <w:tcW w:w="2292" w:type="dxa"/>
            <w:shd w:val="clear" w:color="auto" w:fill="auto"/>
          </w:tcPr>
          <w:p w14:paraId="076FE0D6"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2,48</w:t>
            </w:r>
          </w:p>
        </w:tc>
      </w:tr>
      <w:tr w:rsidR="00456D1C" w:rsidRPr="00456D1C" w14:paraId="155DECE3" w14:textId="77777777" w:rsidTr="002C512D">
        <w:tc>
          <w:tcPr>
            <w:tcW w:w="4705" w:type="dxa"/>
            <w:shd w:val="clear" w:color="auto" w:fill="auto"/>
          </w:tcPr>
          <w:p w14:paraId="30BC10C6" w14:textId="77777777" w:rsidR="00456D1C" w:rsidRPr="00456D1C" w:rsidRDefault="00456D1C" w:rsidP="00456D1C">
            <w:pPr>
              <w:rPr>
                <w:rFonts w:ascii="Palatino Linotype" w:hAnsi="Palatino Linotype"/>
                <w:sz w:val="24"/>
                <w:szCs w:val="24"/>
              </w:rPr>
            </w:pPr>
            <w:r w:rsidRPr="00456D1C">
              <w:rPr>
                <w:rFonts w:ascii="Palatino Linotype" w:hAnsi="Palatino Linotype"/>
                <w:sz w:val="24"/>
                <w:szCs w:val="24"/>
              </w:rPr>
              <w:t>Persoane fizice- rural lei/lună/persoană</w:t>
            </w:r>
          </w:p>
        </w:tc>
        <w:tc>
          <w:tcPr>
            <w:tcW w:w="2348" w:type="dxa"/>
            <w:shd w:val="clear" w:color="auto" w:fill="auto"/>
          </w:tcPr>
          <w:p w14:paraId="39DC430A"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0,00</w:t>
            </w:r>
          </w:p>
        </w:tc>
        <w:tc>
          <w:tcPr>
            <w:tcW w:w="2292" w:type="dxa"/>
            <w:shd w:val="clear" w:color="auto" w:fill="auto"/>
          </w:tcPr>
          <w:p w14:paraId="52049892" w14:textId="2967F5A0"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0,</w:t>
            </w:r>
            <w:r w:rsidR="003E0F6C">
              <w:rPr>
                <w:rFonts w:ascii="Palatino Linotype" w:hAnsi="Palatino Linotype"/>
                <w:sz w:val="24"/>
                <w:szCs w:val="24"/>
              </w:rPr>
              <w:t>00</w:t>
            </w:r>
          </w:p>
        </w:tc>
      </w:tr>
      <w:tr w:rsidR="00456D1C" w:rsidRPr="00456D1C" w14:paraId="311CD1DF" w14:textId="77777777" w:rsidTr="002C512D">
        <w:tc>
          <w:tcPr>
            <w:tcW w:w="4705" w:type="dxa"/>
            <w:shd w:val="clear" w:color="auto" w:fill="auto"/>
          </w:tcPr>
          <w:p w14:paraId="4F557DC1" w14:textId="77777777" w:rsidR="00456D1C" w:rsidRPr="00456D1C" w:rsidRDefault="00456D1C" w:rsidP="00456D1C">
            <w:pPr>
              <w:rPr>
                <w:rFonts w:ascii="Palatino Linotype" w:hAnsi="Palatino Linotype"/>
                <w:sz w:val="24"/>
                <w:szCs w:val="24"/>
              </w:rPr>
            </w:pPr>
            <w:r w:rsidRPr="00456D1C">
              <w:rPr>
                <w:rFonts w:ascii="Palatino Linotype" w:hAnsi="Palatino Linotype"/>
                <w:sz w:val="24"/>
                <w:szCs w:val="24"/>
              </w:rPr>
              <w:t>Non –casnici lei/mc</w:t>
            </w:r>
          </w:p>
        </w:tc>
        <w:tc>
          <w:tcPr>
            <w:tcW w:w="2348" w:type="dxa"/>
            <w:shd w:val="clear" w:color="auto" w:fill="auto"/>
          </w:tcPr>
          <w:p w14:paraId="1DC64549"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39,31</w:t>
            </w:r>
          </w:p>
        </w:tc>
        <w:tc>
          <w:tcPr>
            <w:tcW w:w="2292" w:type="dxa"/>
            <w:shd w:val="clear" w:color="auto" w:fill="auto"/>
          </w:tcPr>
          <w:p w14:paraId="5A5CB1C6"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46,78</w:t>
            </w:r>
          </w:p>
        </w:tc>
      </w:tr>
      <w:tr w:rsidR="00456D1C" w:rsidRPr="00456D1C" w14:paraId="353F8C1A" w14:textId="77777777" w:rsidTr="002C512D">
        <w:tc>
          <w:tcPr>
            <w:tcW w:w="4705" w:type="dxa"/>
            <w:shd w:val="clear" w:color="auto" w:fill="auto"/>
          </w:tcPr>
          <w:p w14:paraId="39AC22CA" w14:textId="77777777" w:rsidR="00456D1C" w:rsidRPr="00456D1C" w:rsidRDefault="00456D1C" w:rsidP="00456D1C">
            <w:pPr>
              <w:rPr>
                <w:rFonts w:ascii="Palatino Linotype" w:hAnsi="Palatino Linotype"/>
                <w:sz w:val="24"/>
                <w:szCs w:val="24"/>
              </w:rPr>
            </w:pPr>
            <w:r w:rsidRPr="00456D1C">
              <w:rPr>
                <w:rFonts w:ascii="Palatino Linotype" w:hAnsi="Palatino Linotype"/>
                <w:sz w:val="24"/>
                <w:szCs w:val="24"/>
              </w:rPr>
              <w:t>Tarif lei/tonă</w:t>
            </w:r>
          </w:p>
        </w:tc>
        <w:tc>
          <w:tcPr>
            <w:tcW w:w="2348" w:type="dxa"/>
            <w:shd w:val="clear" w:color="auto" w:fill="auto"/>
          </w:tcPr>
          <w:p w14:paraId="1BBF83DD"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345,30</w:t>
            </w:r>
          </w:p>
        </w:tc>
        <w:tc>
          <w:tcPr>
            <w:tcW w:w="2292" w:type="dxa"/>
            <w:shd w:val="clear" w:color="auto" w:fill="auto"/>
          </w:tcPr>
          <w:p w14:paraId="1D327F04"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410,91</w:t>
            </w:r>
          </w:p>
        </w:tc>
      </w:tr>
    </w:tbl>
    <w:p w14:paraId="61EE9E81" w14:textId="77777777" w:rsidR="00456D1C" w:rsidRPr="00456D1C" w:rsidRDefault="00456D1C" w:rsidP="00456D1C">
      <w:pPr>
        <w:jc w:val="both"/>
        <w:rPr>
          <w:rFonts w:ascii="Palatino Linotype" w:hAnsi="Palatino Linotype"/>
          <w:sz w:val="24"/>
          <w:szCs w:val="24"/>
        </w:rPr>
      </w:pPr>
    </w:p>
    <w:p w14:paraId="1A43ABA2" w14:textId="77777777" w:rsidR="00456D1C" w:rsidRPr="00456D1C" w:rsidRDefault="00456D1C" w:rsidP="00456D1C">
      <w:pPr>
        <w:spacing w:after="0" w:line="240" w:lineRule="atLeast"/>
        <w:jc w:val="both"/>
        <w:rPr>
          <w:rFonts w:ascii="Palatino Linotype" w:hAnsi="Palatino Linotype"/>
          <w:b/>
          <w:sz w:val="24"/>
          <w:szCs w:val="24"/>
          <w:u w:val="single"/>
        </w:rPr>
      </w:pPr>
      <w:r w:rsidRPr="00456D1C">
        <w:rPr>
          <w:rFonts w:ascii="Palatino Linotype" w:hAnsi="Palatino Linotype"/>
          <w:b/>
          <w:sz w:val="24"/>
          <w:szCs w:val="24"/>
          <w:u w:val="single"/>
        </w:rPr>
        <w:t>Tarifele pentru serviciile conexe serviciului de salubrizare cu grad redus de repetabilitate și care se desfășoară ocazional</w:t>
      </w:r>
    </w:p>
    <w:p w14:paraId="311C277D" w14:textId="77777777" w:rsidR="00456D1C" w:rsidRPr="00456D1C" w:rsidRDefault="00456D1C" w:rsidP="00456D1C">
      <w:pPr>
        <w:spacing w:after="0" w:line="240" w:lineRule="atLeast"/>
        <w:jc w:val="both"/>
        <w:rPr>
          <w:rFonts w:ascii="Palatino Linotype" w:hAnsi="Palatino Linotype"/>
          <w:sz w:val="24"/>
          <w:szCs w:val="24"/>
        </w:rPr>
      </w:pPr>
    </w:p>
    <w:p w14:paraId="2023C4BF" w14:textId="77777777" w:rsidR="00456D1C" w:rsidRPr="00456D1C" w:rsidRDefault="00456D1C" w:rsidP="00456D1C">
      <w:pPr>
        <w:spacing w:after="0" w:line="240" w:lineRule="atLeast"/>
        <w:jc w:val="both"/>
        <w:rPr>
          <w:rFonts w:ascii="Palatino Linotype" w:hAnsi="Palatino Linotype"/>
          <w:b/>
          <w:sz w:val="24"/>
          <w:szCs w:val="24"/>
          <w:u w:val="single"/>
        </w:rPr>
      </w:pPr>
      <w:r w:rsidRPr="00456D1C">
        <w:rPr>
          <w:rFonts w:ascii="Palatino Linotype" w:hAnsi="Palatino Linotype"/>
          <w:sz w:val="24"/>
          <w:szCs w:val="24"/>
        </w:rPr>
        <w:t xml:space="preserve"> Tarif pentru gestionarea deşeurilor voluminoase, inclusiv saltele și mobilă </w:t>
      </w:r>
    </w:p>
    <w:tbl>
      <w:tblPr>
        <w:tblW w:w="8652" w:type="dxa"/>
        <w:tblInd w:w="113" w:type="dxa"/>
        <w:tblLook w:val="04A0" w:firstRow="1" w:lastRow="0" w:firstColumn="1" w:lastColumn="0" w:noHBand="0" w:noVBand="1"/>
      </w:tblPr>
      <w:tblGrid>
        <w:gridCol w:w="5282"/>
        <w:gridCol w:w="1750"/>
        <w:gridCol w:w="1620"/>
      </w:tblGrid>
      <w:tr w:rsidR="00456D1C" w:rsidRPr="00456D1C" w14:paraId="75907D16" w14:textId="77777777" w:rsidTr="002C512D">
        <w:trPr>
          <w:trHeight w:val="300"/>
        </w:trPr>
        <w:tc>
          <w:tcPr>
            <w:tcW w:w="52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FA12A" w14:textId="77777777" w:rsidR="00456D1C" w:rsidRPr="00456D1C" w:rsidRDefault="00456D1C" w:rsidP="00456D1C">
            <w:pPr>
              <w:rPr>
                <w:rFonts w:ascii="Palatino Linotype" w:hAnsi="Palatino Linotype"/>
                <w:sz w:val="24"/>
                <w:szCs w:val="24"/>
              </w:rPr>
            </w:pPr>
            <w:r w:rsidRPr="00456D1C">
              <w:rPr>
                <w:rFonts w:ascii="Palatino Linotype" w:hAnsi="Palatino Linotype"/>
                <w:sz w:val="24"/>
                <w:szCs w:val="24"/>
              </w:rPr>
              <w:t> </w:t>
            </w:r>
          </w:p>
        </w:tc>
        <w:tc>
          <w:tcPr>
            <w:tcW w:w="1750" w:type="dxa"/>
            <w:tcBorders>
              <w:top w:val="single" w:sz="4" w:space="0" w:color="auto"/>
              <w:left w:val="nil"/>
              <w:bottom w:val="single" w:sz="4" w:space="0" w:color="auto"/>
              <w:right w:val="single" w:sz="4" w:space="0" w:color="auto"/>
            </w:tcBorders>
            <w:shd w:val="clear" w:color="auto" w:fill="auto"/>
            <w:noWrap/>
            <w:hideMark/>
          </w:tcPr>
          <w:p w14:paraId="7F16908F"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Fără TVA</w:t>
            </w:r>
          </w:p>
        </w:tc>
        <w:tc>
          <w:tcPr>
            <w:tcW w:w="1620" w:type="dxa"/>
            <w:tcBorders>
              <w:top w:val="single" w:sz="4" w:space="0" w:color="auto"/>
              <w:left w:val="nil"/>
              <w:bottom w:val="single" w:sz="4" w:space="0" w:color="auto"/>
              <w:right w:val="single" w:sz="4" w:space="0" w:color="auto"/>
            </w:tcBorders>
          </w:tcPr>
          <w:p w14:paraId="1FB4C905"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Cu TVA</w:t>
            </w:r>
          </w:p>
        </w:tc>
      </w:tr>
      <w:tr w:rsidR="00456D1C" w:rsidRPr="00456D1C" w14:paraId="774F5C53" w14:textId="77777777" w:rsidTr="002C512D">
        <w:trPr>
          <w:trHeight w:val="300"/>
        </w:trPr>
        <w:tc>
          <w:tcPr>
            <w:tcW w:w="5282" w:type="dxa"/>
            <w:tcBorders>
              <w:top w:val="nil"/>
              <w:left w:val="single" w:sz="4" w:space="0" w:color="auto"/>
              <w:bottom w:val="single" w:sz="4" w:space="0" w:color="auto"/>
              <w:right w:val="single" w:sz="4" w:space="0" w:color="auto"/>
            </w:tcBorders>
            <w:shd w:val="clear" w:color="auto" w:fill="auto"/>
            <w:noWrap/>
            <w:vAlign w:val="bottom"/>
            <w:hideMark/>
          </w:tcPr>
          <w:p w14:paraId="431B9EA4" w14:textId="77777777" w:rsidR="00456D1C" w:rsidRPr="00456D1C" w:rsidRDefault="00456D1C" w:rsidP="00456D1C">
            <w:pPr>
              <w:rPr>
                <w:rFonts w:ascii="Palatino Linotype" w:hAnsi="Palatino Linotype"/>
                <w:sz w:val="24"/>
                <w:szCs w:val="24"/>
              </w:rPr>
            </w:pPr>
            <w:r w:rsidRPr="00456D1C">
              <w:rPr>
                <w:rFonts w:ascii="Palatino Linotype" w:hAnsi="Palatino Linotype"/>
                <w:sz w:val="24"/>
                <w:szCs w:val="24"/>
              </w:rPr>
              <w:t>Tarif lei/</w:t>
            </w:r>
            <w:proofErr w:type="spellStart"/>
            <w:r w:rsidRPr="00456D1C">
              <w:rPr>
                <w:rFonts w:ascii="Palatino Linotype" w:hAnsi="Palatino Linotype"/>
                <w:sz w:val="24"/>
                <w:szCs w:val="24"/>
              </w:rPr>
              <w:t>to</w:t>
            </w:r>
            <w:proofErr w:type="spellEnd"/>
          </w:p>
        </w:tc>
        <w:tc>
          <w:tcPr>
            <w:tcW w:w="1750" w:type="dxa"/>
            <w:tcBorders>
              <w:top w:val="nil"/>
              <w:left w:val="nil"/>
              <w:bottom w:val="single" w:sz="4" w:space="0" w:color="auto"/>
              <w:right w:val="single" w:sz="4" w:space="0" w:color="auto"/>
            </w:tcBorders>
            <w:shd w:val="clear" w:color="auto" w:fill="auto"/>
            <w:noWrap/>
            <w:hideMark/>
          </w:tcPr>
          <w:p w14:paraId="15A1D7EA"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599,78</w:t>
            </w:r>
          </w:p>
        </w:tc>
        <w:tc>
          <w:tcPr>
            <w:tcW w:w="1620" w:type="dxa"/>
            <w:tcBorders>
              <w:top w:val="nil"/>
              <w:left w:val="nil"/>
              <w:bottom w:val="single" w:sz="4" w:space="0" w:color="auto"/>
              <w:right w:val="single" w:sz="4" w:space="0" w:color="auto"/>
            </w:tcBorders>
          </w:tcPr>
          <w:p w14:paraId="7CE4F9C8"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713,74</w:t>
            </w:r>
          </w:p>
        </w:tc>
      </w:tr>
      <w:tr w:rsidR="00456D1C" w:rsidRPr="00456D1C" w14:paraId="296E610F" w14:textId="77777777" w:rsidTr="002C512D">
        <w:trPr>
          <w:trHeight w:val="300"/>
        </w:trPr>
        <w:tc>
          <w:tcPr>
            <w:tcW w:w="5282" w:type="dxa"/>
            <w:tcBorders>
              <w:top w:val="nil"/>
              <w:left w:val="single" w:sz="4" w:space="0" w:color="auto"/>
              <w:bottom w:val="single" w:sz="4" w:space="0" w:color="auto"/>
              <w:right w:val="single" w:sz="4" w:space="0" w:color="auto"/>
            </w:tcBorders>
            <w:shd w:val="clear" w:color="auto" w:fill="auto"/>
            <w:noWrap/>
            <w:vAlign w:val="bottom"/>
            <w:hideMark/>
          </w:tcPr>
          <w:p w14:paraId="3A95C0EE" w14:textId="77777777" w:rsidR="00456D1C" w:rsidRPr="00456D1C" w:rsidRDefault="00456D1C" w:rsidP="00456D1C">
            <w:pPr>
              <w:rPr>
                <w:rFonts w:ascii="Palatino Linotype" w:hAnsi="Palatino Linotype"/>
                <w:sz w:val="24"/>
                <w:szCs w:val="24"/>
              </w:rPr>
            </w:pPr>
            <w:r w:rsidRPr="00456D1C">
              <w:rPr>
                <w:rFonts w:ascii="Palatino Linotype" w:hAnsi="Palatino Linotype"/>
                <w:sz w:val="24"/>
                <w:szCs w:val="24"/>
              </w:rPr>
              <w:t>Tarif lei/mc</w:t>
            </w:r>
          </w:p>
        </w:tc>
        <w:tc>
          <w:tcPr>
            <w:tcW w:w="1750" w:type="dxa"/>
            <w:tcBorders>
              <w:top w:val="nil"/>
              <w:left w:val="nil"/>
              <w:bottom w:val="single" w:sz="4" w:space="0" w:color="auto"/>
              <w:right w:val="single" w:sz="4" w:space="0" w:color="auto"/>
            </w:tcBorders>
            <w:shd w:val="clear" w:color="auto" w:fill="auto"/>
            <w:noWrap/>
            <w:hideMark/>
          </w:tcPr>
          <w:p w14:paraId="1E175024"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149,95</w:t>
            </w:r>
          </w:p>
        </w:tc>
        <w:tc>
          <w:tcPr>
            <w:tcW w:w="1620" w:type="dxa"/>
            <w:tcBorders>
              <w:top w:val="nil"/>
              <w:left w:val="nil"/>
              <w:bottom w:val="single" w:sz="4" w:space="0" w:color="auto"/>
              <w:right w:val="single" w:sz="4" w:space="0" w:color="auto"/>
            </w:tcBorders>
          </w:tcPr>
          <w:p w14:paraId="7F6A3B35"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178,43</w:t>
            </w:r>
          </w:p>
        </w:tc>
      </w:tr>
    </w:tbl>
    <w:p w14:paraId="0A8E3938" w14:textId="77777777" w:rsidR="00456D1C" w:rsidRPr="00456D1C" w:rsidRDefault="00456D1C" w:rsidP="00456D1C">
      <w:pPr>
        <w:spacing w:after="0" w:line="259" w:lineRule="auto"/>
        <w:rPr>
          <w:rFonts w:ascii="Palatino Linotype" w:eastAsia="Calibri" w:hAnsi="Palatino Linotype"/>
          <w:i/>
          <w:sz w:val="24"/>
          <w:szCs w:val="24"/>
        </w:rPr>
      </w:pPr>
    </w:p>
    <w:p w14:paraId="0D35D8BD" w14:textId="77777777" w:rsidR="00456D1C" w:rsidRPr="00456D1C" w:rsidRDefault="00456D1C" w:rsidP="00456D1C">
      <w:pPr>
        <w:spacing w:after="0" w:line="240" w:lineRule="atLeast"/>
        <w:jc w:val="both"/>
        <w:rPr>
          <w:rFonts w:ascii="Palatino Linotype" w:hAnsi="Palatino Linotype"/>
          <w:b/>
          <w:sz w:val="24"/>
          <w:szCs w:val="24"/>
          <w:u w:val="single"/>
        </w:rPr>
      </w:pPr>
      <w:r w:rsidRPr="00456D1C">
        <w:rPr>
          <w:rFonts w:ascii="Palatino Linotype" w:hAnsi="Palatino Linotype"/>
          <w:sz w:val="24"/>
          <w:szCs w:val="24"/>
        </w:rPr>
        <w:t xml:space="preserve">Tarif pentru gestionarea deșeurilor provenite din locuințe, generate de activități de reamenajare și reabilitare interioară și/sau exterioară a acestora </w:t>
      </w:r>
    </w:p>
    <w:tbl>
      <w:tblPr>
        <w:tblW w:w="8652" w:type="dxa"/>
        <w:tblInd w:w="113" w:type="dxa"/>
        <w:tblLook w:val="04A0" w:firstRow="1" w:lastRow="0" w:firstColumn="1" w:lastColumn="0" w:noHBand="0" w:noVBand="1"/>
      </w:tblPr>
      <w:tblGrid>
        <w:gridCol w:w="5282"/>
        <w:gridCol w:w="1750"/>
        <w:gridCol w:w="1620"/>
      </w:tblGrid>
      <w:tr w:rsidR="00456D1C" w:rsidRPr="00456D1C" w14:paraId="5FCEC7D0" w14:textId="77777777" w:rsidTr="002C512D">
        <w:trPr>
          <w:trHeight w:val="300"/>
        </w:trPr>
        <w:tc>
          <w:tcPr>
            <w:tcW w:w="52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87165" w14:textId="77777777" w:rsidR="00456D1C" w:rsidRPr="00456D1C" w:rsidRDefault="00456D1C" w:rsidP="00456D1C">
            <w:pPr>
              <w:rPr>
                <w:rFonts w:ascii="Palatino Linotype" w:hAnsi="Palatino Linotype"/>
                <w:sz w:val="24"/>
                <w:szCs w:val="24"/>
              </w:rPr>
            </w:pPr>
            <w:r w:rsidRPr="00456D1C">
              <w:rPr>
                <w:rFonts w:ascii="Palatino Linotype" w:hAnsi="Palatino Linotype"/>
                <w:sz w:val="24"/>
                <w:szCs w:val="24"/>
              </w:rPr>
              <w:t> </w:t>
            </w:r>
          </w:p>
        </w:tc>
        <w:tc>
          <w:tcPr>
            <w:tcW w:w="1750" w:type="dxa"/>
            <w:tcBorders>
              <w:top w:val="single" w:sz="4" w:space="0" w:color="auto"/>
              <w:left w:val="nil"/>
              <w:bottom w:val="single" w:sz="4" w:space="0" w:color="auto"/>
              <w:right w:val="single" w:sz="4" w:space="0" w:color="auto"/>
            </w:tcBorders>
            <w:shd w:val="clear" w:color="auto" w:fill="auto"/>
            <w:noWrap/>
            <w:hideMark/>
          </w:tcPr>
          <w:p w14:paraId="55B32C5F"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Fără TVA</w:t>
            </w:r>
          </w:p>
        </w:tc>
        <w:tc>
          <w:tcPr>
            <w:tcW w:w="1620" w:type="dxa"/>
            <w:tcBorders>
              <w:top w:val="single" w:sz="4" w:space="0" w:color="auto"/>
              <w:left w:val="nil"/>
              <w:bottom w:val="single" w:sz="4" w:space="0" w:color="auto"/>
              <w:right w:val="single" w:sz="4" w:space="0" w:color="auto"/>
            </w:tcBorders>
          </w:tcPr>
          <w:p w14:paraId="55BA1BF1"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Cu TVA</w:t>
            </w:r>
          </w:p>
        </w:tc>
      </w:tr>
      <w:tr w:rsidR="00456D1C" w:rsidRPr="00456D1C" w14:paraId="66667E59" w14:textId="77777777" w:rsidTr="002C512D">
        <w:trPr>
          <w:trHeight w:val="300"/>
        </w:trPr>
        <w:tc>
          <w:tcPr>
            <w:tcW w:w="5282" w:type="dxa"/>
            <w:tcBorders>
              <w:top w:val="nil"/>
              <w:left w:val="single" w:sz="4" w:space="0" w:color="auto"/>
              <w:bottom w:val="single" w:sz="4" w:space="0" w:color="auto"/>
              <w:right w:val="single" w:sz="4" w:space="0" w:color="auto"/>
            </w:tcBorders>
            <w:shd w:val="clear" w:color="auto" w:fill="auto"/>
            <w:noWrap/>
            <w:vAlign w:val="bottom"/>
            <w:hideMark/>
          </w:tcPr>
          <w:p w14:paraId="1AD4598C" w14:textId="77777777" w:rsidR="00456D1C" w:rsidRPr="00456D1C" w:rsidRDefault="00456D1C" w:rsidP="00456D1C">
            <w:pPr>
              <w:rPr>
                <w:rFonts w:ascii="Palatino Linotype" w:hAnsi="Palatino Linotype"/>
                <w:sz w:val="24"/>
                <w:szCs w:val="24"/>
              </w:rPr>
            </w:pPr>
            <w:r w:rsidRPr="00456D1C">
              <w:rPr>
                <w:rFonts w:ascii="Palatino Linotype" w:hAnsi="Palatino Linotype"/>
                <w:sz w:val="24"/>
                <w:szCs w:val="24"/>
              </w:rPr>
              <w:t>Tarif lei/</w:t>
            </w:r>
            <w:proofErr w:type="spellStart"/>
            <w:r w:rsidRPr="00456D1C">
              <w:rPr>
                <w:rFonts w:ascii="Palatino Linotype" w:hAnsi="Palatino Linotype"/>
                <w:sz w:val="24"/>
                <w:szCs w:val="24"/>
              </w:rPr>
              <w:t>to</w:t>
            </w:r>
            <w:proofErr w:type="spellEnd"/>
          </w:p>
        </w:tc>
        <w:tc>
          <w:tcPr>
            <w:tcW w:w="1750" w:type="dxa"/>
            <w:tcBorders>
              <w:top w:val="nil"/>
              <w:left w:val="nil"/>
              <w:bottom w:val="single" w:sz="4" w:space="0" w:color="auto"/>
              <w:right w:val="single" w:sz="4" w:space="0" w:color="auto"/>
            </w:tcBorders>
            <w:shd w:val="clear" w:color="auto" w:fill="auto"/>
            <w:noWrap/>
            <w:vAlign w:val="bottom"/>
            <w:hideMark/>
          </w:tcPr>
          <w:p w14:paraId="5F7C014F"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64,62</w:t>
            </w:r>
          </w:p>
        </w:tc>
        <w:tc>
          <w:tcPr>
            <w:tcW w:w="1620" w:type="dxa"/>
            <w:tcBorders>
              <w:top w:val="nil"/>
              <w:left w:val="nil"/>
              <w:bottom w:val="single" w:sz="4" w:space="0" w:color="auto"/>
              <w:right w:val="single" w:sz="4" w:space="0" w:color="auto"/>
            </w:tcBorders>
          </w:tcPr>
          <w:p w14:paraId="334B2F68"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76,89</w:t>
            </w:r>
          </w:p>
        </w:tc>
      </w:tr>
      <w:tr w:rsidR="00456D1C" w:rsidRPr="00456D1C" w14:paraId="0A22F78D" w14:textId="77777777" w:rsidTr="002C512D">
        <w:trPr>
          <w:trHeight w:val="300"/>
        </w:trPr>
        <w:tc>
          <w:tcPr>
            <w:tcW w:w="5282" w:type="dxa"/>
            <w:tcBorders>
              <w:top w:val="nil"/>
              <w:left w:val="single" w:sz="4" w:space="0" w:color="auto"/>
              <w:bottom w:val="single" w:sz="4" w:space="0" w:color="auto"/>
              <w:right w:val="single" w:sz="4" w:space="0" w:color="auto"/>
            </w:tcBorders>
            <w:shd w:val="clear" w:color="auto" w:fill="auto"/>
            <w:noWrap/>
            <w:vAlign w:val="bottom"/>
            <w:hideMark/>
          </w:tcPr>
          <w:p w14:paraId="050A06CF" w14:textId="77777777" w:rsidR="00456D1C" w:rsidRPr="00456D1C" w:rsidRDefault="00456D1C" w:rsidP="00456D1C">
            <w:pPr>
              <w:rPr>
                <w:rFonts w:ascii="Palatino Linotype" w:hAnsi="Palatino Linotype"/>
                <w:sz w:val="24"/>
                <w:szCs w:val="24"/>
              </w:rPr>
            </w:pPr>
            <w:r w:rsidRPr="00456D1C">
              <w:rPr>
                <w:rFonts w:ascii="Palatino Linotype" w:hAnsi="Palatino Linotype"/>
                <w:sz w:val="24"/>
                <w:szCs w:val="24"/>
              </w:rPr>
              <w:t>Tarif lei/mc</w:t>
            </w:r>
          </w:p>
        </w:tc>
        <w:tc>
          <w:tcPr>
            <w:tcW w:w="1750" w:type="dxa"/>
            <w:tcBorders>
              <w:top w:val="nil"/>
              <w:left w:val="nil"/>
              <w:bottom w:val="single" w:sz="4" w:space="0" w:color="auto"/>
              <w:right w:val="single" w:sz="4" w:space="0" w:color="auto"/>
            </w:tcBorders>
            <w:shd w:val="clear" w:color="auto" w:fill="auto"/>
            <w:noWrap/>
            <w:vAlign w:val="bottom"/>
            <w:hideMark/>
          </w:tcPr>
          <w:p w14:paraId="6CB3EAF2"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84,03</w:t>
            </w:r>
          </w:p>
        </w:tc>
        <w:tc>
          <w:tcPr>
            <w:tcW w:w="1620" w:type="dxa"/>
            <w:tcBorders>
              <w:top w:val="nil"/>
              <w:left w:val="nil"/>
              <w:bottom w:val="single" w:sz="4" w:space="0" w:color="auto"/>
              <w:right w:val="single" w:sz="4" w:space="0" w:color="auto"/>
            </w:tcBorders>
          </w:tcPr>
          <w:p w14:paraId="4D492526" w14:textId="77777777" w:rsidR="00456D1C" w:rsidRPr="00456D1C" w:rsidRDefault="00456D1C" w:rsidP="00456D1C">
            <w:pPr>
              <w:jc w:val="right"/>
              <w:rPr>
                <w:rFonts w:ascii="Palatino Linotype" w:hAnsi="Palatino Linotype"/>
                <w:sz w:val="24"/>
                <w:szCs w:val="24"/>
              </w:rPr>
            </w:pPr>
            <w:r w:rsidRPr="00456D1C">
              <w:rPr>
                <w:rFonts w:ascii="Palatino Linotype" w:hAnsi="Palatino Linotype"/>
                <w:sz w:val="24"/>
                <w:szCs w:val="24"/>
              </w:rPr>
              <w:t>100,00</w:t>
            </w:r>
          </w:p>
        </w:tc>
      </w:tr>
    </w:tbl>
    <w:p w14:paraId="7A7FA067" w14:textId="77777777" w:rsidR="00456D1C" w:rsidRPr="00456D1C" w:rsidRDefault="00456D1C" w:rsidP="00456D1C">
      <w:pPr>
        <w:spacing w:after="0" w:line="259" w:lineRule="auto"/>
        <w:rPr>
          <w:rFonts w:ascii="Palatino Linotype" w:eastAsia="Calibri" w:hAnsi="Palatino Linotype"/>
          <w:i/>
          <w:sz w:val="24"/>
          <w:szCs w:val="24"/>
        </w:rPr>
      </w:pPr>
    </w:p>
    <w:p w14:paraId="0D399ADD" w14:textId="77777777" w:rsidR="00456D1C" w:rsidRPr="00456D1C" w:rsidRDefault="00456D1C" w:rsidP="00456D1C">
      <w:pPr>
        <w:numPr>
          <w:ilvl w:val="0"/>
          <w:numId w:val="47"/>
        </w:numPr>
        <w:spacing w:after="0" w:line="259" w:lineRule="auto"/>
        <w:contextualSpacing/>
        <w:rPr>
          <w:rFonts w:ascii="Palatino Linotype" w:eastAsia="Calibri" w:hAnsi="Palatino Linotype"/>
          <w:sz w:val="24"/>
          <w:szCs w:val="24"/>
        </w:rPr>
      </w:pPr>
      <w:r w:rsidRPr="00456D1C">
        <w:rPr>
          <w:rFonts w:ascii="Palatino Linotype" w:eastAsia="Calibri" w:hAnsi="Palatino Linotype"/>
          <w:sz w:val="24"/>
          <w:szCs w:val="24"/>
        </w:rPr>
        <w:t>Pentru gestionarea deșeurilor abandonate, respectiv pentru cele provenite de la evenimentele publice se aplică tarifele de mai sus, în funcție de tipul de deșeu.</w:t>
      </w:r>
    </w:p>
    <w:p w14:paraId="75F6C51B" w14:textId="77777777" w:rsidR="00456D1C" w:rsidRPr="00456D1C" w:rsidRDefault="00456D1C" w:rsidP="00456D1C">
      <w:pPr>
        <w:numPr>
          <w:ilvl w:val="0"/>
          <w:numId w:val="47"/>
        </w:numPr>
        <w:spacing w:after="0" w:line="259" w:lineRule="auto"/>
        <w:contextualSpacing/>
        <w:jc w:val="both"/>
        <w:rPr>
          <w:rFonts w:ascii="Palatino Linotype" w:eastAsia="Calibri" w:hAnsi="Palatino Linotype"/>
          <w:sz w:val="24"/>
          <w:szCs w:val="24"/>
        </w:rPr>
      </w:pPr>
      <w:r w:rsidRPr="00456D1C">
        <w:rPr>
          <w:rFonts w:ascii="Palatino Linotype" w:eastAsia="Calibri" w:hAnsi="Palatino Linotype"/>
          <w:sz w:val="24"/>
          <w:szCs w:val="24"/>
        </w:rPr>
        <w:t>Pentru implementarea instrumentului economic ”plătești cât arunci” în cazul generării unui volum mai mare de deșeuri reziduale, se aplică utilizatorilor două metode:</w:t>
      </w:r>
    </w:p>
    <w:p w14:paraId="16F49F30" w14:textId="1361C6E1" w:rsidR="00456D1C" w:rsidRPr="00456D1C" w:rsidRDefault="00456D1C" w:rsidP="00456D1C">
      <w:pPr>
        <w:numPr>
          <w:ilvl w:val="0"/>
          <w:numId w:val="48"/>
        </w:numPr>
        <w:spacing w:after="0" w:line="259" w:lineRule="auto"/>
        <w:contextualSpacing/>
        <w:jc w:val="both"/>
        <w:rPr>
          <w:rFonts w:ascii="Palatino Linotype" w:eastAsia="Calibri" w:hAnsi="Palatino Linotype"/>
          <w:sz w:val="24"/>
          <w:szCs w:val="24"/>
        </w:rPr>
      </w:pPr>
      <w:r w:rsidRPr="00456D1C">
        <w:rPr>
          <w:rFonts w:ascii="Palatino Linotype" w:eastAsia="Calibri" w:hAnsi="Palatino Linotype"/>
          <w:sz w:val="24"/>
          <w:szCs w:val="24"/>
        </w:rPr>
        <w:lastRenderedPageBreak/>
        <w:t>plata suplimentară prin preplată a contravalorii serviciilor prestate, prin achiziționarea sacilor de colectare personalizați, de 120 litri în valoare de 14,11 lei/</w:t>
      </w:r>
      <w:r w:rsidR="00361928">
        <w:rPr>
          <w:rFonts w:ascii="Palatino Linotype" w:eastAsia="Calibri" w:hAnsi="Palatino Linotype"/>
          <w:sz w:val="24"/>
          <w:szCs w:val="24"/>
        </w:rPr>
        <w:t>sac</w:t>
      </w:r>
      <w:r w:rsidRPr="00456D1C">
        <w:rPr>
          <w:rFonts w:ascii="Palatino Linotype" w:eastAsia="Calibri" w:hAnsi="Palatino Linotype"/>
          <w:sz w:val="24"/>
          <w:szCs w:val="24"/>
        </w:rPr>
        <w:t xml:space="preserve"> cu TVA;</w:t>
      </w:r>
    </w:p>
    <w:p w14:paraId="418BAA03" w14:textId="77777777" w:rsidR="00456D1C" w:rsidRPr="00456D1C" w:rsidRDefault="00456D1C" w:rsidP="00456D1C">
      <w:pPr>
        <w:numPr>
          <w:ilvl w:val="0"/>
          <w:numId w:val="48"/>
        </w:numPr>
        <w:spacing w:after="0" w:line="259" w:lineRule="auto"/>
        <w:contextualSpacing/>
        <w:jc w:val="both"/>
        <w:rPr>
          <w:rFonts w:ascii="Palatino Linotype" w:eastAsia="Calibri" w:hAnsi="Palatino Linotype"/>
          <w:sz w:val="24"/>
          <w:szCs w:val="24"/>
        </w:rPr>
      </w:pPr>
      <w:r w:rsidRPr="00456D1C">
        <w:rPr>
          <w:rFonts w:ascii="Palatino Linotype" w:eastAsia="Calibri" w:hAnsi="Palatino Linotype"/>
          <w:sz w:val="24"/>
          <w:szCs w:val="24"/>
        </w:rPr>
        <w:t>plata frecvenței suplimentară a contravalorii serviciilor prestate, de 14,11 lei/ocazie/persoană cu TVA.</w:t>
      </w:r>
    </w:p>
    <w:p w14:paraId="26060A0F" w14:textId="77777777" w:rsidR="00456D1C" w:rsidRPr="00456D1C" w:rsidRDefault="00456D1C" w:rsidP="00456D1C">
      <w:pPr>
        <w:spacing w:after="0" w:line="259" w:lineRule="auto"/>
        <w:ind w:left="1140"/>
        <w:contextualSpacing/>
        <w:jc w:val="both"/>
        <w:rPr>
          <w:rFonts w:ascii="Palatino Linotype" w:eastAsia="Calibri" w:hAnsi="Palatino Linotype"/>
          <w:sz w:val="24"/>
          <w:szCs w:val="24"/>
        </w:rPr>
      </w:pPr>
    </w:p>
    <w:p w14:paraId="1F2DC322" w14:textId="2573D578" w:rsidR="00456D1C" w:rsidRPr="00013C61" w:rsidRDefault="00456D1C" w:rsidP="00013C61">
      <w:pPr>
        <w:numPr>
          <w:ilvl w:val="0"/>
          <w:numId w:val="49"/>
        </w:numPr>
        <w:contextualSpacing/>
        <w:jc w:val="both"/>
        <w:rPr>
          <w:rFonts w:ascii="Palatino Linotype" w:eastAsia="Calibri" w:hAnsi="Palatino Linotype"/>
          <w:sz w:val="24"/>
          <w:szCs w:val="24"/>
        </w:rPr>
      </w:pPr>
      <w:r w:rsidRPr="00456D1C">
        <w:rPr>
          <w:rFonts w:ascii="Palatino Linotype" w:eastAsia="Calibri" w:hAnsi="Palatino Linotype"/>
          <w:sz w:val="24"/>
          <w:szCs w:val="24"/>
        </w:rPr>
        <w:t xml:space="preserve">Tariful pentru separarea incorectă a </w:t>
      </w:r>
      <w:r w:rsidR="004177D4" w:rsidRPr="00456D1C">
        <w:rPr>
          <w:rFonts w:ascii="Palatino Linotype" w:eastAsia="Calibri" w:hAnsi="Palatino Linotype"/>
          <w:sz w:val="24"/>
          <w:szCs w:val="24"/>
        </w:rPr>
        <w:t>fracțiilor</w:t>
      </w:r>
      <w:r w:rsidRPr="00456D1C">
        <w:rPr>
          <w:rFonts w:ascii="Palatino Linotype" w:eastAsia="Calibri" w:hAnsi="Palatino Linotype"/>
          <w:sz w:val="24"/>
          <w:szCs w:val="24"/>
        </w:rPr>
        <w:t xml:space="preserve"> de deşeuri municipale este de  2 ori valoarea rezultată din însumarea tarifelor distincte, prevăzute mai sus, pentru </w:t>
      </w:r>
      <w:r w:rsidR="00013C61" w:rsidRPr="00456D1C">
        <w:rPr>
          <w:rFonts w:ascii="Palatino Linotype" w:eastAsia="Calibri" w:hAnsi="Palatino Linotype"/>
          <w:sz w:val="24"/>
          <w:szCs w:val="24"/>
        </w:rPr>
        <w:t>activitățile</w:t>
      </w:r>
      <w:r w:rsidRPr="00456D1C">
        <w:rPr>
          <w:rFonts w:ascii="Palatino Linotype" w:eastAsia="Calibri" w:hAnsi="Palatino Linotype"/>
          <w:sz w:val="24"/>
          <w:szCs w:val="24"/>
        </w:rPr>
        <w:t xml:space="preserve"> de gestionarea fracţiilor de deşeuri colectate separat, exprimate în lei/persoană/lună pentru utilizatorii casnici, respectiv în lei/mc pentru utilizatorii non-casnici, în modalitatea de plată prin tarif.</w:t>
      </w:r>
    </w:p>
    <w:sectPr w:rsidR="00456D1C" w:rsidRPr="00013C61" w:rsidSect="00E83886">
      <w:footerReference w:type="default" r:id="rId14"/>
      <w:pgSz w:w="11907" w:h="16840" w:code="9"/>
      <w:pgMar w:top="1560" w:right="1134" w:bottom="1985" w:left="1276" w:header="706" w:footer="10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2CBBF" w14:textId="77777777" w:rsidR="00671E92" w:rsidRPr="00BC4CC2" w:rsidRDefault="00671E92" w:rsidP="0005210B">
      <w:pPr>
        <w:spacing w:after="0" w:line="240" w:lineRule="auto"/>
      </w:pPr>
      <w:r w:rsidRPr="00BC4CC2">
        <w:separator/>
      </w:r>
    </w:p>
  </w:endnote>
  <w:endnote w:type="continuationSeparator" w:id="0">
    <w:p w14:paraId="171FEA74" w14:textId="77777777" w:rsidR="00671E92" w:rsidRPr="00BC4CC2" w:rsidRDefault="00671E92" w:rsidP="0005210B">
      <w:pPr>
        <w:spacing w:after="0" w:line="240" w:lineRule="auto"/>
      </w:pPr>
      <w:r w:rsidRPr="00BC4CC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NewRomanPS-BoldMT">
    <w:panose1 w:val="00000000000000000000"/>
    <w:charset w:val="00"/>
    <w:family w:val="roman"/>
    <w:notTrueType/>
    <w:pitch w:val="default"/>
    <w:sig w:usb0="00000007" w:usb1="00000000" w:usb2="00000000" w:usb3="00000000" w:csb0="00000003" w:csb1="00000000"/>
  </w:font>
  <w:font w:name="ArialMT">
    <w:charset w:val="EE"/>
    <w:family w:val="auto"/>
    <w:pitch w:val="default"/>
    <w:sig w:usb0="00000000" w:usb1="00000000" w:usb2="00000000" w:usb3="00000000" w:csb0="00000002" w:csb1="00000000"/>
  </w:font>
  <w:font w:name="SymbolMT">
    <w:charset w:val="EE"/>
    <w:family w:val="auto"/>
    <w:pitch w:val="default"/>
    <w:sig w:usb0="00000000" w:usb1="00000000" w:usb2="00000000" w:usb3="00000000" w:csb0="00000003" w:csb1="00000000"/>
  </w:font>
  <w:font w:name="CourierNewPSMT">
    <w:charset w:val="00"/>
    <w:family w:val="roman"/>
    <w:pitch w:val="default"/>
  </w:font>
  <w:font w:name="Century Schoolbook">
    <w:panose1 w:val="02040604050505020304"/>
    <w:charset w:val="00"/>
    <w:family w:val="roman"/>
    <w:pitch w:val="variable"/>
    <w:sig w:usb0="000002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urierNew">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8E6C6" w14:textId="7EFC5BF4" w:rsidR="00671E92" w:rsidRPr="00BC4CC2" w:rsidRDefault="00671E92" w:rsidP="00AA7EF5">
    <w:pPr>
      <w:pStyle w:val="Footer"/>
      <w:jc w:val="right"/>
      <w:rPr>
        <w:rFonts w:ascii="Times New Roman" w:hAnsi="Times New Roman"/>
        <w:sz w:val="18"/>
        <w:szCs w:val="18"/>
      </w:rPr>
    </w:pPr>
  </w:p>
  <w:tbl>
    <w:tblPr>
      <w:tblStyle w:val="TableGrid"/>
      <w:tblW w:w="9450"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860"/>
    </w:tblGrid>
    <w:tr w:rsidR="00671E92" w:rsidRPr="00BC4CC2" w14:paraId="00C2F020" w14:textId="77777777" w:rsidTr="00E83886">
      <w:tc>
        <w:tcPr>
          <w:tcW w:w="4590" w:type="dxa"/>
        </w:tcPr>
        <w:p w14:paraId="1B112CAF" w14:textId="5E0A73D6" w:rsidR="00671E92" w:rsidRPr="00BC4CC2" w:rsidRDefault="00671E92" w:rsidP="00AA7EF5">
          <w:pPr>
            <w:spacing w:line="240" w:lineRule="auto"/>
            <w:ind w:right="-1"/>
            <w:rPr>
              <w:rFonts w:cs="Arial"/>
              <w:i/>
              <w:iCs/>
              <w:color w:val="808080" w:themeColor="background1" w:themeShade="80"/>
              <w:sz w:val="16"/>
              <w:szCs w:val="12"/>
              <w:lang w:val="ro-RO"/>
            </w:rPr>
          </w:pPr>
          <w:bookmarkStart w:id="656" w:name="_Hlk131679230"/>
        </w:p>
      </w:tc>
      <w:tc>
        <w:tcPr>
          <w:tcW w:w="4860" w:type="dxa"/>
          <w:vAlign w:val="center"/>
        </w:tcPr>
        <w:p w14:paraId="7CEBE526" w14:textId="4FF3FBA9" w:rsidR="00671E92" w:rsidRPr="00BC4CC2" w:rsidRDefault="00671E92" w:rsidP="00AA7EF5">
          <w:pPr>
            <w:spacing w:line="240" w:lineRule="auto"/>
            <w:ind w:right="-1"/>
            <w:jc w:val="right"/>
            <w:rPr>
              <w:rFonts w:cs="Arial"/>
              <w:i/>
              <w:iCs/>
              <w:color w:val="808080" w:themeColor="background1" w:themeShade="80"/>
              <w:sz w:val="16"/>
              <w:szCs w:val="12"/>
              <w:lang w:val="ro-RO"/>
            </w:rPr>
          </w:pPr>
        </w:p>
      </w:tc>
    </w:tr>
  </w:tbl>
  <w:bookmarkEnd w:id="656"/>
  <w:p w14:paraId="74CA9709" w14:textId="0F11A64D" w:rsidR="00671E92" w:rsidRPr="00BC4CC2" w:rsidRDefault="00671E92" w:rsidP="00AA7EF5">
    <w:pPr>
      <w:pStyle w:val="Footer"/>
      <w:jc w:val="center"/>
      <w:rPr>
        <w:rFonts w:ascii="Times New Roman" w:hAnsi="Times New Roman"/>
      </w:rPr>
    </w:pPr>
    <w:r w:rsidRPr="00ED6726">
      <w:rPr>
        <w:rFonts w:ascii="Times New Roman" w:hAnsi="Times New Roman"/>
      </w:rPr>
      <w:fldChar w:fldCharType="begin"/>
    </w:r>
    <w:r w:rsidRPr="00BC4CC2">
      <w:rPr>
        <w:rFonts w:ascii="Times New Roman" w:hAnsi="Times New Roman"/>
      </w:rPr>
      <w:instrText xml:space="preserve"> PAGE   \* MERGEFORMAT </w:instrText>
    </w:r>
    <w:r w:rsidRPr="00ED6726">
      <w:rPr>
        <w:rFonts w:ascii="Times New Roman" w:hAnsi="Times New Roman"/>
      </w:rPr>
      <w:fldChar w:fldCharType="separate"/>
    </w:r>
    <w:r w:rsidR="004665AD">
      <w:rPr>
        <w:rFonts w:ascii="Times New Roman" w:hAnsi="Times New Roman"/>
        <w:noProof/>
      </w:rPr>
      <w:t>6</w:t>
    </w:r>
    <w:r w:rsidR="004665AD">
      <w:rPr>
        <w:rFonts w:ascii="Times New Roman" w:hAnsi="Times New Roman"/>
        <w:noProof/>
      </w:rPr>
      <w:t>6</w:t>
    </w:r>
    <w:r w:rsidRPr="00ED6726">
      <w:rP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83BE9" w14:textId="77777777" w:rsidR="008E511D" w:rsidRPr="00BC4CC2" w:rsidRDefault="008E511D" w:rsidP="00AA7EF5">
    <w:pPr>
      <w:pStyle w:val="Footer"/>
      <w:jc w:val="right"/>
      <w:rPr>
        <w:rFonts w:ascii="Times New Roman" w:hAnsi="Times New Roman"/>
        <w:sz w:val="18"/>
        <w:szCs w:val="18"/>
      </w:rPr>
    </w:pPr>
  </w:p>
  <w:tbl>
    <w:tblPr>
      <w:tblStyle w:val="TableGrid"/>
      <w:tblW w:w="9450"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860"/>
    </w:tblGrid>
    <w:tr w:rsidR="008E511D" w:rsidRPr="00BC4CC2" w14:paraId="7B32F2A2" w14:textId="77777777" w:rsidTr="00E83886">
      <w:tc>
        <w:tcPr>
          <w:tcW w:w="4590" w:type="dxa"/>
        </w:tcPr>
        <w:p w14:paraId="6A1F2D0A" w14:textId="77777777" w:rsidR="008E511D" w:rsidRPr="00BC4CC2" w:rsidRDefault="008E511D" w:rsidP="00AA7EF5">
          <w:pPr>
            <w:spacing w:line="240" w:lineRule="auto"/>
            <w:ind w:right="-1"/>
            <w:rPr>
              <w:rFonts w:cs="Arial"/>
              <w:i/>
              <w:iCs/>
              <w:color w:val="808080" w:themeColor="background1" w:themeShade="80"/>
              <w:sz w:val="16"/>
              <w:szCs w:val="12"/>
              <w:lang w:val="ro-RO"/>
            </w:rPr>
          </w:pPr>
        </w:p>
      </w:tc>
      <w:tc>
        <w:tcPr>
          <w:tcW w:w="4860" w:type="dxa"/>
          <w:vAlign w:val="center"/>
        </w:tcPr>
        <w:p w14:paraId="490FB8D7" w14:textId="77777777" w:rsidR="008E511D" w:rsidRPr="00BC4CC2" w:rsidRDefault="008E511D" w:rsidP="00AA7EF5">
          <w:pPr>
            <w:spacing w:line="240" w:lineRule="auto"/>
            <w:ind w:right="-1"/>
            <w:jc w:val="right"/>
            <w:rPr>
              <w:rFonts w:cs="Arial"/>
              <w:i/>
              <w:iCs/>
              <w:color w:val="808080" w:themeColor="background1" w:themeShade="80"/>
              <w:sz w:val="16"/>
              <w:szCs w:val="12"/>
              <w:lang w:val="ro-RO"/>
            </w:rPr>
          </w:pPr>
        </w:p>
      </w:tc>
    </w:tr>
  </w:tbl>
  <w:p w14:paraId="6C932B95" w14:textId="64FBE159" w:rsidR="008E511D" w:rsidRPr="00BC4CC2" w:rsidRDefault="008E511D" w:rsidP="00AA7EF5">
    <w:pPr>
      <w:pStyle w:val="Footer"/>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558C9" w14:textId="77777777" w:rsidR="00671E92" w:rsidRPr="00BC4CC2" w:rsidRDefault="00671E92" w:rsidP="0005210B">
      <w:pPr>
        <w:spacing w:after="0" w:line="240" w:lineRule="auto"/>
      </w:pPr>
      <w:r w:rsidRPr="00BC4CC2">
        <w:separator/>
      </w:r>
    </w:p>
  </w:footnote>
  <w:footnote w:type="continuationSeparator" w:id="0">
    <w:p w14:paraId="498B0F44" w14:textId="77777777" w:rsidR="00671E92" w:rsidRPr="00BC4CC2" w:rsidRDefault="00671E92" w:rsidP="0005210B">
      <w:pPr>
        <w:spacing w:after="0" w:line="240" w:lineRule="auto"/>
      </w:pPr>
      <w:r w:rsidRPr="00BC4CC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5BF8C" w14:textId="2879A34F" w:rsidR="00671E92" w:rsidRDefault="00671E92">
    <w:pPr>
      <w:pStyle w:val="Header"/>
    </w:pPr>
    <w:r>
      <w:rPr>
        <w:noProof/>
        <w:lang w:val="en-US"/>
      </w:rPr>
      <mc:AlternateContent>
        <mc:Choice Requires="wps">
          <w:drawing>
            <wp:anchor distT="0" distB="0" distL="0" distR="0" simplePos="0" relativeHeight="251659264" behindDoc="0" locked="0" layoutInCell="1" allowOverlap="1" wp14:anchorId="5D7ACB10" wp14:editId="4D8C2241">
              <wp:simplePos x="635" y="635"/>
              <wp:positionH relativeFrom="page">
                <wp:align>center</wp:align>
              </wp:positionH>
              <wp:positionV relativeFrom="page">
                <wp:align>top</wp:align>
              </wp:positionV>
              <wp:extent cx="443865" cy="443865"/>
              <wp:effectExtent l="0" t="0" r="15240" b="12065"/>
              <wp:wrapNone/>
              <wp:docPr id="2" name="Text Box 2" descr="Corporate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EE843F" w14:textId="34542C25" w:rsidR="00671E92" w:rsidRPr="007E5A28" w:rsidRDefault="00671E92" w:rsidP="007E5A28">
                          <w:pPr>
                            <w:spacing w:after="0"/>
                            <w:rPr>
                              <w:rFonts w:eastAsia="Calibri" w:cs="Calibri"/>
                              <w:noProof/>
                              <w:color w:val="808080"/>
                              <w:sz w:val="20"/>
                              <w:szCs w:val="20"/>
                            </w:rPr>
                          </w:pPr>
                          <w:r w:rsidRPr="007E5A28">
                            <w:rPr>
                              <w:rFonts w:eastAsia="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D7ACB10" id="_x0000_t202" coordsize="21600,21600" o:spt="202" path="m,l,21600r21600,l21600,xe">
              <v:stroke joinstyle="miter"/>
              <v:path gradientshapeok="t" o:connecttype="rect"/>
            </v:shapetype>
            <v:shape id="Text Box 2" o:spid="_x0000_s1026" type="#_x0000_t202" alt="Corporate Use"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" filled="f" stroked="f">
              <v:textbox style="mso-fit-shape-to-text:t" inset="0,15pt,0,0">
                <w:txbxContent>
                  <w:p w14:paraId="17EE843F" w14:textId="34542C25" w:rsidR="00671E92" w:rsidRPr="007E5A28" w:rsidRDefault="00671E92" w:rsidP="007E5A28">
                    <w:pPr>
                      <w:spacing w:after="0"/>
                      <w:rPr>
                        <w:rFonts w:eastAsia="Calibri" w:cs="Calibri"/>
                        <w:noProof/>
                        <w:color w:val="808080"/>
                        <w:sz w:val="20"/>
                        <w:szCs w:val="20"/>
                      </w:rPr>
                    </w:pPr>
                    <w:r w:rsidRPr="007E5A28">
                      <w:rPr>
                        <w:rFonts w:eastAsia="Calibri" w:cs="Calibri"/>
                        <w:noProof/>
                        <w:color w:val="808080"/>
                        <w:sz w:val="20"/>
                        <w:szCs w:val="20"/>
                      </w:rPr>
                      <w:t>Corporate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A345" w14:textId="0F046326" w:rsidR="00671E92" w:rsidRDefault="00671E92">
    <w:pPr>
      <w:pStyle w:val="Header"/>
    </w:pPr>
    <w:r>
      <w:rPr>
        <w:noProof/>
        <w:lang w:val="en-US"/>
      </w:rPr>
      <mc:AlternateContent>
        <mc:Choice Requires="wps">
          <w:drawing>
            <wp:anchor distT="0" distB="0" distL="0" distR="0" simplePos="0" relativeHeight="251658240" behindDoc="0" locked="0" layoutInCell="1" allowOverlap="1" wp14:anchorId="365C5CA8" wp14:editId="617C998B">
              <wp:simplePos x="635" y="635"/>
              <wp:positionH relativeFrom="page">
                <wp:align>center</wp:align>
              </wp:positionH>
              <wp:positionV relativeFrom="page">
                <wp:align>top</wp:align>
              </wp:positionV>
              <wp:extent cx="443865" cy="443865"/>
              <wp:effectExtent l="0" t="0" r="15240" b="12065"/>
              <wp:wrapNone/>
              <wp:docPr id="1" name="Text Box 1" descr="Corporate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E8DA06" w14:textId="3900D253" w:rsidR="00671E92" w:rsidRPr="007E5A28" w:rsidRDefault="00671E92" w:rsidP="007E5A28">
                          <w:pPr>
                            <w:spacing w:after="0"/>
                            <w:rPr>
                              <w:rFonts w:eastAsia="Calibri" w:cs="Calibri"/>
                              <w:noProof/>
                              <w:color w:val="808080"/>
                              <w:sz w:val="20"/>
                              <w:szCs w:val="20"/>
                            </w:rPr>
                          </w:pPr>
                          <w:r w:rsidRPr="007E5A28">
                            <w:rPr>
                              <w:rFonts w:eastAsia="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65C5CA8" id="_x0000_t202" coordsize="21600,21600" o:spt="202" path="m,l,21600r21600,l21600,xe">
              <v:stroke joinstyle="miter"/>
              <v:path gradientshapeok="t" o:connecttype="rect"/>
            </v:shapetype>
            <v:shape id="Text Box 1" o:spid="_x0000_s1027" type="#_x0000_t202" alt="Corporate Use"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" filled="f" stroked="f">
              <v:textbox style="mso-fit-shape-to-text:t" inset="0,15pt,0,0">
                <w:txbxContent>
                  <w:p w14:paraId="0DE8DA06" w14:textId="3900D253" w:rsidR="00671E92" w:rsidRPr="007E5A28" w:rsidRDefault="00671E92" w:rsidP="007E5A28">
                    <w:pPr>
                      <w:spacing w:after="0"/>
                      <w:rPr>
                        <w:rFonts w:eastAsia="Calibri" w:cs="Calibri"/>
                        <w:noProof/>
                        <w:color w:val="808080"/>
                        <w:sz w:val="20"/>
                        <w:szCs w:val="20"/>
                      </w:rPr>
                    </w:pPr>
                    <w:r w:rsidRPr="007E5A28">
                      <w:rPr>
                        <w:rFonts w:eastAsia="Calibri" w:cs="Calibri"/>
                        <w:noProof/>
                        <w:color w:val="808080"/>
                        <w:sz w:val="20"/>
                        <w:szCs w:val="20"/>
                      </w:rPr>
                      <w:t>Corporate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01A"/>
    <w:multiLevelType w:val="hybridMultilevel"/>
    <w:tmpl w:val="4A82A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850375"/>
    <w:multiLevelType w:val="hybridMultilevel"/>
    <w:tmpl w:val="EBA2444E"/>
    <w:lvl w:ilvl="0" w:tplc="B360D7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A2F68"/>
    <w:multiLevelType w:val="hybridMultilevel"/>
    <w:tmpl w:val="F9828B6A"/>
    <w:lvl w:ilvl="0" w:tplc="C590AB66">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 w15:restartNumberingAfterBreak="0">
    <w:nsid w:val="06BA34E2"/>
    <w:multiLevelType w:val="hybridMultilevel"/>
    <w:tmpl w:val="A016EEF8"/>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D17638"/>
    <w:multiLevelType w:val="multilevel"/>
    <w:tmpl w:val="2B7EC8B2"/>
    <w:lvl w:ilvl="0">
      <w:start w:val="1"/>
      <w:numFmt w:val="decimal"/>
      <w:pStyle w:val="Style2"/>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9DC64EE"/>
    <w:multiLevelType w:val="multilevel"/>
    <w:tmpl w:val="8730E328"/>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6" w15:restartNumberingAfterBreak="0">
    <w:nsid w:val="0A4A5B7E"/>
    <w:multiLevelType w:val="multilevel"/>
    <w:tmpl w:val="524CC054"/>
    <w:lvl w:ilvl="0">
      <w:start w:val="1"/>
      <w:numFmt w:val="decimal"/>
      <w:lvlText w:val="%1."/>
      <w:lvlJc w:val="left"/>
      <w:pPr>
        <w:tabs>
          <w:tab w:val="num" w:pos="207"/>
        </w:tabs>
        <w:ind w:left="92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AAA5746"/>
    <w:multiLevelType w:val="hybridMultilevel"/>
    <w:tmpl w:val="B1385652"/>
    <w:lvl w:ilvl="0" w:tplc="B360D7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4A4D89"/>
    <w:multiLevelType w:val="hybridMultilevel"/>
    <w:tmpl w:val="7D4AE9D2"/>
    <w:lvl w:ilvl="0" w:tplc="B360D7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E317E0"/>
    <w:multiLevelType w:val="hybridMultilevel"/>
    <w:tmpl w:val="571C5392"/>
    <w:lvl w:ilvl="0" w:tplc="B360D7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274557"/>
    <w:multiLevelType w:val="multilevel"/>
    <w:tmpl w:val="BE7AC6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D61CDD"/>
    <w:multiLevelType w:val="hybridMultilevel"/>
    <w:tmpl w:val="309891E6"/>
    <w:lvl w:ilvl="0" w:tplc="0409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2" w15:restartNumberingAfterBreak="0">
    <w:nsid w:val="19325922"/>
    <w:multiLevelType w:val="hybridMultilevel"/>
    <w:tmpl w:val="92B480D8"/>
    <w:lvl w:ilvl="0" w:tplc="B360D7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13209C"/>
    <w:multiLevelType w:val="hybridMultilevel"/>
    <w:tmpl w:val="4FF4CA62"/>
    <w:lvl w:ilvl="0" w:tplc="B360D7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417B10"/>
    <w:multiLevelType w:val="multilevel"/>
    <w:tmpl w:val="C1A8DF20"/>
    <w:lvl w:ilvl="0">
      <w:start w:val="1"/>
      <w:numFmt w:val="decimal"/>
      <w:lvlText w:val="%1."/>
      <w:lvlJc w:val="left"/>
      <w:pPr>
        <w:tabs>
          <w:tab w:val="num" w:pos="0"/>
        </w:tabs>
        <w:ind w:left="1418" w:hanging="1418"/>
      </w:pPr>
      <w:rPr>
        <w:rFonts w:cs="Times New Roman"/>
      </w:rPr>
    </w:lvl>
    <w:lvl w:ilvl="1">
      <w:start w:val="1"/>
      <w:numFmt w:val="decimal"/>
      <w:lvlText w:val="%1.%2."/>
      <w:lvlJc w:val="left"/>
      <w:pPr>
        <w:tabs>
          <w:tab w:val="num" w:pos="0"/>
        </w:tabs>
        <w:ind w:left="1418" w:hanging="1418"/>
      </w:pPr>
      <w:rPr>
        <w:rFonts w:cs="Times New Roman"/>
        <w:i w:val="0"/>
      </w:rPr>
    </w:lvl>
    <w:lvl w:ilvl="2">
      <w:start w:val="1"/>
      <w:numFmt w:val="decimal"/>
      <w:pStyle w:val="OTSSubCap"/>
      <w:lvlText w:val="%1.%2.%3."/>
      <w:lvlJc w:val="right"/>
      <w:pPr>
        <w:tabs>
          <w:tab w:val="num" w:pos="0"/>
        </w:tabs>
        <w:ind w:left="2553" w:hanging="1418"/>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1D7001D5"/>
    <w:multiLevelType w:val="hybridMultilevel"/>
    <w:tmpl w:val="05029DDC"/>
    <w:lvl w:ilvl="0" w:tplc="F46A4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B55664"/>
    <w:multiLevelType w:val="multilevel"/>
    <w:tmpl w:val="F67C8A7A"/>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7" w15:restartNumberingAfterBreak="0">
    <w:nsid w:val="29AC695F"/>
    <w:multiLevelType w:val="hybridMultilevel"/>
    <w:tmpl w:val="F6B28FFE"/>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9DB749E"/>
    <w:multiLevelType w:val="hybridMultilevel"/>
    <w:tmpl w:val="74DA60D4"/>
    <w:lvl w:ilvl="0" w:tplc="F904CEF4">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AB5905"/>
    <w:multiLevelType w:val="hybridMultilevel"/>
    <w:tmpl w:val="CC3A79E8"/>
    <w:lvl w:ilvl="0" w:tplc="B360D7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7F0BBD"/>
    <w:multiLevelType w:val="hybridMultilevel"/>
    <w:tmpl w:val="DA0EDB92"/>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DE571FD"/>
    <w:multiLevelType w:val="hybridMultilevel"/>
    <w:tmpl w:val="F746C5DE"/>
    <w:lvl w:ilvl="0" w:tplc="BCF81160">
      <w:start w:val="6"/>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15:restartNumberingAfterBreak="0">
    <w:nsid w:val="31513FC8"/>
    <w:multiLevelType w:val="hybridMultilevel"/>
    <w:tmpl w:val="51521F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7D2835"/>
    <w:multiLevelType w:val="hybridMultilevel"/>
    <w:tmpl w:val="B616D81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2BA4734"/>
    <w:multiLevelType w:val="hybridMultilevel"/>
    <w:tmpl w:val="12222982"/>
    <w:lvl w:ilvl="0" w:tplc="B360D74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2C60A6C"/>
    <w:multiLevelType w:val="hybridMultilevel"/>
    <w:tmpl w:val="926E2CDA"/>
    <w:lvl w:ilvl="0" w:tplc="B360D7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54F573C"/>
    <w:multiLevelType w:val="hybridMultilevel"/>
    <w:tmpl w:val="D9762404"/>
    <w:lvl w:ilvl="0" w:tplc="B360D74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A6607BA"/>
    <w:multiLevelType w:val="hybridMultilevel"/>
    <w:tmpl w:val="23805CFA"/>
    <w:lvl w:ilvl="0" w:tplc="B360D7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0D37CD"/>
    <w:multiLevelType w:val="hybridMultilevel"/>
    <w:tmpl w:val="F0B4C90E"/>
    <w:lvl w:ilvl="0" w:tplc="B360D7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0D33B0"/>
    <w:multiLevelType w:val="hybridMultilevel"/>
    <w:tmpl w:val="2F38C91E"/>
    <w:lvl w:ilvl="0" w:tplc="2C1EF2C0">
      <w:start w:val="1"/>
      <w:numFmt w:val="decimal"/>
      <w:lvlText w:val="(%1)"/>
      <w:lvlJc w:val="left"/>
      <w:pPr>
        <w:ind w:left="420" w:hanging="360"/>
      </w:pPr>
      <w:rPr>
        <w:rFonts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0" w15:restartNumberingAfterBreak="0">
    <w:nsid w:val="4C0C38F6"/>
    <w:multiLevelType w:val="hybridMultilevel"/>
    <w:tmpl w:val="6784CE9C"/>
    <w:lvl w:ilvl="0" w:tplc="B360D74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CAB78AF"/>
    <w:multiLevelType w:val="hybridMultilevel"/>
    <w:tmpl w:val="6A50F95E"/>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D935496"/>
    <w:multiLevelType w:val="hybridMultilevel"/>
    <w:tmpl w:val="6DB09972"/>
    <w:lvl w:ilvl="0" w:tplc="B360D74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84103D4"/>
    <w:multiLevelType w:val="hybridMultilevel"/>
    <w:tmpl w:val="2C9CCBFA"/>
    <w:lvl w:ilvl="0" w:tplc="B360D74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90D17C5"/>
    <w:multiLevelType w:val="hybridMultilevel"/>
    <w:tmpl w:val="C598F420"/>
    <w:lvl w:ilvl="0" w:tplc="F46A4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5D36EB"/>
    <w:multiLevelType w:val="hybridMultilevel"/>
    <w:tmpl w:val="74E054F2"/>
    <w:lvl w:ilvl="0" w:tplc="2490296C">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C80562E"/>
    <w:multiLevelType w:val="hybridMultilevel"/>
    <w:tmpl w:val="E3607C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D032D4"/>
    <w:multiLevelType w:val="hybridMultilevel"/>
    <w:tmpl w:val="524CB95E"/>
    <w:lvl w:ilvl="0" w:tplc="B360D74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0FB47E0"/>
    <w:multiLevelType w:val="hybridMultilevel"/>
    <w:tmpl w:val="32986888"/>
    <w:lvl w:ilvl="0" w:tplc="DF487C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B407BC"/>
    <w:multiLevelType w:val="hybridMultilevel"/>
    <w:tmpl w:val="123AADF6"/>
    <w:lvl w:ilvl="0" w:tplc="3B34BC7A">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3737A5"/>
    <w:multiLevelType w:val="hybridMultilevel"/>
    <w:tmpl w:val="C3669520"/>
    <w:lvl w:ilvl="0" w:tplc="0409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C511E92"/>
    <w:multiLevelType w:val="hybridMultilevel"/>
    <w:tmpl w:val="04A8213C"/>
    <w:lvl w:ilvl="0" w:tplc="DF487CF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3DC2215"/>
    <w:multiLevelType w:val="hybridMultilevel"/>
    <w:tmpl w:val="6CBCFD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2D27F9"/>
    <w:multiLevelType w:val="hybridMultilevel"/>
    <w:tmpl w:val="62F4B88A"/>
    <w:lvl w:ilvl="0" w:tplc="B360D7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0F14CC"/>
    <w:multiLevelType w:val="hybridMultilevel"/>
    <w:tmpl w:val="BC385250"/>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D5F0A15"/>
    <w:multiLevelType w:val="multilevel"/>
    <w:tmpl w:val="B6A8C5DA"/>
    <w:lvl w:ilvl="0">
      <w:start w:val="1"/>
      <w:numFmt w:val="decimal"/>
      <w:pStyle w:val="GridTable31"/>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6" w15:restartNumberingAfterBreak="0">
    <w:nsid w:val="7EE85A60"/>
    <w:multiLevelType w:val="hybridMultilevel"/>
    <w:tmpl w:val="BAFE3AE6"/>
    <w:lvl w:ilvl="0" w:tplc="0409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7" w15:restartNumberingAfterBreak="0">
    <w:nsid w:val="7F104B14"/>
    <w:multiLevelType w:val="multilevel"/>
    <w:tmpl w:val="2014060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7FC45129"/>
    <w:multiLevelType w:val="multilevel"/>
    <w:tmpl w:val="B8D095E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211117065">
    <w:abstractNumId w:val="45"/>
  </w:num>
  <w:num w:numId="2" w16cid:durableId="2092459294">
    <w:abstractNumId w:val="0"/>
  </w:num>
  <w:num w:numId="3" w16cid:durableId="215512588">
    <w:abstractNumId w:val="36"/>
  </w:num>
  <w:num w:numId="4" w16cid:durableId="2072844895">
    <w:abstractNumId w:val="42"/>
  </w:num>
  <w:num w:numId="5" w16cid:durableId="909387059">
    <w:abstractNumId w:val="23"/>
  </w:num>
  <w:num w:numId="6" w16cid:durableId="504513670">
    <w:abstractNumId w:val="3"/>
  </w:num>
  <w:num w:numId="7" w16cid:durableId="1035614175">
    <w:abstractNumId w:val="18"/>
  </w:num>
  <w:num w:numId="8" w16cid:durableId="312607878">
    <w:abstractNumId w:val="43"/>
  </w:num>
  <w:num w:numId="9" w16cid:durableId="1209755146">
    <w:abstractNumId w:val="33"/>
  </w:num>
  <w:num w:numId="10" w16cid:durableId="222058947">
    <w:abstractNumId w:val="30"/>
  </w:num>
  <w:num w:numId="11" w16cid:durableId="955254967">
    <w:abstractNumId w:val="39"/>
  </w:num>
  <w:num w:numId="12" w16cid:durableId="738945769">
    <w:abstractNumId w:val="19"/>
  </w:num>
  <w:num w:numId="13" w16cid:durableId="1159686280">
    <w:abstractNumId w:val="27"/>
  </w:num>
  <w:num w:numId="14" w16cid:durableId="50157283">
    <w:abstractNumId w:val="8"/>
  </w:num>
  <w:num w:numId="15" w16cid:durableId="1393697783">
    <w:abstractNumId w:val="32"/>
  </w:num>
  <w:num w:numId="16" w16cid:durableId="811099124">
    <w:abstractNumId w:val="26"/>
  </w:num>
  <w:num w:numId="17" w16cid:durableId="883909928">
    <w:abstractNumId w:val="7"/>
  </w:num>
  <w:num w:numId="18" w16cid:durableId="639500433">
    <w:abstractNumId w:val="13"/>
  </w:num>
  <w:num w:numId="19" w16cid:durableId="2085368277">
    <w:abstractNumId w:val="1"/>
  </w:num>
  <w:num w:numId="20" w16cid:durableId="728385148">
    <w:abstractNumId w:val="24"/>
  </w:num>
  <w:num w:numId="21" w16cid:durableId="1775516536">
    <w:abstractNumId w:val="25"/>
  </w:num>
  <w:num w:numId="22" w16cid:durableId="1140613172">
    <w:abstractNumId w:val="9"/>
  </w:num>
  <w:num w:numId="23" w16cid:durableId="500512357">
    <w:abstractNumId w:val="12"/>
  </w:num>
  <w:num w:numId="24" w16cid:durableId="392002500">
    <w:abstractNumId w:val="37"/>
  </w:num>
  <w:num w:numId="25" w16cid:durableId="2142460814">
    <w:abstractNumId w:val="28"/>
  </w:num>
  <w:num w:numId="26" w16cid:durableId="263852847">
    <w:abstractNumId w:val="29"/>
  </w:num>
  <w:num w:numId="27" w16cid:durableId="1833451608">
    <w:abstractNumId w:val="41"/>
  </w:num>
  <w:num w:numId="28" w16cid:durableId="63374797">
    <w:abstractNumId w:val="38"/>
  </w:num>
  <w:num w:numId="29" w16cid:durableId="398989399">
    <w:abstractNumId w:val="22"/>
  </w:num>
  <w:num w:numId="30" w16cid:durableId="1132207936">
    <w:abstractNumId w:val="11"/>
  </w:num>
  <w:num w:numId="31" w16cid:durableId="1928533593">
    <w:abstractNumId w:val="46"/>
  </w:num>
  <w:num w:numId="32" w16cid:durableId="1352025247">
    <w:abstractNumId w:val="31"/>
  </w:num>
  <w:num w:numId="33" w16cid:durableId="197284937">
    <w:abstractNumId w:val="20"/>
  </w:num>
  <w:num w:numId="34" w16cid:durableId="2049257942">
    <w:abstractNumId w:val="17"/>
  </w:num>
  <w:num w:numId="35" w16cid:durableId="1770471157">
    <w:abstractNumId w:val="44"/>
  </w:num>
  <w:num w:numId="36" w16cid:durableId="1234125606">
    <w:abstractNumId w:val="40"/>
  </w:num>
  <w:num w:numId="37" w16cid:durableId="1137071340">
    <w:abstractNumId w:val="14"/>
  </w:num>
  <w:num w:numId="38" w16cid:durableId="2057268104">
    <w:abstractNumId w:val="16"/>
  </w:num>
  <w:num w:numId="39" w16cid:durableId="1712728960">
    <w:abstractNumId w:val="4"/>
  </w:num>
  <w:num w:numId="40" w16cid:durableId="923684497">
    <w:abstractNumId w:val="47"/>
  </w:num>
  <w:num w:numId="41" w16cid:durableId="2038655660">
    <w:abstractNumId w:val="6"/>
  </w:num>
  <w:num w:numId="42" w16cid:durableId="588003438">
    <w:abstractNumId w:val="48"/>
  </w:num>
  <w:num w:numId="43" w16cid:durableId="897863262">
    <w:abstractNumId w:val="5"/>
  </w:num>
  <w:num w:numId="44" w16cid:durableId="2006936213">
    <w:abstractNumId w:val="10"/>
  </w:num>
  <w:num w:numId="45" w16cid:durableId="893587767">
    <w:abstractNumId w:val="21"/>
  </w:num>
  <w:num w:numId="46" w16cid:durableId="520823777">
    <w:abstractNumId w:val="35"/>
  </w:num>
  <w:num w:numId="47" w16cid:durableId="2043086667">
    <w:abstractNumId w:val="34"/>
  </w:num>
  <w:num w:numId="48" w16cid:durableId="951134123">
    <w:abstractNumId w:val="2"/>
  </w:num>
  <w:num w:numId="49" w16cid:durableId="1485467248">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c1NTK1MDS3NLUwM7VU0lEKTi0uzszPAykwqgUAfEIHwSwAAAA="/>
  </w:docVars>
  <w:rsids>
    <w:rsidRoot w:val="005B1754"/>
    <w:rsid w:val="00000110"/>
    <w:rsid w:val="000011DB"/>
    <w:rsid w:val="0000222F"/>
    <w:rsid w:val="00003788"/>
    <w:rsid w:val="000038BA"/>
    <w:rsid w:val="00003A93"/>
    <w:rsid w:val="0000501E"/>
    <w:rsid w:val="0000552A"/>
    <w:rsid w:val="00005DC4"/>
    <w:rsid w:val="000064DC"/>
    <w:rsid w:val="00006B7F"/>
    <w:rsid w:val="00006E86"/>
    <w:rsid w:val="00010D00"/>
    <w:rsid w:val="00010E9A"/>
    <w:rsid w:val="00010EDC"/>
    <w:rsid w:val="0001157C"/>
    <w:rsid w:val="0001171C"/>
    <w:rsid w:val="00011B42"/>
    <w:rsid w:val="00012973"/>
    <w:rsid w:val="00012EBC"/>
    <w:rsid w:val="00013C61"/>
    <w:rsid w:val="0001402D"/>
    <w:rsid w:val="000141E1"/>
    <w:rsid w:val="000143BC"/>
    <w:rsid w:val="0001442D"/>
    <w:rsid w:val="000150CD"/>
    <w:rsid w:val="00015D5B"/>
    <w:rsid w:val="00015E47"/>
    <w:rsid w:val="00015F6F"/>
    <w:rsid w:val="00017189"/>
    <w:rsid w:val="00017BFE"/>
    <w:rsid w:val="00017FDA"/>
    <w:rsid w:val="00020A54"/>
    <w:rsid w:val="0002155E"/>
    <w:rsid w:val="00021984"/>
    <w:rsid w:val="00022562"/>
    <w:rsid w:val="00022661"/>
    <w:rsid w:val="0002286E"/>
    <w:rsid w:val="00022DAC"/>
    <w:rsid w:val="00023BE6"/>
    <w:rsid w:val="00023EFE"/>
    <w:rsid w:val="00024052"/>
    <w:rsid w:val="000240BB"/>
    <w:rsid w:val="00024668"/>
    <w:rsid w:val="00024677"/>
    <w:rsid w:val="00024761"/>
    <w:rsid w:val="000247AB"/>
    <w:rsid w:val="00024FA0"/>
    <w:rsid w:val="0002602E"/>
    <w:rsid w:val="00026FA6"/>
    <w:rsid w:val="0002725D"/>
    <w:rsid w:val="00027B6A"/>
    <w:rsid w:val="00027DBE"/>
    <w:rsid w:val="00027F02"/>
    <w:rsid w:val="00027F38"/>
    <w:rsid w:val="0003113A"/>
    <w:rsid w:val="00031A94"/>
    <w:rsid w:val="00032377"/>
    <w:rsid w:val="00033F41"/>
    <w:rsid w:val="000343D7"/>
    <w:rsid w:val="0003528A"/>
    <w:rsid w:val="00037CDB"/>
    <w:rsid w:val="00037D4A"/>
    <w:rsid w:val="000417A0"/>
    <w:rsid w:val="00042E28"/>
    <w:rsid w:val="00042F87"/>
    <w:rsid w:val="00043652"/>
    <w:rsid w:val="0004460E"/>
    <w:rsid w:val="00044AA8"/>
    <w:rsid w:val="00046117"/>
    <w:rsid w:val="00046333"/>
    <w:rsid w:val="0004678A"/>
    <w:rsid w:val="000470BE"/>
    <w:rsid w:val="0004759A"/>
    <w:rsid w:val="00047E21"/>
    <w:rsid w:val="00051DDE"/>
    <w:rsid w:val="0005210B"/>
    <w:rsid w:val="000527E3"/>
    <w:rsid w:val="000528A8"/>
    <w:rsid w:val="00052A0A"/>
    <w:rsid w:val="00052ECC"/>
    <w:rsid w:val="00055941"/>
    <w:rsid w:val="00055A97"/>
    <w:rsid w:val="0005611A"/>
    <w:rsid w:val="0005636E"/>
    <w:rsid w:val="00056691"/>
    <w:rsid w:val="000569D8"/>
    <w:rsid w:val="00057E65"/>
    <w:rsid w:val="000617F3"/>
    <w:rsid w:val="00061E4E"/>
    <w:rsid w:val="00062204"/>
    <w:rsid w:val="0006228C"/>
    <w:rsid w:val="00062E4F"/>
    <w:rsid w:val="00063042"/>
    <w:rsid w:val="00063654"/>
    <w:rsid w:val="00063F4F"/>
    <w:rsid w:val="00064229"/>
    <w:rsid w:val="00064841"/>
    <w:rsid w:val="00064875"/>
    <w:rsid w:val="000654BC"/>
    <w:rsid w:val="00066B57"/>
    <w:rsid w:val="00070428"/>
    <w:rsid w:val="00071018"/>
    <w:rsid w:val="0007115D"/>
    <w:rsid w:val="000712B5"/>
    <w:rsid w:val="0007141A"/>
    <w:rsid w:val="00071A64"/>
    <w:rsid w:val="00072CEA"/>
    <w:rsid w:val="00072F0A"/>
    <w:rsid w:val="000734BF"/>
    <w:rsid w:val="000737D9"/>
    <w:rsid w:val="00073F83"/>
    <w:rsid w:val="00074847"/>
    <w:rsid w:val="0007489A"/>
    <w:rsid w:val="00075E0F"/>
    <w:rsid w:val="000764A8"/>
    <w:rsid w:val="000764C0"/>
    <w:rsid w:val="00080049"/>
    <w:rsid w:val="000813C8"/>
    <w:rsid w:val="00081D5C"/>
    <w:rsid w:val="000827F8"/>
    <w:rsid w:val="00082BFF"/>
    <w:rsid w:val="00082E61"/>
    <w:rsid w:val="000837D1"/>
    <w:rsid w:val="00084229"/>
    <w:rsid w:val="000852A7"/>
    <w:rsid w:val="00085685"/>
    <w:rsid w:val="00087CAB"/>
    <w:rsid w:val="00090446"/>
    <w:rsid w:val="0009057A"/>
    <w:rsid w:val="0009073E"/>
    <w:rsid w:val="0009209E"/>
    <w:rsid w:val="000925E0"/>
    <w:rsid w:val="00093310"/>
    <w:rsid w:val="0009363C"/>
    <w:rsid w:val="00093EDB"/>
    <w:rsid w:val="000959B5"/>
    <w:rsid w:val="00095A43"/>
    <w:rsid w:val="00095D1E"/>
    <w:rsid w:val="00096BAE"/>
    <w:rsid w:val="00097856"/>
    <w:rsid w:val="00097CC6"/>
    <w:rsid w:val="000A042D"/>
    <w:rsid w:val="000A0FDB"/>
    <w:rsid w:val="000A1016"/>
    <w:rsid w:val="000A13EC"/>
    <w:rsid w:val="000A54A6"/>
    <w:rsid w:val="000A60D3"/>
    <w:rsid w:val="000A6AEC"/>
    <w:rsid w:val="000A7512"/>
    <w:rsid w:val="000A7733"/>
    <w:rsid w:val="000B0161"/>
    <w:rsid w:val="000B0673"/>
    <w:rsid w:val="000B1618"/>
    <w:rsid w:val="000B16FA"/>
    <w:rsid w:val="000B1C9D"/>
    <w:rsid w:val="000B2E0C"/>
    <w:rsid w:val="000B2EA7"/>
    <w:rsid w:val="000B489C"/>
    <w:rsid w:val="000B4C39"/>
    <w:rsid w:val="000B5D90"/>
    <w:rsid w:val="000B640A"/>
    <w:rsid w:val="000C06B8"/>
    <w:rsid w:val="000C15E9"/>
    <w:rsid w:val="000C221C"/>
    <w:rsid w:val="000C238A"/>
    <w:rsid w:val="000C2869"/>
    <w:rsid w:val="000C2C63"/>
    <w:rsid w:val="000C334E"/>
    <w:rsid w:val="000C46BD"/>
    <w:rsid w:val="000C4883"/>
    <w:rsid w:val="000C51C0"/>
    <w:rsid w:val="000C5CCE"/>
    <w:rsid w:val="000C76D8"/>
    <w:rsid w:val="000D06E0"/>
    <w:rsid w:val="000D10E3"/>
    <w:rsid w:val="000D1265"/>
    <w:rsid w:val="000D17A4"/>
    <w:rsid w:val="000D1803"/>
    <w:rsid w:val="000D1A9D"/>
    <w:rsid w:val="000D2DEF"/>
    <w:rsid w:val="000D37F2"/>
    <w:rsid w:val="000D4430"/>
    <w:rsid w:val="000D46EB"/>
    <w:rsid w:val="000D5317"/>
    <w:rsid w:val="000D73A0"/>
    <w:rsid w:val="000E096B"/>
    <w:rsid w:val="000E240D"/>
    <w:rsid w:val="000E4945"/>
    <w:rsid w:val="000E5917"/>
    <w:rsid w:val="000E7F47"/>
    <w:rsid w:val="000F024F"/>
    <w:rsid w:val="000F1290"/>
    <w:rsid w:val="000F1609"/>
    <w:rsid w:val="000F1932"/>
    <w:rsid w:val="000F2BD8"/>
    <w:rsid w:val="000F3B17"/>
    <w:rsid w:val="000F43C4"/>
    <w:rsid w:val="000F448F"/>
    <w:rsid w:val="000F45A2"/>
    <w:rsid w:val="000F7D46"/>
    <w:rsid w:val="001000AE"/>
    <w:rsid w:val="00100F38"/>
    <w:rsid w:val="0010151D"/>
    <w:rsid w:val="00102900"/>
    <w:rsid w:val="001030AF"/>
    <w:rsid w:val="00103950"/>
    <w:rsid w:val="00103CB7"/>
    <w:rsid w:val="00104672"/>
    <w:rsid w:val="001054A8"/>
    <w:rsid w:val="001054BC"/>
    <w:rsid w:val="00105B3B"/>
    <w:rsid w:val="001066E9"/>
    <w:rsid w:val="00106859"/>
    <w:rsid w:val="00107CBA"/>
    <w:rsid w:val="00110578"/>
    <w:rsid w:val="0011072E"/>
    <w:rsid w:val="0011086F"/>
    <w:rsid w:val="00110CBD"/>
    <w:rsid w:val="001115D0"/>
    <w:rsid w:val="00111779"/>
    <w:rsid w:val="00111959"/>
    <w:rsid w:val="001128A1"/>
    <w:rsid w:val="00112A8A"/>
    <w:rsid w:val="001131A4"/>
    <w:rsid w:val="00113464"/>
    <w:rsid w:val="00113741"/>
    <w:rsid w:val="0011538E"/>
    <w:rsid w:val="001153DB"/>
    <w:rsid w:val="00116D6D"/>
    <w:rsid w:val="00117D8D"/>
    <w:rsid w:val="00120B7E"/>
    <w:rsid w:val="00121509"/>
    <w:rsid w:val="00121564"/>
    <w:rsid w:val="001221AA"/>
    <w:rsid w:val="001235A2"/>
    <w:rsid w:val="001235DC"/>
    <w:rsid w:val="00124AF6"/>
    <w:rsid w:val="00125DA5"/>
    <w:rsid w:val="001261F9"/>
    <w:rsid w:val="0012701F"/>
    <w:rsid w:val="001275D0"/>
    <w:rsid w:val="0013028C"/>
    <w:rsid w:val="001312A7"/>
    <w:rsid w:val="001313AE"/>
    <w:rsid w:val="00131851"/>
    <w:rsid w:val="00131914"/>
    <w:rsid w:val="00131C1E"/>
    <w:rsid w:val="00131C75"/>
    <w:rsid w:val="00132084"/>
    <w:rsid w:val="001340C9"/>
    <w:rsid w:val="00134E5E"/>
    <w:rsid w:val="001353FA"/>
    <w:rsid w:val="0013591B"/>
    <w:rsid w:val="001366B7"/>
    <w:rsid w:val="0013731B"/>
    <w:rsid w:val="0013744C"/>
    <w:rsid w:val="00140150"/>
    <w:rsid w:val="001401CC"/>
    <w:rsid w:val="00140FC8"/>
    <w:rsid w:val="00142335"/>
    <w:rsid w:val="00142FB0"/>
    <w:rsid w:val="001439FD"/>
    <w:rsid w:val="00144EC7"/>
    <w:rsid w:val="00145A5D"/>
    <w:rsid w:val="00146B91"/>
    <w:rsid w:val="00146D8A"/>
    <w:rsid w:val="00147D0B"/>
    <w:rsid w:val="0015048F"/>
    <w:rsid w:val="001508FD"/>
    <w:rsid w:val="00150E72"/>
    <w:rsid w:val="00151165"/>
    <w:rsid w:val="0015172E"/>
    <w:rsid w:val="0015182B"/>
    <w:rsid w:val="00151A78"/>
    <w:rsid w:val="00151B84"/>
    <w:rsid w:val="00152013"/>
    <w:rsid w:val="00153037"/>
    <w:rsid w:val="001543CE"/>
    <w:rsid w:val="00156571"/>
    <w:rsid w:val="0015726D"/>
    <w:rsid w:val="0016080A"/>
    <w:rsid w:val="0016111F"/>
    <w:rsid w:val="001644AD"/>
    <w:rsid w:val="0016482C"/>
    <w:rsid w:val="00167D77"/>
    <w:rsid w:val="00167DAE"/>
    <w:rsid w:val="001706D7"/>
    <w:rsid w:val="00170EE0"/>
    <w:rsid w:val="00171C89"/>
    <w:rsid w:val="001720AC"/>
    <w:rsid w:val="00173264"/>
    <w:rsid w:val="001734FB"/>
    <w:rsid w:val="0017380E"/>
    <w:rsid w:val="00174CEC"/>
    <w:rsid w:val="00174E97"/>
    <w:rsid w:val="001753CF"/>
    <w:rsid w:val="00175744"/>
    <w:rsid w:val="001768CA"/>
    <w:rsid w:val="00176E55"/>
    <w:rsid w:val="0017767D"/>
    <w:rsid w:val="00177DF9"/>
    <w:rsid w:val="00177E3C"/>
    <w:rsid w:val="00180BCC"/>
    <w:rsid w:val="001811AA"/>
    <w:rsid w:val="0018140B"/>
    <w:rsid w:val="001819AF"/>
    <w:rsid w:val="00181B47"/>
    <w:rsid w:val="001826E6"/>
    <w:rsid w:val="0018271B"/>
    <w:rsid w:val="00183B5E"/>
    <w:rsid w:val="00183D7A"/>
    <w:rsid w:val="00184BB9"/>
    <w:rsid w:val="0018501B"/>
    <w:rsid w:val="00190078"/>
    <w:rsid w:val="00190B8E"/>
    <w:rsid w:val="00190C72"/>
    <w:rsid w:val="00190D74"/>
    <w:rsid w:val="00191103"/>
    <w:rsid w:val="0019193F"/>
    <w:rsid w:val="001920E8"/>
    <w:rsid w:val="001923D4"/>
    <w:rsid w:val="00192DFD"/>
    <w:rsid w:val="001931F0"/>
    <w:rsid w:val="00193CDD"/>
    <w:rsid w:val="00193F0A"/>
    <w:rsid w:val="0019469A"/>
    <w:rsid w:val="001946DA"/>
    <w:rsid w:val="001A02B3"/>
    <w:rsid w:val="001A0B96"/>
    <w:rsid w:val="001A1077"/>
    <w:rsid w:val="001A2878"/>
    <w:rsid w:val="001A2BBE"/>
    <w:rsid w:val="001A39D3"/>
    <w:rsid w:val="001A3A3C"/>
    <w:rsid w:val="001A4705"/>
    <w:rsid w:val="001A53ED"/>
    <w:rsid w:val="001A5A7A"/>
    <w:rsid w:val="001A645C"/>
    <w:rsid w:val="001A684C"/>
    <w:rsid w:val="001A691F"/>
    <w:rsid w:val="001A6A47"/>
    <w:rsid w:val="001A6E99"/>
    <w:rsid w:val="001A6EEF"/>
    <w:rsid w:val="001A765B"/>
    <w:rsid w:val="001A7B56"/>
    <w:rsid w:val="001A7D16"/>
    <w:rsid w:val="001A7FBE"/>
    <w:rsid w:val="001B0E08"/>
    <w:rsid w:val="001B12AD"/>
    <w:rsid w:val="001B1445"/>
    <w:rsid w:val="001B1C91"/>
    <w:rsid w:val="001B209D"/>
    <w:rsid w:val="001B28F7"/>
    <w:rsid w:val="001B35DC"/>
    <w:rsid w:val="001B370F"/>
    <w:rsid w:val="001B3A30"/>
    <w:rsid w:val="001B3AFE"/>
    <w:rsid w:val="001B4031"/>
    <w:rsid w:val="001B47A6"/>
    <w:rsid w:val="001B4D3E"/>
    <w:rsid w:val="001B4F40"/>
    <w:rsid w:val="001B5DFB"/>
    <w:rsid w:val="001B6588"/>
    <w:rsid w:val="001B6C28"/>
    <w:rsid w:val="001B6F87"/>
    <w:rsid w:val="001B7A5E"/>
    <w:rsid w:val="001B7C0B"/>
    <w:rsid w:val="001C063F"/>
    <w:rsid w:val="001C0871"/>
    <w:rsid w:val="001C0CD2"/>
    <w:rsid w:val="001C1897"/>
    <w:rsid w:val="001C19B5"/>
    <w:rsid w:val="001C1C6F"/>
    <w:rsid w:val="001C3326"/>
    <w:rsid w:val="001C3ACA"/>
    <w:rsid w:val="001C4351"/>
    <w:rsid w:val="001C4384"/>
    <w:rsid w:val="001C4CF2"/>
    <w:rsid w:val="001C57F2"/>
    <w:rsid w:val="001C58AB"/>
    <w:rsid w:val="001C5FB0"/>
    <w:rsid w:val="001C65B2"/>
    <w:rsid w:val="001C69BC"/>
    <w:rsid w:val="001C6E79"/>
    <w:rsid w:val="001C7036"/>
    <w:rsid w:val="001C72C5"/>
    <w:rsid w:val="001D3563"/>
    <w:rsid w:val="001D3B03"/>
    <w:rsid w:val="001D4756"/>
    <w:rsid w:val="001D4878"/>
    <w:rsid w:val="001D6AE5"/>
    <w:rsid w:val="001D71FD"/>
    <w:rsid w:val="001D72B5"/>
    <w:rsid w:val="001E0BCD"/>
    <w:rsid w:val="001E0F2E"/>
    <w:rsid w:val="001E117B"/>
    <w:rsid w:val="001E26B4"/>
    <w:rsid w:val="001E274F"/>
    <w:rsid w:val="001E2758"/>
    <w:rsid w:val="001E28CF"/>
    <w:rsid w:val="001E2DA4"/>
    <w:rsid w:val="001E3357"/>
    <w:rsid w:val="001E374D"/>
    <w:rsid w:val="001E3F67"/>
    <w:rsid w:val="001E40AC"/>
    <w:rsid w:val="001E44B5"/>
    <w:rsid w:val="001E49A0"/>
    <w:rsid w:val="001E4AFB"/>
    <w:rsid w:val="001E571B"/>
    <w:rsid w:val="001E6A82"/>
    <w:rsid w:val="001E6D9F"/>
    <w:rsid w:val="001E6F7E"/>
    <w:rsid w:val="001E6FC0"/>
    <w:rsid w:val="001E7F3E"/>
    <w:rsid w:val="001E7F4A"/>
    <w:rsid w:val="001F0233"/>
    <w:rsid w:val="001F0237"/>
    <w:rsid w:val="001F0B1C"/>
    <w:rsid w:val="001F0C53"/>
    <w:rsid w:val="001F1A13"/>
    <w:rsid w:val="001F1F8B"/>
    <w:rsid w:val="001F272A"/>
    <w:rsid w:val="001F357D"/>
    <w:rsid w:val="001F38A1"/>
    <w:rsid w:val="001F45AB"/>
    <w:rsid w:val="001F4922"/>
    <w:rsid w:val="001F4AD4"/>
    <w:rsid w:val="001F6F6E"/>
    <w:rsid w:val="00200096"/>
    <w:rsid w:val="002001B8"/>
    <w:rsid w:val="00200E8D"/>
    <w:rsid w:val="002015E1"/>
    <w:rsid w:val="002026A9"/>
    <w:rsid w:val="00203317"/>
    <w:rsid w:val="002036F5"/>
    <w:rsid w:val="00204A2E"/>
    <w:rsid w:val="00204CCD"/>
    <w:rsid w:val="0020540C"/>
    <w:rsid w:val="00205F92"/>
    <w:rsid w:val="00206540"/>
    <w:rsid w:val="002106AA"/>
    <w:rsid w:val="00211156"/>
    <w:rsid w:val="002128EC"/>
    <w:rsid w:val="00212CB9"/>
    <w:rsid w:val="00213D5E"/>
    <w:rsid w:val="002151C4"/>
    <w:rsid w:val="0021539C"/>
    <w:rsid w:val="00216000"/>
    <w:rsid w:val="00216522"/>
    <w:rsid w:val="00216ED7"/>
    <w:rsid w:val="00217070"/>
    <w:rsid w:val="00217101"/>
    <w:rsid w:val="002171E5"/>
    <w:rsid w:val="0021721A"/>
    <w:rsid w:val="00217CB7"/>
    <w:rsid w:val="00221856"/>
    <w:rsid w:val="00221920"/>
    <w:rsid w:val="0022204A"/>
    <w:rsid w:val="0022207A"/>
    <w:rsid w:val="0022219B"/>
    <w:rsid w:val="00222409"/>
    <w:rsid w:val="00222BFC"/>
    <w:rsid w:val="00223105"/>
    <w:rsid w:val="002231DC"/>
    <w:rsid w:val="00223BAB"/>
    <w:rsid w:val="00223E9F"/>
    <w:rsid w:val="00224261"/>
    <w:rsid w:val="0022478A"/>
    <w:rsid w:val="00224A58"/>
    <w:rsid w:val="002252F0"/>
    <w:rsid w:val="0022542E"/>
    <w:rsid w:val="00225B64"/>
    <w:rsid w:val="00226F90"/>
    <w:rsid w:val="00227303"/>
    <w:rsid w:val="00227400"/>
    <w:rsid w:val="0022747D"/>
    <w:rsid w:val="002307E0"/>
    <w:rsid w:val="00230B3B"/>
    <w:rsid w:val="00231002"/>
    <w:rsid w:val="00231453"/>
    <w:rsid w:val="002319EA"/>
    <w:rsid w:val="002323A8"/>
    <w:rsid w:val="0023320E"/>
    <w:rsid w:val="002338DC"/>
    <w:rsid w:val="0023407A"/>
    <w:rsid w:val="00234446"/>
    <w:rsid w:val="00234591"/>
    <w:rsid w:val="00234F19"/>
    <w:rsid w:val="002358CE"/>
    <w:rsid w:val="00235CA1"/>
    <w:rsid w:val="00235F34"/>
    <w:rsid w:val="002363DE"/>
    <w:rsid w:val="0023688C"/>
    <w:rsid w:val="00236968"/>
    <w:rsid w:val="00236AB4"/>
    <w:rsid w:val="00236DE0"/>
    <w:rsid w:val="00237221"/>
    <w:rsid w:val="00237B05"/>
    <w:rsid w:val="00237C35"/>
    <w:rsid w:val="00241179"/>
    <w:rsid w:val="00241533"/>
    <w:rsid w:val="002427F9"/>
    <w:rsid w:val="002447E0"/>
    <w:rsid w:val="002450B7"/>
    <w:rsid w:val="0024698E"/>
    <w:rsid w:val="002477E2"/>
    <w:rsid w:val="002478BA"/>
    <w:rsid w:val="00247A40"/>
    <w:rsid w:val="00247DA3"/>
    <w:rsid w:val="00247EE2"/>
    <w:rsid w:val="0025018E"/>
    <w:rsid w:val="00250802"/>
    <w:rsid w:val="00250DD8"/>
    <w:rsid w:val="002515BC"/>
    <w:rsid w:val="002520C2"/>
    <w:rsid w:val="00253687"/>
    <w:rsid w:val="00253D63"/>
    <w:rsid w:val="002564BF"/>
    <w:rsid w:val="002564FE"/>
    <w:rsid w:val="00257108"/>
    <w:rsid w:val="002574DF"/>
    <w:rsid w:val="00257BF7"/>
    <w:rsid w:val="00257C71"/>
    <w:rsid w:val="00257E93"/>
    <w:rsid w:val="00260042"/>
    <w:rsid w:val="00260B03"/>
    <w:rsid w:val="0026110B"/>
    <w:rsid w:val="00261F92"/>
    <w:rsid w:val="00262ABA"/>
    <w:rsid w:val="00262F94"/>
    <w:rsid w:val="0026438B"/>
    <w:rsid w:val="00264457"/>
    <w:rsid w:val="00265B38"/>
    <w:rsid w:val="00265C62"/>
    <w:rsid w:val="002671BA"/>
    <w:rsid w:val="002678E7"/>
    <w:rsid w:val="00270208"/>
    <w:rsid w:val="002703C0"/>
    <w:rsid w:val="002704EA"/>
    <w:rsid w:val="002707F6"/>
    <w:rsid w:val="00271049"/>
    <w:rsid w:val="00271358"/>
    <w:rsid w:val="0027141B"/>
    <w:rsid w:val="002718AA"/>
    <w:rsid w:val="00271B58"/>
    <w:rsid w:val="00272679"/>
    <w:rsid w:val="00273918"/>
    <w:rsid w:val="00273EAE"/>
    <w:rsid w:val="0027436D"/>
    <w:rsid w:val="002746F6"/>
    <w:rsid w:val="00275C39"/>
    <w:rsid w:val="00276D32"/>
    <w:rsid w:val="00277A62"/>
    <w:rsid w:val="002805FC"/>
    <w:rsid w:val="00280802"/>
    <w:rsid w:val="002819DF"/>
    <w:rsid w:val="00282B62"/>
    <w:rsid w:val="00283051"/>
    <w:rsid w:val="00283993"/>
    <w:rsid w:val="00283B4E"/>
    <w:rsid w:val="00285115"/>
    <w:rsid w:val="00285ABC"/>
    <w:rsid w:val="00285EE1"/>
    <w:rsid w:val="00287363"/>
    <w:rsid w:val="00290BC4"/>
    <w:rsid w:val="002912EA"/>
    <w:rsid w:val="00291C50"/>
    <w:rsid w:val="0029212E"/>
    <w:rsid w:val="002922E6"/>
    <w:rsid w:val="0029264B"/>
    <w:rsid w:val="00292B07"/>
    <w:rsid w:val="00292B50"/>
    <w:rsid w:val="00293158"/>
    <w:rsid w:val="00295DC1"/>
    <w:rsid w:val="002963AC"/>
    <w:rsid w:val="00296584"/>
    <w:rsid w:val="002972C4"/>
    <w:rsid w:val="00297715"/>
    <w:rsid w:val="00297869"/>
    <w:rsid w:val="00297B81"/>
    <w:rsid w:val="00297F1C"/>
    <w:rsid w:val="002A0718"/>
    <w:rsid w:val="002A158A"/>
    <w:rsid w:val="002A167F"/>
    <w:rsid w:val="002A356D"/>
    <w:rsid w:val="002A49F7"/>
    <w:rsid w:val="002A534A"/>
    <w:rsid w:val="002A66F2"/>
    <w:rsid w:val="002A7D62"/>
    <w:rsid w:val="002B00A0"/>
    <w:rsid w:val="002B0380"/>
    <w:rsid w:val="002B137B"/>
    <w:rsid w:val="002B19E7"/>
    <w:rsid w:val="002B2278"/>
    <w:rsid w:val="002B30C1"/>
    <w:rsid w:val="002B3A78"/>
    <w:rsid w:val="002B4A7F"/>
    <w:rsid w:val="002B5289"/>
    <w:rsid w:val="002B572B"/>
    <w:rsid w:val="002B5A9F"/>
    <w:rsid w:val="002B7AC7"/>
    <w:rsid w:val="002C0D1A"/>
    <w:rsid w:val="002C1262"/>
    <w:rsid w:val="002C2210"/>
    <w:rsid w:val="002C23A5"/>
    <w:rsid w:val="002C2498"/>
    <w:rsid w:val="002C28D7"/>
    <w:rsid w:val="002C2B8E"/>
    <w:rsid w:val="002C37FA"/>
    <w:rsid w:val="002C3AE0"/>
    <w:rsid w:val="002C41A6"/>
    <w:rsid w:val="002C42AB"/>
    <w:rsid w:val="002C463A"/>
    <w:rsid w:val="002C4F54"/>
    <w:rsid w:val="002C5505"/>
    <w:rsid w:val="002C5E56"/>
    <w:rsid w:val="002C5F6B"/>
    <w:rsid w:val="002C6DC3"/>
    <w:rsid w:val="002D06FB"/>
    <w:rsid w:val="002D091B"/>
    <w:rsid w:val="002D1252"/>
    <w:rsid w:val="002D173E"/>
    <w:rsid w:val="002D1C45"/>
    <w:rsid w:val="002D2628"/>
    <w:rsid w:val="002D2BD0"/>
    <w:rsid w:val="002D30DF"/>
    <w:rsid w:val="002D35E1"/>
    <w:rsid w:val="002D39EA"/>
    <w:rsid w:val="002D3A32"/>
    <w:rsid w:val="002D3CCF"/>
    <w:rsid w:val="002D3F50"/>
    <w:rsid w:val="002D4B99"/>
    <w:rsid w:val="002D657C"/>
    <w:rsid w:val="002D6941"/>
    <w:rsid w:val="002D7020"/>
    <w:rsid w:val="002D7649"/>
    <w:rsid w:val="002D7752"/>
    <w:rsid w:val="002D784D"/>
    <w:rsid w:val="002D7DAA"/>
    <w:rsid w:val="002E01D9"/>
    <w:rsid w:val="002E01FA"/>
    <w:rsid w:val="002E044B"/>
    <w:rsid w:val="002E06EF"/>
    <w:rsid w:val="002E0A33"/>
    <w:rsid w:val="002E0F18"/>
    <w:rsid w:val="002E1520"/>
    <w:rsid w:val="002E2003"/>
    <w:rsid w:val="002E2510"/>
    <w:rsid w:val="002E3C82"/>
    <w:rsid w:val="002E4B93"/>
    <w:rsid w:val="002E506D"/>
    <w:rsid w:val="002E5248"/>
    <w:rsid w:val="002E5437"/>
    <w:rsid w:val="002E59BA"/>
    <w:rsid w:val="002E65C8"/>
    <w:rsid w:val="002E67FA"/>
    <w:rsid w:val="002E6D63"/>
    <w:rsid w:val="002E7656"/>
    <w:rsid w:val="002E7CEC"/>
    <w:rsid w:val="002E7FA5"/>
    <w:rsid w:val="002F0365"/>
    <w:rsid w:val="002F042F"/>
    <w:rsid w:val="002F148B"/>
    <w:rsid w:val="002F21BF"/>
    <w:rsid w:val="002F2ADE"/>
    <w:rsid w:val="002F3854"/>
    <w:rsid w:val="002F3B6E"/>
    <w:rsid w:val="002F3B76"/>
    <w:rsid w:val="002F3C2B"/>
    <w:rsid w:val="002F441B"/>
    <w:rsid w:val="002F5021"/>
    <w:rsid w:val="002F58B7"/>
    <w:rsid w:val="002F5999"/>
    <w:rsid w:val="002F725F"/>
    <w:rsid w:val="002F7528"/>
    <w:rsid w:val="002F7B77"/>
    <w:rsid w:val="00300C5A"/>
    <w:rsid w:val="00300D84"/>
    <w:rsid w:val="003010E8"/>
    <w:rsid w:val="0030207C"/>
    <w:rsid w:val="00302583"/>
    <w:rsid w:val="00302CE5"/>
    <w:rsid w:val="0030474F"/>
    <w:rsid w:val="00304B09"/>
    <w:rsid w:val="00304BBC"/>
    <w:rsid w:val="00304C78"/>
    <w:rsid w:val="0030508E"/>
    <w:rsid w:val="003051DE"/>
    <w:rsid w:val="0030581B"/>
    <w:rsid w:val="00306A41"/>
    <w:rsid w:val="00306DBA"/>
    <w:rsid w:val="00307052"/>
    <w:rsid w:val="003073FA"/>
    <w:rsid w:val="00307BED"/>
    <w:rsid w:val="00307CED"/>
    <w:rsid w:val="00307D5A"/>
    <w:rsid w:val="00310AE5"/>
    <w:rsid w:val="00311BBF"/>
    <w:rsid w:val="00313669"/>
    <w:rsid w:val="00313864"/>
    <w:rsid w:val="003141CE"/>
    <w:rsid w:val="0031519A"/>
    <w:rsid w:val="003157C4"/>
    <w:rsid w:val="003159CC"/>
    <w:rsid w:val="00316BE2"/>
    <w:rsid w:val="003171B7"/>
    <w:rsid w:val="00317226"/>
    <w:rsid w:val="003175C5"/>
    <w:rsid w:val="00320114"/>
    <w:rsid w:val="0032060B"/>
    <w:rsid w:val="00320B45"/>
    <w:rsid w:val="0032300D"/>
    <w:rsid w:val="00323029"/>
    <w:rsid w:val="003247F9"/>
    <w:rsid w:val="00324BDD"/>
    <w:rsid w:val="00324E80"/>
    <w:rsid w:val="003254CF"/>
    <w:rsid w:val="0032576F"/>
    <w:rsid w:val="003261F1"/>
    <w:rsid w:val="00326470"/>
    <w:rsid w:val="0032649B"/>
    <w:rsid w:val="00326CE8"/>
    <w:rsid w:val="00326E42"/>
    <w:rsid w:val="00330557"/>
    <w:rsid w:val="00330B6E"/>
    <w:rsid w:val="00330E53"/>
    <w:rsid w:val="003311C9"/>
    <w:rsid w:val="003312F8"/>
    <w:rsid w:val="00331441"/>
    <w:rsid w:val="003316F8"/>
    <w:rsid w:val="00331E54"/>
    <w:rsid w:val="003323B3"/>
    <w:rsid w:val="00332A2F"/>
    <w:rsid w:val="00332C12"/>
    <w:rsid w:val="0033326D"/>
    <w:rsid w:val="0033329C"/>
    <w:rsid w:val="0033365D"/>
    <w:rsid w:val="00334895"/>
    <w:rsid w:val="00335A94"/>
    <w:rsid w:val="00337168"/>
    <w:rsid w:val="0033722D"/>
    <w:rsid w:val="00337743"/>
    <w:rsid w:val="003415A9"/>
    <w:rsid w:val="00341B43"/>
    <w:rsid w:val="00342005"/>
    <w:rsid w:val="003423A1"/>
    <w:rsid w:val="00342786"/>
    <w:rsid w:val="0034361A"/>
    <w:rsid w:val="00344095"/>
    <w:rsid w:val="003448D4"/>
    <w:rsid w:val="00344B1B"/>
    <w:rsid w:val="00345800"/>
    <w:rsid w:val="0034583C"/>
    <w:rsid w:val="0034595D"/>
    <w:rsid w:val="00345B4E"/>
    <w:rsid w:val="00345CAF"/>
    <w:rsid w:val="00346E41"/>
    <w:rsid w:val="00347BB6"/>
    <w:rsid w:val="00347F46"/>
    <w:rsid w:val="00350366"/>
    <w:rsid w:val="003507C1"/>
    <w:rsid w:val="00350CE5"/>
    <w:rsid w:val="003518EF"/>
    <w:rsid w:val="00351B4D"/>
    <w:rsid w:val="0035251D"/>
    <w:rsid w:val="003529D1"/>
    <w:rsid w:val="003531A5"/>
    <w:rsid w:val="00353CC9"/>
    <w:rsid w:val="00354283"/>
    <w:rsid w:val="00354665"/>
    <w:rsid w:val="003553EE"/>
    <w:rsid w:val="00355598"/>
    <w:rsid w:val="003557EA"/>
    <w:rsid w:val="00355B7E"/>
    <w:rsid w:val="00357C9E"/>
    <w:rsid w:val="0036178F"/>
    <w:rsid w:val="00361928"/>
    <w:rsid w:val="00361EC9"/>
    <w:rsid w:val="0036283D"/>
    <w:rsid w:val="003628E1"/>
    <w:rsid w:val="00363D2E"/>
    <w:rsid w:val="00363DAE"/>
    <w:rsid w:val="0036487A"/>
    <w:rsid w:val="00364BD8"/>
    <w:rsid w:val="00366903"/>
    <w:rsid w:val="00366A56"/>
    <w:rsid w:val="00370076"/>
    <w:rsid w:val="003716D2"/>
    <w:rsid w:val="0037179B"/>
    <w:rsid w:val="00372E7F"/>
    <w:rsid w:val="00373EAD"/>
    <w:rsid w:val="003745F8"/>
    <w:rsid w:val="003755A5"/>
    <w:rsid w:val="003807FD"/>
    <w:rsid w:val="00380808"/>
    <w:rsid w:val="003814AB"/>
    <w:rsid w:val="0038165D"/>
    <w:rsid w:val="00381E61"/>
    <w:rsid w:val="00382B9B"/>
    <w:rsid w:val="00382CE1"/>
    <w:rsid w:val="00383133"/>
    <w:rsid w:val="0038328C"/>
    <w:rsid w:val="003832F1"/>
    <w:rsid w:val="0038356D"/>
    <w:rsid w:val="00383C2F"/>
    <w:rsid w:val="0038701E"/>
    <w:rsid w:val="00387255"/>
    <w:rsid w:val="00387AA3"/>
    <w:rsid w:val="00390671"/>
    <w:rsid w:val="00390C23"/>
    <w:rsid w:val="00391644"/>
    <w:rsid w:val="00391A42"/>
    <w:rsid w:val="00392B03"/>
    <w:rsid w:val="0039392B"/>
    <w:rsid w:val="00393CC0"/>
    <w:rsid w:val="00394437"/>
    <w:rsid w:val="00394E2A"/>
    <w:rsid w:val="00395585"/>
    <w:rsid w:val="00395EC7"/>
    <w:rsid w:val="00396FFA"/>
    <w:rsid w:val="00397566"/>
    <w:rsid w:val="0039762F"/>
    <w:rsid w:val="003A0017"/>
    <w:rsid w:val="003A1628"/>
    <w:rsid w:val="003A1900"/>
    <w:rsid w:val="003A2212"/>
    <w:rsid w:val="003A2C96"/>
    <w:rsid w:val="003A4AB8"/>
    <w:rsid w:val="003A4E58"/>
    <w:rsid w:val="003A4EDE"/>
    <w:rsid w:val="003A4F1B"/>
    <w:rsid w:val="003A540A"/>
    <w:rsid w:val="003A5EBB"/>
    <w:rsid w:val="003A5EF2"/>
    <w:rsid w:val="003A6668"/>
    <w:rsid w:val="003A6FD0"/>
    <w:rsid w:val="003B0543"/>
    <w:rsid w:val="003B05CB"/>
    <w:rsid w:val="003B0A5B"/>
    <w:rsid w:val="003B1B95"/>
    <w:rsid w:val="003B22FE"/>
    <w:rsid w:val="003B26EF"/>
    <w:rsid w:val="003B27EC"/>
    <w:rsid w:val="003B2802"/>
    <w:rsid w:val="003B2B11"/>
    <w:rsid w:val="003B2DFD"/>
    <w:rsid w:val="003B36E6"/>
    <w:rsid w:val="003B4421"/>
    <w:rsid w:val="003B45A2"/>
    <w:rsid w:val="003B5162"/>
    <w:rsid w:val="003B588F"/>
    <w:rsid w:val="003B65B0"/>
    <w:rsid w:val="003B6B05"/>
    <w:rsid w:val="003B6F48"/>
    <w:rsid w:val="003C08C0"/>
    <w:rsid w:val="003C0F1B"/>
    <w:rsid w:val="003C13B7"/>
    <w:rsid w:val="003C1A63"/>
    <w:rsid w:val="003C1D30"/>
    <w:rsid w:val="003C1D99"/>
    <w:rsid w:val="003C1F98"/>
    <w:rsid w:val="003C34EE"/>
    <w:rsid w:val="003C3CB1"/>
    <w:rsid w:val="003C3FCE"/>
    <w:rsid w:val="003C44C8"/>
    <w:rsid w:val="003C4E43"/>
    <w:rsid w:val="003C4F9D"/>
    <w:rsid w:val="003C51F5"/>
    <w:rsid w:val="003C63DF"/>
    <w:rsid w:val="003C6BC1"/>
    <w:rsid w:val="003C71B9"/>
    <w:rsid w:val="003C77E6"/>
    <w:rsid w:val="003D0A04"/>
    <w:rsid w:val="003D0AFE"/>
    <w:rsid w:val="003D0F35"/>
    <w:rsid w:val="003D2049"/>
    <w:rsid w:val="003D2273"/>
    <w:rsid w:val="003D278B"/>
    <w:rsid w:val="003D281A"/>
    <w:rsid w:val="003D29FE"/>
    <w:rsid w:val="003D3764"/>
    <w:rsid w:val="003D3BEA"/>
    <w:rsid w:val="003D40BF"/>
    <w:rsid w:val="003D42F0"/>
    <w:rsid w:val="003D4BD8"/>
    <w:rsid w:val="003D57EB"/>
    <w:rsid w:val="003D5AD6"/>
    <w:rsid w:val="003D5DA0"/>
    <w:rsid w:val="003D5FE1"/>
    <w:rsid w:val="003D636F"/>
    <w:rsid w:val="003D63F0"/>
    <w:rsid w:val="003D6EB4"/>
    <w:rsid w:val="003D79F6"/>
    <w:rsid w:val="003E0089"/>
    <w:rsid w:val="003E0F6C"/>
    <w:rsid w:val="003E1681"/>
    <w:rsid w:val="003E1BCD"/>
    <w:rsid w:val="003E29AF"/>
    <w:rsid w:val="003E3127"/>
    <w:rsid w:val="003E355F"/>
    <w:rsid w:val="003E3B51"/>
    <w:rsid w:val="003E43B8"/>
    <w:rsid w:val="003E4857"/>
    <w:rsid w:val="003E4C73"/>
    <w:rsid w:val="003E56FE"/>
    <w:rsid w:val="003E5E62"/>
    <w:rsid w:val="003E7265"/>
    <w:rsid w:val="003F039D"/>
    <w:rsid w:val="003F04F1"/>
    <w:rsid w:val="003F0C64"/>
    <w:rsid w:val="003F1203"/>
    <w:rsid w:val="003F1986"/>
    <w:rsid w:val="003F28EA"/>
    <w:rsid w:val="003F2FFA"/>
    <w:rsid w:val="003F3291"/>
    <w:rsid w:val="003F3D43"/>
    <w:rsid w:val="003F4093"/>
    <w:rsid w:val="003F4F33"/>
    <w:rsid w:val="003F534E"/>
    <w:rsid w:val="003F5EE7"/>
    <w:rsid w:val="003F663A"/>
    <w:rsid w:val="003F66DB"/>
    <w:rsid w:val="003F6AF1"/>
    <w:rsid w:val="003F6B32"/>
    <w:rsid w:val="003F78D4"/>
    <w:rsid w:val="003F7D40"/>
    <w:rsid w:val="003F7E1B"/>
    <w:rsid w:val="003F7F98"/>
    <w:rsid w:val="00400CCA"/>
    <w:rsid w:val="004012B6"/>
    <w:rsid w:val="0040177D"/>
    <w:rsid w:val="0040179A"/>
    <w:rsid w:val="00401EC8"/>
    <w:rsid w:val="004036C9"/>
    <w:rsid w:val="00404682"/>
    <w:rsid w:val="0040470A"/>
    <w:rsid w:val="00404BFA"/>
    <w:rsid w:val="00405187"/>
    <w:rsid w:val="004053A6"/>
    <w:rsid w:val="00405A3B"/>
    <w:rsid w:val="00405C01"/>
    <w:rsid w:val="004071FA"/>
    <w:rsid w:val="00407D27"/>
    <w:rsid w:val="00410667"/>
    <w:rsid w:val="00411020"/>
    <w:rsid w:val="0041107C"/>
    <w:rsid w:val="00411536"/>
    <w:rsid w:val="00411E79"/>
    <w:rsid w:val="00412EF4"/>
    <w:rsid w:val="00414403"/>
    <w:rsid w:val="00414661"/>
    <w:rsid w:val="00415C5A"/>
    <w:rsid w:val="004160E2"/>
    <w:rsid w:val="00416169"/>
    <w:rsid w:val="00416319"/>
    <w:rsid w:val="0041685D"/>
    <w:rsid w:val="00416CCB"/>
    <w:rsid w:val="004171AE"/>
    <w:rsid w:val="004177D4"/>
    <w:rsid w:val="00417A74"/>
    <w:rsid w:val="00417AC0"/>
    <w:rsid w:val="00417E47"/>
    <w:rsid w:val="004200F0"/>
    <w:rsid w:val="0042155C"/>
    <w:rsid w:val="00422E95"/>
    <w:rsid w:val="00422F46"/>
    <w:rsid w:val="00422F92"/>
    <w:rsid w:val="00423881"/>
    <w:rsid w:val="004240F2"/>
    <w:rsid w:val="0042626C"/>
    <w:rsid w:val="004265DB"/>
    <w:rsid w:val="00426FA5"/>
    <w:rsid w:val="00427888"/>
    <w:rsid w:val="00430B33"/>
    <w:rsid w:val="004311F4"/>
    <w:rsid w:val="004317D9"/>
    <w:rsid w:val="004324B2"/>
    <w:rsid w:val="00432631"/>
    <w:rsid w:val="00433348"/>
    <w:rsid w:val="00433704"/>
    <w:rsid w:val="004349A6"/>
    <w:rsid w:val="00434CFC"/>
    <w:rsid w:val="004350B0"/>
    <w:rsid w:val="004351FE"/>
    <w:rsid w:val="00435CB2"/>
    <w:rsid w:val="00435F6F"/>
    <w:rsid w:val="0043656E"/>
    <w:rsid w:val="004369FE"/>
    <w:rsid w:val="00436B85"/>
    <w:rsid w:val="00436D42"/>
    <w:rsid w:val="00437863"/>
    <w:rsid w:val="004401F2"/>
    <w:rsid w:val="004406E2"/>
    <w:rsid w:val="00440E69"/>
    <w:rsid w:val="00440F20"/>
    <w:rsid w:val="004418A3"/>
    <w:rsid w:val="00442AD0"/>
    <w:rsid w:val="00443160"/>
    <w:rsid w:val="0044374C"/>
    <w:rsid w:val="0044404B"/>
    <w:rsid w:val="0044452B"/>
    <w:rsid w:val="0044492F"/>
    <w:rsid w:val="00444D6B"/>
    <w:rsid w:val="00445098"/>
    <w:rsid w:val="00445236"/>
    <w:rsid w:val="0044524E"/>
    <w:rsid w:val="004455C4"/>
    <w:rsid w:val="00445633"/>
    <w:rsid w:val="00446094"/>
    <w:rsid w:val="00446AF0"/>
    <w:rsid w:val="00446B56"/>
    <w:rsid w:val="00450232"/>
    <w:rsid w:val="00450DEA"/>
    <w:rsid w:val="00450F32"/>
    <w:rsid w:val="004513F1"/>
    <w:rsid w:val="00452307"/>
    <w:rsid w:val="004534D8"/>
    <w:rsid w:val="00453D8A"/>
    <w:rsid w:val="00453D9E"/>
    <w:rsid w:val="00454053"/>
    <w:rsid w:val="00455445"/>
    <w:rsid w:val="004555F3"/>
    <w:rsid w:val="00455C49"/>
    <w:rsid w:val="0045619F"/>
    <w:rsid w:val="004561FA"/>
    <w:rsid w:val="00456D1C"/>
    <w:rsid w:val="00456EEE"/>
    <w:rsid w:val="00457D2D"/>
    <w:rsid w:val="0046475B"/>
    <w:rsid w:val="004649C2"/>
    <w:rsid w:val="00465094"/>
    <w:rsid w:val="004652A6"/>
    <w:rsid w:val="00465E5C"/>
    <w:rsid w:val="004662A3"/>
    <w:rsid w:val="004665AD"/>
    <w:rsid w:val="004667F6"/>
    <w:rsid w:val="00466A7F"/>
    <w:rsid w:val="00467304"/>
    <w:rsid w:val="004674DE"/>
    <w:rsid w:val="00467C84"/>
    <w:rsid w:val="00471AAF"/>
    <w:rsid w:val="004724C3"/>
    <w:rsid w:val="00472AAD"/>
    <w:rsid w:val="00472D4B"/>
    <w:rsid w:val="004739FA"/>
    <w:rsid w:val="00474217"/>
    <w:rsid w:val="00475994"/>
    <w:rsid w:val="00476A19"/>
    <w:rsid w:val="00477154"/>
    <w:rsid w:val="004774CD"/>
    <w:rsid w:val="004777AE"/>
    <w:rsid w:val="00477F2D"/>
    <w:rsid w:val="00480775"/>
    <w:rsid w:val="00480D10"/>
    <w:rsid w:val="00480EA1"/>
    <w:rsid w:val="00481380"/>
    <w:rsid w:val="004815CE"/>
    <w:rsid w:val="00481C2E"/>
    <w:rsid w:val="00481D00"/>
    <w:rsid w:val="0048227B"/>
    <w:rsid w:val="00482295"/>
    <w:rsid w:val="00482553"/>
    <w:rsid w:val="00483E23"/>
    <w:rsid w:val="004844B1"/>
    <w:rsid w:val="00485A76"/>
    <w:rsid w:val="00487EB1"/>
    <w:rsid w:val="00491486"/>
    <w:rsid w:val="00491C28"/>
    <w:rsid w:val="00491D04"/>
    <w:rsid w:val="0049264A"/>
    <w:rsid w:val="00494469"/>
    <w:rsid w:val="0049455D"/>
    <w:rsid w:val="00494E1B"/>
    <w:rsid w:val="0049576C"/>
    <w:rsid w:val="00495A24"/>
    <w:rsid w:val="00495FC2"/>
    <w:rsid w:val="00496622"/>
    <w:rsid w:val="004972C8"/>
    <w:rsid w:val="004974D4"/>
    <w:rsid w:val="0049757C"/>
    <w:rsid w:val="004976AA"/>
    <w:rsid w:val="00497D83"/>
    <w:rsid w:val="004A01D1"/>
    <w:rsid w:val="004A0282"/>
    <w:rsid w:val="004A0D0D"/>
    <w:rsid w:val="004A17F8"/>
    <w:rsid w:val="004A1C07"/>
    <w:rsid w:val="004A21F5"/>
    <w:rsid w:val="004A25C4"/>
    <w:rsid w:val="004A2FCC"/>
    <w:rsid w:val="004A34E7"/>
    <w:rsid w:val="004A3F15"/>
    <w:rsid w:val="004A466B"/>
    <w:rsid w:val="004A4B8D"/>
    <w:rsid w:val="004A5560"/>
    <w:rsid w:val="004A62EB"/>
    <w:rsid w:val="004A65E3"/>
    <w:rsid w:val="004B0970"/>
    <w:rsid w:val="004B0FF7"/>
    <w:rsid w:val="004B15B9"/>
    <w:rsid w:val="004B2579"/>
    <w:rsid w:val="004B2860"/>
    <w:rsid w:val="004B32A2"/>
    <w:rsid w:val="004B3870"/>
    <w:rsid w:val="004B391A"/>
    <w:rsid w:val="004B41A5"/>
    <w:rsid w:val="004B4420"/>
    <w:rsid w:val="004B4640"/>
    <w:rsid w:val="004B633D"/>
    <w:rsid w:val="004B6611"/>
    <w:rsid w:val="004B6821"/>
    <w:rsid w:val="004B6FFF"/>
    <w:rsid w:val="004C00F9"/>
    <w:rsid w:val="004C1638"/>
    <w:rsid w:val="004C1F99"/>
    <w:rsid w:val="004C201B"/>
    <w:rsid w:val="004C24E6"/>
    <w:rsid w:val="004C3219"/>
    <w:rsid w:val="004C3CF4"/>
    <w:rsid w:val="004C3F06"/>
    <w:rsid w:val="004C449C"/>
    <w:rsid w:val="004C50B9"/>
    <w:rsid w:val="004C5755"/>
    <w:rsid w:val="004C5F36"/>
    <w:rsid w:val="004C619A"/>
    <w:rsid w:val="004C62C3"/>
    <w:rsid w:val="004C6828"/>
    <w:rsid w:val="004C725A"/>
    <w:rsid w:val="004C757A"/>
    <w:rsid w:val="004C7864"/>
    <w:rsid w:val="004D02D9"/>
    <w:rsid w:val="004D07C7"/>
    <w:rsid w:val="004D0992"/>
    <w:rsid w:val="004D0FA9"/>
    <w:rsid w:val="004D1697"/>
    <w:rsid w:val="004D16C1"/>
    <w:rsid w:val="004D2239"/>
    <w:rsid w:val="004D3AF6"/>
    <w:rsid w:val="004D4D63"/>
    <w:rsid w:val="004D7684"/>
    <w:rsid w:val="004D7BCE"/>
    <w:rsid w:val="004E0910"/>
    <w:rsid w:val="004E09D1"/>
    <w:rsid w:val="004E0F4A"/>
    <w:rsid w:val="004E25EF"/>
    <w:rsid w:val="004E4570"/>
    <w:rsid w:val="004E5390"/>
    <w:rsid w:val="004E6084"/>
    <w:rsid w:val="004E6262"/>
    <w:rsid w:val="004E6539"/>
    <w:rsid w:val="004E740B"/>
    <w:rsid w:val="004F0B73"/>
    <w:rsid w:val="004F1DF5"/>
    <w:rsid w:val="004F4F1C"/>
    <w:rsid w:val="004F65DF"/>
    <w:rsid w:val="004F6C91"/>
    <w:rsid w:val="004F6CCE"/>
    <w:rsid w:val="004F73B6"/>
    <w:rsid w:val="004F73D0"/>
    <w:rsid w:val="004F7854"/>
    <w:rsid w:val="005002D2"/>
    <w:rsid w:val="00501792"/>
    <w:rsid w:val="00502402"/>
    <w:rsid w:val="00504482"/>
    <w:rsid w:val="005053B6"/>
    <w:rsid w:val="00505415"/>
    <w:rsid w:val="00505CF7"/>
    <w:rsid w:val="005067C1"/>
    <w:rsid w:val="00506EFA"/>
    <w:rsid w:val="00507B0D"/>
    <w:rsid w:val="00507FA7"/>
    <w:rsid w:val="005106A0"/>
    <w:rsid w:val="00511621"/>
    <w:rsid w:val="00511F8C"/>
    <w:rsid w:val="00512D23"/>
    <w:rsid w:val="00513173"/>
    <w:rsid w:val="00513537"/>
    <w:rsid w:val="00513862"/>
    <w:rsid w:val="005148E6"/>
    <w:rsid w:val="0051495E"/>
    <w:rsid w:val="00514D1B"/>
    <w:rsid w:val="00514D88"/>
    <w:rsid w:val="00514F48"/>
    <w:rsid w:val="00515407"/>
    <w:rsid w:val="00515CEA"/>
    <w:rsid w:val="00515CF7"/>
    <w:rsid w:val="005170AD"/>
    <w:rsid w:val="00517153"/>
    <w:rsid w:val="005205AB"/>
    <w:rsid w:val="00520CC4"/>
    <w:rsid w:val="00520CD0"/>
    <w:rsid w:val="0052145F"/>
    <w:rsid w:val="00522329"/>
    <w:rsid w:val="005226A8"/>
    <w:rsid w:val="00522A8A"/>
    <w:rsid w:val="0052329F"/>
    <w:rsid w:val="00524115"/>
    <w:rsid w:val="0052413A"/>
    <w:rsid w:val="00524DB1"/>
    <w:rsid w:val="0052561D"/>
    <w:rsid w:val="00525CF4"/>
    <w:rsid w:val="00526199"/>
    <w:rsid w:val="005277FC"/>
    <w:rsid w:val="00527F85"/>
    <w:rsid w:val="00530120"/>
    <w:rsid w:val="005314F8"/>
    <w:rsid w:val="00531A43"/>
    <w:rsid w:val="00531C7C"/>
    <w:rsid w:val="005329CE"/>
    <w:rsid w:val="00532B2E"/>
    <w:rsid w:val="00533B94"/>
    <w:rsid w:val="00533C23"/>
    <w:rsid w:val="00533FA4"/>
    <w:rsid w:val="0053448B"/>
    <w:rsid w:val="005348CF"/>
    <w:rsid w:val="005349AD"/>
    <w:rsid w:val="00534E6D"/>
    <w:rsid w:val="00534FB4"/>
    <w:rsid w:val="005358B8"/>
    <w:rsid w:val="00535B53"/>
    <w:rsid w:val="00535DDA"/>
    <w:rsid w:val="00536136"/>
    <w:rsid w:val="005362E6"/>
    <w:rsid w:val="005365DE"/>
    <w:rsid w:val="0054047C"/>
    <w:rsid w:val="00540567"/>
    <w:rsid w:val="0054190C"/>
    <w:rsid w:val="00542817"/>
    <w:rsid w:val="00542CC4"/>
    <w:rsid w:val="00543572"/>
    <w:rsid w:val="0054488F"/>
    <w:rsid w:val="00546E45"/>
    <w:rsid w:val="00547BF2"/>
    <w:rsid w:val="0055000B"/>
    <w:rsid w:val="00550B70"/>
    <w:rsid w:val="0055210D"/>
    <w:rsid w:val="005524B5"/>
    <w:rsid w:val="00552E97"/>
    <w:rsid w:val="00553982"/>
    <w:rsid w:val="00553AB3"/>
    <w:rsid w:val="00553B5B"/>
    <w:rsid w:val="00553FE7"/>
    <w:rsid w:val="00554049"/>
    <w:rsid w:val="005547E1"/>
    <w:rsid w:val="005557D8"/>
    <w:rsid w:val="0055593B"/>
    <w:rsid w:val="00556E0E"/>
    <w:rsid w:val="00557617"/>
    <w:rsid w:val="00560099"/>
    <w:rsid w:val="0056027D"/>
    <w:rsid w:val="00560CEE"/>
    <w:rsid w:val="00560E33"/>
    <w:rsid w:val="0056101F"/>
    <w:rsid w:val="00561A6E"/>
    <w:rsid w:val="00562877"/>
    <w:rsid w:val="00562B37"/>
    <w:rsid w:val="00562BEC"/>
    <w:rsid w:val="0056366C"/>
    <w:rsid w:val="00563E4C"/>
    <w:rsid w:val="00564366"/>
    <w:rsid w:val="00564C76"/>
    <w:rsid w:val="0056526C"/>
    <w:rsid w:val="00565ED4"/>
    <w:rsid w:val="00566162"/>
    <w:rsid w:val="00566CE2"/>
    <w:rsid w:val="005701F9"/>
    <w:rsid w:val="0057192B"/>
    <w:rsid w:val="00572337"/>
    <w:rsid w:val="0057271B"/>
    <w:rsid w:val="00573FB7"/>
    <w:rsid w:val="005741D8"/>
    <w:rsid w:val="0057596F"/>
    <w:rsid w:val="00577096"/>
    <w:rsid w:val="005806E0"/>
    <w:rsid w:val="00580C9F"/>
    <w:rsid w:val="0058169A"/>
    <w:rsid w:val="00581F85"/>
    <w:rsid w:val="00582165"/>
    <w:rsid w:val="00582215"/>
    <w:rsid w:val="0058242E"/>
    <w:rsid w:val="005827D3"/>
    <w:rsid w:val="00584C09"/>
    <w:rsid w:val="00585211"/>
    <w:rsid w:val="00585C48"/>
    <w:rsid w:val="00585CF3"/>
    <w:rsid w:val="00587216"/>
    <w:rsid w:val="00590366"/>
    <w:rsid w:val="00590C92"/>
    <w:rsid w:val="00590F0F"/>
    <w:rsid w:val="00591CDE"/>
    <w:rsid w:val="00591E6B"/>
    <w:rsid w:val="0059353F"/>
    <w:rsid w:val="00593A62"/>
    <w:rsid w:val="005942C7"/>
    <w:rsid w:val="0059437D"/>
    <w:rsid w:val="0059547D"/>
    <w:rsid w:val="00595885"/>
    <w:rsid w:val="005967AB"/>
    <w:rsid w:val="005968CA"/>
    <w:rsid w:val="00597B8C"/>
    <w:rsid w:val="005A0261"/>
    <w:rsid w:val="005A0FE9"/>
    <w:rsid w:val="005A18C5"/>
    <w:rsid w:val="005A1B17"/>
    <w:rsid w:val="005A2671"/>
    <w:rsid w:val="005A3152"/>
    <w:rsid w:val="005A37F8"/>
    <w:rsid w:val="005A3840"/>
    <w:rsid w:val="005A47DF"/>
    <w:rsid w:val="005A4F05"/>
    <w:rsid w:val="005A56DF"/>
    <w:rsid w:val="005A593E"/>
    <w:rsid w:val="005A778B"/>
    <w:rsid w:val="005A7BBC"/>
    <w:rsid w:val="005B1665"/>
    <w:rsid w:val="005B1754"/>
    <w:rsid w:val="005B1B45"/>
    <w:rsid w:val="005B1F41"/>
    <w:rsid w:val="005B2056"/>
    <w:rsid w:val="005B20E6"/>
    <w:rsid w:val="005B22C3"/>
    <w:rsid w:val="005B3FF0"/>
    <w:rsid w:val="005B48FC"/>
    <w:rsid w:val="005B4968"/>
    <w:rsid w:val="005B4EA7"/>
    <w:rsid w:val="005B5B67"/>
    <w:rsid w:val="005B656D"/>
    <w:rsid w:val="005B65F9"/>
    <w:rsid w:val="005B6871"/>
    <w:rsid w:val="005B6BDF"/>
    <w:rsid w:val="005B725A"/>
    <w:rsid w:val="005C03CD"/>
    <w:rsid w:val="005C0836"/>
    <w:rsid w:val="005C1540"/>
    <w:rsid w:val="005C1BCE"/>
    <w:rsid w:val="005C2D29"/>
    <w:rsid w:val="005C40F5"/>
    <w:rsid w:val="005C4B99"/>
    <w:rsid w:val="005C5C2A"/>
    <w:rsid w:val="005C60EA"/>
    <w:rsid w:val="005D0393"/>
    <w:rsid w:val="005D05D4"/>
    <w:rsid w:val="005D4801"/>
    <w:rsid w:val="005D4DBE"/>
    <w:rsid w:val="005D4F25"/>
    <w:rsid w:val="005D534B"/>
    <w:rsid w:val="005D59CA"/>
    <w:rsid w:val="005D5E76"/>
    <w:rsid w:val="005E0B00"/>
    <w:rsid w:val="005E206E"/>
    <w:rsid w:val="005E2869"/>
    <w:rsid w:val="005E2B62"/>
    <w:rsid w:val="005E35D9"/>
    <w:rsid w:val="005E55BB"/>
    <w:rsid w:val="005E55C0"/>
    <w:rsid w:val="005E5EA3"/>
    <w:rsid w:val="005E5EF1"/>
    <w:rsid w:val="005E72D4"/>
    <w:rsid w:val="005E7379"/>
    <w:rsid w:val="005E75F8"/>
    <w:rsid w:val="005E7664"/>
    <w:rsid w:val="005E766F"/>
    <w:rsid w:val="005E78AF"/>
    <w:rsid w:val="005E793F"/>
    <w:rsid w:val="005E795F"/>
    <w:rsid w:val="005F1E35"/>
    <w:rsid w:val="005F1FD2"/>
    <w:rsid w:val="005F2251"/>
    <w:rsid w:val="005F2317"/>
    <w:rsid w:val="005F355B"/>
    <w:rsid w:val="005F439D"/>
    <w:rsid w:val="005F5898"/>
    <w:rsid w:val="005F5B19"/>
    <w:rsid w:val="005F7907"/>
    <w:rsid w:val="005F7965"/>
    <w:rsid w:val="005F7D05"/>
    <w:rsid w:val="00601E7B"/>
    <w:rsid w:val="006027AC"/>
    <w:rsid w:val="0060284A"/>
    <w:rsid w:val="00602F69"/>
    <w:rsid w:val="006034DB"/>
    <w:rsid w:val="006043E7"/>
    <w:rsid w:val="00604877"/>
    <w:rsid w:val="00604C97"/>
    <w:rsid w:val="006051D2"/>
    <w:rsid w:val="00605893"/>
    <w:rsid w:val="006062DC"/>
    <w:rsid w:val="00606404"/>
    <w:rsid w:val="00606AAB"/>
    <w:rsid w:val="00606AC7"/>
    <w:rsid w:val="00607BF8"/>
    <w:rsid w:val="006105CE"/>
    <w:rsid w:val="006109A2"/>
    <w:rsid w:val="00612114"/>
    <w:rsid w:val="006121AC"/>
    <w:rsid w:val="00612D39"/>
    <w:rsid w:val="0061384A"/>
    <w:rsid w:val="00613F69"/>
    <w:rsid w:val="006149AB"/>
    <w:rsid w:val="006161A6"/>
    <w:rsid w:val="00616204"/>
    <w:rsid w:val="00616299"/>
    <w:rsid w:val="006164FA"/>
    <w:rsid w:val="00616A84"/>
    <w:rsid w:val="0061750F"/>
    <w:rsid w:val="006177E9"/>
    <w:rsid w:val="00617876"/>
    <w:rsid w:val="00617B87"/>
    <w:rsid w:val="00617C51"/>
    <w:rsid w:val="00620F74"/>
    <w:rsid w:val="00621191"/>
    <w:rsid w:val="006218D4"/>
    <w:rsid w:val="00621CEA"/>
    <w:rsid w:val="00621FAF"/>
    <w:rsid w:val="00622180"/>
    <w:rsid w:val="00624003"/>
    <w:rsid w:val="00626F28"/>
    <w:rsid w:val="00627023"/>
    <w:rsid w:val="00627557"/>
    <w:rsid w:val="00627C39"/>
    <w:rsid w:val="006307FD"/>
    <w:rsid w:val="00632154"/>
    <w:rsid w:val="00632C2D"/>
    <w:rsid w:val="00637246"/>
    <w:rsid w:val="00637971"/>
    <w:rsid w:val="00640799"/>
    <w:rsid w:val="006411B9"/>
    <w:rsid w:val="006428F9"/>
    <w:rsid w:val="0064319A"/>
    <w:rsid w:val="00644735"/>
    <w:rsid w:val="0064570F"/>
    <w:rsid w:val="00650BBE"/>
    <w:rsid w:val="00651238"/>
    <w:rsid w:val="00651351"/>
    <w:rsid w:val="00651933"/>
    <w:rsid w:val="006519F6"/>
    <w:rsid w:val="00653E71"/>
    <w:rsid w:val="006543DD"/>
    <w:rsid w:val="00654549"/>
    <w:rsid w:val="0065492E"/>
    <w:rsid w:val="00655BEC"/>
    <w:rsid w:val="00656964"/>
    <w:rsid w:val="00657E50"/>
    <w:rsid w:val="00660B69"/>
    <w:rsid w:val="00662796"/>
    <w:rsid w:val="00662ABD"/>
    <w:rsid w:val="0066316A"/>
    <w:rsid w:val="006636EE"/>
    <w:rsid w:val="00664514"/>
    <w:rsid w:val="006646C5"/>
    <w:rsid w:val="00666DBD"/>
    <w:rsid w:val="006673AA"/>
    <w:rsid w:val="0066786C"/>
    <w:rsid w:val="00667A65"/>
    <w:rsid w:val="00670473"/>
    <w:rsid w:val="00670F3E"/>
    <w:rsid w:val="006711EE"/>
    <w:rsid w:val="00671E92"/>
    <w:rsid w:val="00672048"/>
    <w:rsid w:val="0067238C"/>
    <w:rsid w:val="00672408"/>
    <w:rsid w:val="00672921"/>
    <w:rsid w:val="0067359C"/>
    <w:rsid w:val="006738B9"/>
    <w:rsid w:val="006744A0"/>
    <w:rsid w:val="00674650"/>
    <w:rsid w:val="006746C6"/>
    <w:rsid w:val="0067555E"/>
    <w:rsid w:val="006757C5"/>
    <w:rsid w:val="00676101"/>
    <w:rsid w:val="0067616D"/>
    <w:rsid w:val="006761BA"/>
    <w:rsid w:val="00676234"/>
    <w:rsid w:val="006766DD"/>
    <w:rsid w:val="00676A8F"/>
    <w:rsid w:val="00676B73"/>
    <w:rsid w:val="00677B53"/>
    <w:rsid w:val="00677C9F"/>
    <w:rsid w:val="0068043B"/>
    <w:rsid w:val="006806DF"/>
    <w:rsid w:val="00680903"/>
    <w:rsid w:val="00680D75"/>
    <w:rsid w:val="006825E6"/>
    <w:rsid w:val="00682B33"/>
    <w:rsid w:val="00682EB0"/>
    <w:rsid w:val="00685CBF"/>
    <w:rsid w:val="00686235"/>
    <w:rsid w:val="006868B0"/>
    <w:rsid w:val="00686925"/>
    <w:rsid w:val="00687069"/>
    <w:rsid w:val="00687850"/>
    <w:rsid w:val="00687CAF"/>
    <w:rsid w:val="006906F7"/>
    <w:rsid w:val="00691C00"/>
    <w:rsid w:val="00691DD9"/>
    <w:rsid w:val="0069217B"/>
    <w:rsid w:val="006925FE"/>
    <w:rsid w:val="00692C70"/>
    <w:rsid w:val="00693B7F"/>
    <w:rsid w:val="006952D4"/>
    <w:rsid w:val="00695F84"/>
    <w:rsid w:val="0069619B"/>
    <w:rsid w:val="00696AFD"/>
    <w:rsid w:val="00696C6D"/>
    <w:rsid w:val="006972B9"/>
    <w:rsid w:val="006A0EC9"/>
    <w:rsid w:val="006A1387"/>
    <w:rsid w:val="006A1601"/>
    <w:rsid w:val="006A2D1D"/>
    <w:rsid w:val="006A3920"/>
    <w:rsid w:val="006A3A9D"/>
    <w:rsid w:val="006A3E9E"/>
    <w:rsid w:val="006A4207"/>
    <w:rsid w:val="006A49D9"/>
    <w:rsid w:val="006A563C"/>
    <w:rsid w:val="006A6640"/>
    <w:rsid w:val="006A67D6"/>
    <w:rsid w:val="006A6E01"/>
    <w:rsid w:val="006A7016"/>
    <w:rsid w:val="006B04BA"/>
    <w:rsid w:val="006B05C7"/>
    <w:rsid w:val="006B0607"/>
    <w:rsid w:val="006B095C"/>
    <w:rsid w:val="006B0A09"/>
    <w:rsid w:val="006B0D00"/>
    <w:rsid w:val="006B0DC7"/>
    <w:rsid w:val="006B1B6A"/>
    <w:rsid w:val="006B1EEF"/>
    <w:rsid w:val="006B2613"/>
    <w:rsid w:val="006B4B04"/>
    <w:rsid w:val="006B5A46"/>
    <w:rsid w:val="006B5A9E"/>
    <w:rsid w:val="006B64C1"/>
    <w:rsid w:val="006B6FAA"/>
    <w:rsid w:val="006C0304"/>
    <w:rsid w:val="006C06B1"/>
    <w:rsid w:val="006C06DC"/>
    <w:rsid w:val="006C166B"/>
    <w:rsid w:val="006C1C84"/>
    <w:rsid w:val="006C1CA2"/>
    <w:rsid w:val="006C2BB5"/>
    <w:rsid w:val="006C331A"/>
    <w:rsid w:val="006C3467"/>
    <w:rsid w:val="006C4029"/>
    <w:rsid w:val="006C4046"/>
    <w:rsid w:val="006C45DF"/>
    <w:rsid w:val="006C4893"/>
    <w:rsid w:val="006C4D8F"/>
    <w:rsid w:val="006C50DF"/>
    <w:rsid w:val="006C57A6"/>
    <w:rsid w:val="006C71D4"/>
    <w:rsid w:val="006C7936"/>
    <w:rsid w:val="006C7C42"/>
    <w:rsid w:val="006C7D3F"/>
    <w:rsid w:val="006D0DA2"/>
    <w:rsid w:val="006D1008"/>
    <w:rsid w:val="006D1325"/>
    <w:rsid w:val="006D17E0"/>
    <w:rsid w:val="006D2393"/>
    <w:rsid w:val="006D2A03"/>
    <w:rsid w:val="006D2D9B"/>
    <w:rsid w:val="006D2DC5"/>
    <w:rsid w:val="006D3A86"/>
    <w:rsid w:val="006D3A87"/>
    <w:rsid w:val="006D4A16"/>
    <w:rsid w:val="006D52B6"/>
    <w:rsid w:val="006D5CD7"/>
    <w:rsid w:val="006D5D55"/>
    <w:rsid w:val="006D6017"/>
    <w:rsid w:val="006D6F67"/>
    <w:rsid w:val="006D7962"/>
    <w:rsid w:val="006D7F1E"/>
    <w:rsid w:val="006E0065"/>
    <w:rsid w:val="006E03CB"/>
    <w:rsid w:val="006E122F"/>
    <w:rsid w:val="006E16C7"/>
    <w:rsid w:val="006E257B"/>
    <w:rsid w:val="006E37A7"/>
    <w:rsid w:val="006E3A0E"/>
    <w:rsid w:val="006E3F8A"/>
    <w:rsid w:val="006E42C4"/>
    <w:rsid w:val="006E4351"/>
    <w:rsid w:val="006E4D89"/>
    <w:rsid w:val="006E5277"/>
    <w:rsid w:val="006E658C"/>
    <w:rsid w:val="006E6EEB"/>
    <w:rsid w:val="006E73EC"/>
    <w:rsid w:val="006E7D1C"/>
    <w:rsid w:val="006F0018"/>
    <w:rsid w:val="006F0B61"/>
    <w:rsid w:val="006F0FB5"/>
    <w:rsid w:val="006F124D"/>
    <w:rsid w:val="006F1291"/>
    <w:rsid w:val="006F22BE"/>
    <w:rsid w:val="006F4C5D"/>
    <w:rsid w:val="006F5025"/>
    <w:rsid w:val="006F63AC"/>
    <w:rsid w:val="006F670C"/>
    <w:rsid w:val="006F68D2"/>
    <w:rsid w:val="006F6E22"/>
    <w:rsid w:val="006F6F54"/>
    <w:rsid w:val="006F70CC"/>
    <w:rsid w:val="006F71C2"/>
    <w:rsid w:val="006F767C"/>
    <w:rsid w:val="00700361"/>
    <w:rsid w:val="00700901"/>
    <w:rsid w:val="00700B6E"/>
    <w:rsid w:val="00700BF4"/>
    <w:rsid w:val="00702453"/>
    <w:rsid w:val="00702C49"/>
    <w:rsid w:val="007033C8"/>
    <w:rsid w:val="00703F34"/>
    <w:rsid w:val="0070568B"/>
    <w:rsid w:val="007057EC"/>
    <w:rsid w:val="007059BC"/>
    <w:rsid w:val="00705D87"/>
    <w:rsid w:val="00707750"/>
    <w:rsid w:val="00707B0D"/>
    <w:rsid w:val="0071110C"/>
    <w:rsid w:val="00711A6D"/>
    <w:rsid w:val="007121DC"/>
    <w:rsid w:val="007123A3"/>
    <w:rsid w:val="0071276F"/>
    <w:rsid w:val="007127D9"/>
    <w:rsid w:val="00712B36"/>
    <w:rsid w:val="00712CA1"/>
    <w:rsid w:val="007130F4"/>
    <w:rsid w:val="00713751"/>
    <w:rsid w:val="00713759"/>
    <w:rsid w:val="00713A62"/>
    <w:rsid w:val="007140C7"/>
    <w:rsid w:val="007147FD"/>
    <w:rsid w:val="0071501F"/>
    <w:rsid w:val="007154C6"/>
    <w:rsid w:val="00715A86"/>
    <w:rsid w:val="00716347"/>
    <w:rsid w:val="00716A2A"/>
    <w:rsid w:val="00716E54"/>
    <w:rsid w:val="007170BF"/>
    <w:rsid w:val="007211D4"/>
    <w:rsid w:val="007234EA"/>
    <w:rsid w:val="00724795"/>
    <w:rsid w:val="00724D48"/>
    <w:rsid w:val="00725482"/>
    <w:rsid w:val="00725D24"/>
    <w:rsid w:val="007261A1"/>
    <w:rsid w:val="0072631D"/>
    <w:rsid w:val="007268B0"/>
    <w:rsid w:val="007271C7"/>
    <w:rsid w:val="00727DCF"/>
    <w:rsid w:val="00727E2D"/>
    <w:rsid w:val="00730F10"/>
    <w:rsid w:val="00731157"/>
    <w:rsid w:val="007311B5"/>
    <w:rsid w:val="00731E28"/>
    <w:rsid w:val="007325D3"/>
    <w:rsid w:val="00732A30"/>
    <w:rsid w:val="00732E75"/>
    <w:rsid w:val="0073327D"/>
    <w:rsid w:val="00734573"/>
    <w:rsid w:val="0073538C"/>
    <w:rsid w:val="00735392"/>
    <w:rsid w:val="00735B23"/>
    <w:rsid w:val="00735D31"/>
    <w:rsid w:val="0073636B"/>
    <w:rsid w:val="007367EE"/>
    <w:rsid w:val="00740341"/>
    <w:rsid w:val="00740D71"/>
    <w:rsid w:val="007416DC"/>
    <w:rsid w:val="007439C4"/>
    <w:rsid w:val="00743EE4"/>
    <w:rsid w:val="00744B4E"/>
    <w:rsid w:val="00744B50"/>
    <w:rsid w:val="00745D63"/>
    <w:rsid w:val="00746BC4"/>
    <w:rsid w:val="00746D46"/>
    <w:rsid w:val="0074753D"/>
    <w:rsid w:val="00750370"/>
    <w:rsid w:val="00750837"/>
    <w:rsid w:val="007509E9"/>
    <w:rsid w:val="00750A06"/>
    <w:rsid w:val="00750C08"/>
    <w:rsid w:val="0075182D"/>
    <w:rsid w:val="00751A89"/>
    <w:rsid w:val="00751E8E"/>
    <w:rsid w:val="00752BB7"/>
    <w:rsid w:val="00752F6A"/>
    <w:rsid w:val="00753735"/>
    <w:rsid w:val="00754984"/>
    <w:rsid w:val="0075504A"/>
    <w:rsid w:val="007558FA"/>
    <w:rsid w:val="007561EE"/>
    <w:rsid w:val="00756A5B"/>
    <w:rsid w:val="00757795"/>
    <w:rsid w:val="00757EC5"/>
    <w:rsid w:val="007605A5"/>
    <w:rsid w:val="007605E9"/>
    <w:rsid w:val="00760684"/>
    <w:rsid w:val="00760723"/>
    <w:rsid w:val="00760990"/>
    <w:rsid w:val="00760B9D"/>
    <w:rsid w:val="00760D45"/>
    <w:rsid w:val="007616FD"/>
    <w:rsid w:val="00761F1B"/>
    <w:rsid w:val="007630B7"/>
    <w:rsid w:val="007631E5"/>
    <w:rsid w:val="00763D9C"/>
    <w:rsid w:val="00763F44"/>
    <w:rsid w:val="00764BF5"/>
    <w:rsid w:val="007655F2"/>
    <w:rsid w:val="0076582A"/>
    <w:rsid w:val="00766BEE"/>
    <w:rsid w:val="00767133"/>
    <w:rsid w:val="00767479"/>
    <w:rsid w:val="00767CF7"/>
    <w:rsid w:val="00767D35"/>
    <w:rsid w:val="007704E1"/>
    <w:rsid w:val="00770CF3"/>
    <w:rsid w:val="00771C9E"/>
    <w:rsid w:val="00771D45"/>
    <w:rsid w:val="00772475"/>
    <w:rsid w:val="00773CA9"/>
    <w:rsid w:val="00773CCC"/>
    <w:rsid w:val="00774267"/>
    <w:rsid w:val="00774384"/>
    <w:rsid w:val="007743FD"/>
    <w:rsid w:val="00774591"/>
    <w:rsid w:val="00774BFF"/>
    <w:rsid w:val="00775268"/>
    <w:rsid w:val="007759E2"/>
    <w:rsid w:val="00775A28"/>
    <w:rsid w:val="00775D5B"/>
    <w:rsid w:val="00776163"/>
    <w:rsid w:val="007763A8"/>
    <w:rsid w:val="007765D1"/>
    <w:rsid w:val="0077666F"/>
    <w:rsid w:val="00777155"/>
    <w:rsid w:val="0078076A"/>
    <w:rsid w:val="00781D0A"/>
    <w:rsid w:val="00783AD3"/>
    <w:rsid w:val="00784356"/>
    <w:rsid w:val="00784517"/>
    <w:rsid w:val="00784BCF"/>
    <w:rsid w:val="00785223"/>
    <w:rsid w:val="00785695"/>
    <w:rsid w:val="00785A53"/>
    <w:rsid w:val="00785E60"/>
    <w:rsid w:val="0078642B"/>
    <w:rsid w:val="007900AA"/>
    <w:rsid w:val="00790AD3"/>
    <w:rsid w:val="00790AD7"/>
    <w:rsid w:val="007913F9"/>
    <w:rsid w:val="00791500"/>
    <w:rsid w:val="007924B3"/>
    <w:rsid w:val="007931B9"/>
    <w:rsid w:val="007932AA"/>
    <w:rsid w:val="00793A83"/>
    <w:rsid w:val="00794717"/>
    <w:rsid w:val="007951B5"/>
    <w:rsid w:val="0079676F"/>
    <w:rsid w:val="00796A28"/>
    <w:rsid w:val="00796EF6"/>
    <w:rsid w:val="007A0D84"/>
    <w:rsid w:val="007A122B"/>
    <w:rsid w:val="007A13CA"/>
    <w:rsid w:val="007A1512"/>
    <w:rsid w:val="007A22A1"/>
    <w:rsid w:val="007A2961"/>
    <w:rsid w:val="007A2A84"/>
    <w:rsid w:val="007A343D"/>
    <w:rsid w:val="007A37E8"/>
    <w:rsid w:val="007A4030"/>
    <w:rsid w:val="007A4135"/>
    <w:rsid w:val="007A420B"/>
    <w:rsid w:val="007A4A89"/>
    <w:rsid w:val="007A55DE"/>
    <w:rsid w:val="007A5798"/>
    <w:rsid w:val="007A5819"/>
    <w:rsid w:val="007A5D89"/>
    <w:rsid w:val="007A72B0"/>
    <w:rsid w:val="007B021F"/>
    <w:rsid w:val="007B1045"/>
    <w:rsid w:val="007B12BB"/>
    <w:rsid w:val="007B159E"/>
    <w:rsid w:val="007B2512"/>
    <w:rsid w:val="007B3213"/>
    <w:rsid w:val="007B32C0"/>
    <w:rsid w:val="007B3835"/>
    <w:rsid w:val="007B4190"/>
    <w:rsid w:val="007B48F8"/>
    <w:rsid w:val="007B4D4F"/>
    <w:rsid w:val="007B51D5"/>
    <w:rsid w:val="007B592D"/>
    <w:rsid w:val="007B6739"/>
    <w:rsid w:val="007C0126"/>
    <w:rsid w:val="007C0B49"/>
    <w:rsid w:val="007C115B"/>
    <w:rsid w:val="007C1466"/>
    <w:rsid w:val="007C16E8"/>
    <w:rsid w:val="007C1952"/>
    <w:rsid w:val="007C2E0D"/>
    <w:rsid w:val="007C3BC4"/>
    <w:rsid w:val="007C42B4"/>
    <w:rsid w:val="007C43AA"/>
    <w:rsid w:val="007C4A24"/>
    <w:rsid w:val="007C4C77"/>
    <w:rsid w:val="007C59F3"/>
    <w:rsid w:val="007C5C3A"/>
    <w:rsid w:val="007C5F7E"/>
    <w:rsid w:val="007C63FF"/>
    <w:rsid w:val="007C717F"/>
    <w:rsid w:val="007D0AD6"/>
    <w:rsid w:val="007D0D8F"/>
    <w:rsid w:val="007D110A"/>
    <w:rsid w:val="007D1BE0"/>
    <w:rsid w:val="007D247D"/>
    <w:rsid w:val="007D314D"/>
    <w:rsid w:val="007D334E"/>
    <w:rsid w:val="007D3375"/>
    <w:rsid w:val="007D3738"/>
    <w:rsid w:val="007D42DC"/>
    <w:rsid w:val="007D43EA"/>
    <w:rsid w:val="007D5B32"/>
    <w:rsid w:val="007D6C27"/>
    <w:rsid w:val="007D76AE"/>
    <w:rsid w:val="007E00E5"/>
    <w:rsid w:val="007E1664"/>
    <w:rsid w:val="007E1BD7"/>
    <w:rsid w:val="007E4F70"/>
    <w:rsid w:val="007E53CE"/>
    <w:rsid w:val="007E5958"/>
    <w:rsid w:val="007E5A28"/>
    <w:rsid w:val="007E5CEB"/>
    <w:rsid w:val="007E6186"/>
    <w:rsid w:val="007E6C1F"/>
    <w:rsid w:val="007E6DCD"/>
    <w:rsid w:val="007E706D"/>
    <w:rsid w:val="007E71BD"/>
    <w:rsid w:val="007F015C"/>
    <w:rsid w:val="007F0B88"/>
    <w:rsid w:val="007F0F4F"/>
    <w:rsid w:val="007F16B8"/>
    <w:rsid w:val="007F1D38"/>
    <w:rsid w:val="007F1D4E"/>
    <w:rsid w:val="007F1EC9"/>
    <w:rsid w:val="007F2D60"/>
    <w:rsid w:val="007F2D8D"/>
    <w:rsid w:val="007F393C"/>
    <w:rsid w:val="007F3E02"/>
    <w:rsid w:val="007F4355"/>
    <w:rsid w:val="007F4460"/>
    <w:rsid w:val="007F4E64"/>
    <w:rsid w:val="007F5B9E"/>
    <w:rsid w:val="007F5C28"/>
    <w:rsid w:val="007F5F72"/>
    <w:rsid w:val="007F629A"/>
    <w:rsid w:val="007F662B"/>
    <w:rsid w:val="007F783E"/>
    <w:rsid w:val="007F7FA7"/>
    <w:rsid w:val="00800527"/>
    <w:rsid w:val="00801A5B"/>
    <w:rsid w:val="0080282C"/>
    <w:rsid w:val="00802932"/>
    <w:rsid w:val="00802E3F"/>
    <w:rsid w:val="00802EB0"/>
    <w:rsid w:val="00803932"/>
    <w:rsid w:val="00803D3B"/>
    <w:rsid w:val="008046E0"/>
    <w:rsid w:val="00804987"/>
    <w:rsid w:val="00804D1B"/>
    <w:rsid w:val="0080549F"/>
    <w:rsid w:val="00805E86"/>
    <w:rsid w:val="008060EC"/>
    <w:rsid w:val="00806600"/>
    <w:rsid w:val="00806953"/>
    <w:rsid w:val="00806C22"/>
    <w:rsid w:val="008075C1"/>
    <w:rsid w:val="00807851"/>
    <w:rsid w:val="00807972"/>
    <w:rsid w:val="0081085E"/>
    <w:rsid w:val="00811424"/>
    <w:rsid w:val="008114B4"/>
    <w:rsid w:val="00811AF7"/>
    <w:rsid w:val="0081253E"/>
    <w:rsid w:val="00812AF0"/>
    <w:rsid w:val="00812B59"/>
    <w:rsid w:val="00813037"/>
    <w:rsid w:val="00813469"/>
    <w:rsid w:val="0081420E"/>
    <w:rsid w:val="0081499B"/>
    <w:rsid w:val="00816097"/>
    <w:rsid w:val="008162F7"/>
    <w:rsid w:val="00816471"/>
    <w:rsid w:val="00816683"/>
    <w:rsid w:val="00816C37"/>
    <w:rsid w:val="00816CFE"/>
    <w:rsid w:val="00820657"/>
    <w:rsid w:val="00820DC1"/>
    <w:rsid w:val="0082158D"/>
    <w:rsid w:val="0082170B"/>
    <w:rsid w:val="008221B7"/>
    <w:rsid w:val="008222AA"/>
    <w:rsid w:val="008223A6"/>
    <w:rsid w:val="00822DF0"/>
    <w:rsid w:val="00823780"/>
    <w:rsid w:val="0082409C"/>
    <w:rsid w:val="00825056"/>
    <w:rsid w:val="008269BD"/>
    <w:rsid w:val="0082743A"/>
    <w:rsid w:val="008275EC"/>
    <w:rsid w:val="0082785F"/>
    <w:rsid w:val="00827D35"/>
    <w:rsid w:val="0083024E"/>
    <w:rsid w:val="00831413"/>
    <w:rsid w:val="008315D4"/>
    <w:rsid w:val="00832716"/>
    <w:rsid w:val="00832BCF"/>
    <w:rsid w:val="008336BC"/>
    <w:rsid w:val="00834A6A"/>
    <w:rsid w:val="00836769"/>
    <w:rsid w:val="00836E7C"/>
    <w:rsid w:val="00836FEE"/>
    <w:rsid w:val="00837C74"/>
    <w:rsid w:val="00840359"/>
    <w:rsid w:val="00840BF9"/>
    <w:rsid w:val="008413EE"/>
    <w:rsid w:val="00841EE9"/>
    <w:rsid w:val="00842218"/>
    <w:rsid w:val="0084301F"/>
    <w:rsid w:val="00844EA5"/>
    <w:rsid w:val="008457BB"/>
    <w:rsid w:val="0084745A"/>
    <w:rsid w:val="0084765D"/>
    <w:rsid w:val="008477EF"/>
    <w:rsid w:val="00847EDD"/>
    <w:rsid w:val="00847F84"/>
    <w:rsid w:val="00847FD2"/>
    <w:rsid w:val="00851A03"/>
    <w:rsid w:val="00851D55"/>
    <w:rsid w:val="008534F0"/>
    <w:rsid w:val="00853521"/>
    <w:rsid w:val="00853ADD"/>
    <w:rsid w:val="00854AF0"/>
    <w:rsid w:val="008554E3"/>
    <w:rsid w:val="00855768"/>
    <w:rsid w:val="00855958"/>
    <w:rsid w:val="0086026D"/>
    <w:rsid w:val="008606D1"/>
    <w:rsid w:val="00861091"/>
    <w:rsid w:val="008612DE"/>
    <w:rsid w:val="00862597"/>
    <w:rsid w:val="008632C1"/>
    <w:rsid w:val="00863721"/>
    <w:rsid w:val="00864D00"/>
    <w:rsid w:val="00864D8E"/>
    <w:rsid w:val="0086519B"/>
    <w:rsid w:val="008651A4"/>
    <w:rsid w:val="00865297"/>
    <w:rsid w:val="008655BC"/>
    <w:rsid w:val="00865BE9"/>
    <w:rsid w:val="008669DB"/>
    <w:rsid w:val="00866B39"/>
    <w:rsid w:val="00866F35"/>
    <w:rsid w:val="008674DA"/>
    <w:rsid w:val="00872982"/>
    <w:rsid w:val="0087302D"/>
    <w:rsid w:val="008735BB"/>
    <w:rsid w:val="008738B8"/>
    <w:rsid w:val="00875EF5"/>
    <w:rsid w:val="0087725A"/>
    <w:rsid w:val="0088062B"/>
    <w:rsid w:val="008823FA"/>
    <w:rsid w:val="00882EA0"/>
    <w:rsid w:val="00883E99"/>
    <w:rsid w:val="00883FDF"/>
    <w:rsid w:val="008849D2"/>
    <w:rsid w:val="008858A2"/>
    <w:rsid w:val="008865BC"/>
    <w:rsid w:val="0088682F"/>
    <w:rsid w:val="008870FA"/>
    <w:rsid w:val="00887317"/>
    <w:rsid w:val="0088793B"/>
    <w:rsid w:val="0089023E"/>
    <w:rsid w:val="008902AB"/>
    <w:rsid w:val="00890D72"/>
    <w:rsid w:val="00891864"/>
    <w:rsid w:val="00891FF7"/>
    <w:rsid w:val="00892B5A"/>
    <w:rsid w:val="00892E5A"/>
    <w:rsid w:val="00894F46"/>
    <w:rsid w:val="00895390"/>
    <w:rsid w:val="00896F20"/>
    <w:rsid w:val="00896F9C"/>
    <w:rsid w:val="00897200"/>
    <w:rsid w:val="00897658"/>
    <w:rsid w:val="00897CEF"/>
    <w:rsid w:val="008A0CD2"/>
    <w:rsid w:val="008A1D8E"/>
    <w:rsid w:val="008A20DB"/>
    <w:rsid w:val="008A32DB"/>
    <w:rsid w:val="008A3780"/>
    <w:rsid w:val="008A393B"/>
    <w:rsid w:val="008A4547"/>
    <w:rsid w:val="008A55F8"/>
    <w:rsid w:val="008A57E5"/>
    <w:rsid w:val="008A5B3A"/>
    <w:rsid w:val="008A5BFD"/>
    <w:rsid w:val="008A5DFE"/>
    <w:rsid w:val="008A645D"/>
    <w:rsid w:val="008A6CB2"/>
    <w:rsid w:val="008A7605"/>
    <w:rsid w:val="008B18C5"/>
    <w:rsid w:val="008B1DEE"/>
    <w:rsid w:val="008B23C0"/>
    <w:rsid w:val="008B2507"/>
    <w:rsid w:val="008B34C5"/>
    <w:rsid w:val="008B34C9"/>
    <w:rsid w:val="008B4BEE"/>
    <w:rsid w:val="008B5F52"/>
    <w:rsid w:val="008B5FA3"/>
    <w:rsid w:val="008B65EA"/>
    <w:rsid w:val="008B6692"/>
    <w:rsid w:val="008B6ED3"/>
    <w:rsid w:val="008B701F"/>
    <w:rsid w:val="008B70A7"/>
    <w:rsid w:val="008C0DB5"/>
    <w:rsid w:val="008C1DF5"/>
    <w:rsid w:val="008C1FA8"/>
    <w:rsid w:val="008C2531"/>
    <w:rsid w:val="008C28D2"/>
    <w:rsid w:val="008C326F"/>
    <w:rsid w:val="008C39F0"/>
    <w:rsid w:val="008C4C63"/>
    <w:rsid w:val="008C5B9A"/>
    <w:rsid w:val="008C6610"/>
    <w:rsid w:val="008C67CD"/>
    <w:rsid w:val="008C6AB1"/>
    <w:rsid w:val="008C6E94"/>
    <w:rsid w:val="008C7B05"/>
    <w:rsid w:val="008D0162"/>
    <w:rsid w:val="008D04C8"/>
    <w:rsid w:val="008D1110"/>
    <w:rsid w:val="008D1EFC"/>
    <w:rsid w:val="008D2331"/>
    <w:rsid w:val="008D2353"/>
    <w:rsid w:val="008D4A0E"/>
    <w:rsid w:val="008D526E"/>
    <w:rsid w:val="008D54C9"/>
    <w:rsid w:val="008D5C30"/>
    <w:rsid w:val="008D6097"/>
    <w:rsid w:val="008D61FE"/>
    <w:rsid w:val="008D78A3"/>
    <w:rsid w:val="008E14EC"/>
    <w:rsid w:val="008E17F6"/>
    <w:rsid w:val="008E23DC"/>
    <w:rsid w:val="008E2F20"/>
    <w:rsid w:val="008E34C5"/>
    <w:rsid w:val="008E3F62"/>
    <w:rsid w:val="008E4072"/>
    <w:rsid w:val="008E4744"/>
    <w:rsid w:val="008E50CC"/>
    <w:rsid w:val="008E511D"/>
    <w:rsid w:val="008E5472"/>
    <w:rsid w:val="008E6500"/>
    <w:rsid w:val="008E689F"/>
    <w:rsid w:val="008E707C"/>
    <w:rsid w:val="008F0114"/>
    <w:rsid w:val="008F0969"/>
    <w:rsid w:val="008F11C9"/>
    <w:rsid w:val="008F1DB5"/>
    <w:rsid w:val="008F283A"/>
    <w:rsid w:val="008F315B"/>
    <w:rsid w:val="008F3210"/>
    <w:rsid w:val="008F3299"/>
    <w:rsid w:val="008F38FF"/>
    <w:rsid w:val="008F3A1E"/>
    <w:rsid w:val="008F3B13"/>
    <w:rsid w:val="008F41E9"/>
    <w:rsid w:val="008F5910"/>
    <w:rsid w:val="008F5EC9"/>
    <w:rsid w:val="008F6928"/>
    <w:rsid w:val="008F6A00"/>
    <w:rsid w:val="008F6DB6"/>
    <w:rsid w:val="00902B36"/>
    <w:rsid w:val="00902C1F"/>
    <w:rsid w:val="00903C4B"/>
    <w:rsid w:val="00904453"/>
    <w:rsid w:val="00904BCD"/>
    <w:rsid w:val="00905B38"/>
    <w:rsid w:val="00905EF6"/>
    <w:rsid w:val="00905F9F"/>
    <w:rsid w:val="00906B5E"/>
    <w:rsid w:val="00906CDF"/>
    <w:rsid w:val="009071ED"/>
    <w:rsid w:val="009109FE"/>
    <w:rsid w:val="00910FE1"/>
    <w:rsid w:val="00911205"/>
    <w:rsid w:val="0091213B"/>
    <w:rsid w:val="009124C2"/>
    <w:rsid w:val="009124F4"/>
    <w:rsid w:val="00912568"/>
    <w:rsid w:val="0091262C"/>
    <w:rsid w:val="00912953"/>
    <w:rsid w:val="00914542"/>
    <w:rsid w:val="00914689"/>
    <w:rsid w:val="00916690"/>
    <w:rsid w:val="00916AE6"/>
    <w:rsid w:val="009174E3"/>
    <w:rsid w:val="00917E29"/>
    <w:rsid w:val="00917F92"/>
    <w:rsid w:val="0092084E"/>
    <w:rsid w:val="00920FF5"/>
    <w:rsid w:val="00921260"/>
    <w:rsid w:val="00921903"/>
    <w:rsid w:val="00921C42"/>
    <w:rsid w:val="009221CF"/>
    <w:rsid w:val="00922DB0"/>
    <w:rsid w:val="00923053"/>
    <w:rsid w:val="00923E93"/>
    <w:rsid w:val="00925109"/>
    <w:rsid w:val="00925373"/>
    <w:rsid w:val="009253AB"/>
    <w:rsid w:val="00926D2B"/>
    <w:rsid w:val="009270A6"/>
    <w:rsid w:val="009276B0"/>
    <w:rsid w:val="00930233"/>
    <w:rsid w:val="009309CE"/>
    <w:rsid w:val="00930A4C"/>
    <w:rsid w:val="00931038"/>
    <w:rsid w:val="0093133D"/>
    <w:rsid w:val="00931399"/>
    <w:rsid w:val="0093147A"/>
    <w:rsid w:val="00931B64"/>
    <w:rsid w:val="00931C6F"/>
    <w:rsid w:val="00932675"/>
    <w:rsid w:val="00932977"/>
    <w:rsid w:val="00932A18"/>
    <w:rsid w:val="0093364B"/>
    <w:rsid w:val="00935948"/>
    <w:rsid w:val="0093641A"/>
    <w:rsid w:val="00937264"/>
    <w:rsid w:val="00940EFF"/>
    <w:rsid w:val="00941CCD"/>
    <w:rsid w:val="00942069"/>
    <w:rsid w:val="0094344C"/>
    <w:rsid w:val="0094350F"/>
    <w:rsid w:val="00943601"/>
    <w:rsid w:val="009440A9"/>
    <w:rsid w:val="009440F9"/>
    <w:rsid w:val="009446DC"/>
    <w:rsid w:val="0094475A"/>
    <w:rsid w:val="0094478A"/>
    <w:rsid w:val="00944A3A"/>
    <w:rsid w:val="00944ABC"/>
    <w:rsid w:val="00945472"/>
    <w:rsid w:val="00945513"/>
    <w:rsid w:val="009458D1"/>
    <w:rsid w:val="00945FCC"/>
    <w:rsid w:val="00946839"/>
    <w:rsid w:val="00947292"/>
    <w:rsid w:val="00947650"/>
    <w:rsid w:val="0094799E"/>
    <w:rsid w:val="00947A2B"/>
    <w:rsid w:val="00947A7E"/>
    <w:rsid w:val="0095002F"/>
    <w:rsid w:val="00950354"/>
    <w:rsid w:val="009506BC"/>
    <w:rsid w:val="00950A81"/>
    <w:rsid w:val="009512EA"/>
    <w:rsid w:val="009514E4"/>
    <w:rsid w:val="0095153C"/>
    <w:rsid w:val="009516B8"/>
    <w:rsid w:val="009525E2"/>
    <w:rsid w:val="009549E2"/>
    <w:rsid w:val="0095559E"/>
    <w:rsid w:val="009558BB"/>
    <w:rsid w:val="00955BA1"/>
    <w:rsid w:val="00956669"/>
    <w:rsid w:val="00956E16"/>
    <w:rsid w:val="009579C1"/>
    <w:rsid w:val="00960473"/>
    <w:rsid w:val="00960EC3"/>
    <w:rsid w:val="0096120A"/>
    <w:rsid w:val="0096271F"/>
    <w:rsid w:val="00963008"/>
    <w:rsid w:val="00963194"/>
    <w:rsid w:val="0096348E"/>
    <w:rsid w:val="0096422A"/>
    <w:rsid w:val="009648A2"/>
    <w:rsid w:val="00965536"/>
    <w:rsid w:val="00966731"/>
    <w:rsid w:val="00966DD7"/>
    <w:rsid w:val="00966F1E"/>
    <w:rsid w:val="00967371"/>
    <w:rsid w:val="00967D06"/>
    <w:rsid w:val="00967DF5"/>
    <w:rsid w:val="00970A29"/>
    <w:rsid w:val="009717D7"/>
    <w:rsid w:val="00971C62"/>
    <w:rsid w:val="00971EE9"/>
    <w:rsid w:val="0097230A"/>
    <w:rsid w:val="00972AA7"/>
    <w:rsid w:val="009734CF"/>
    <w:rsid w:val="009737C6"/>
    <w:rsid w:val="00973FF6"/>
    <w:rsid w:val="00974AE2"/>
    <w:rsid w:val="00975749"/>
    <w:rsid w:val="009761C4"/>
    <w:rsid w:val="00976D69"/>
    <w:rsid w:val="009772A3"/>
    <w:rsid w:val="00977F2B"/>
    <w:rsid w:val="00980E52"/>
    <w:rsid w:val="009815A6"/>
    <w:rsid w:val="009825A8"/>
    <w:rsid w:val="009825ED"/>
    <w:rsid w:val="00982940"/>
    <w:rsid w:val="00982C25"/>
    <w:rsid w:val="00982FD0"/>
    <w:rsid w:val="0098356E"/>
    <w:rsid w:val="0098374E"/>
    <w:rsid w:val="009838EA"/>
    <w:rsid w:val="009840C9"/>
    <w:rsid w:val="00984253"/>
    <w:rsid w:val="00984E14"/>
    <w:rsid w:val="009852CF"/>
    <w:rsid w:val="009853CF"/>
    <w:rsid w:val="0098583D"/>
    <w:rsid w:val="00985AE0"/>
    <w:rsid w:val="00985B7C"/>
    <w:rsid w:val="009860BA"/>
    <w:rsid w:val="009861BE"/>
    <w:rsid w:val="00986335"/>
    <w:rsid w:val="00987542"/>
    <w:rsid w:val="00990438"/>
    <w:rsid w:val="00990F49"/>
    <w:rsid w:val="0099128B"/>
    <w:rsid w:val="00991B7C"/>
    <w:rsid w:val="00991BBF"/>
    <w:rsid w:val="00991E44"/>
    <w:rsid w:val="0099263A"/>
    <w:rsid w:val="009926FA"/>
    <w:rsid w:val="00992C58"/>
    <w:rsid w:val="00994A87"/>
    <w:rsid w:val="00994B88"/>
    <w:rsid w:val="00994C5C"/>
    <w:rsid w:val="00994DD4"/>
    <w:rsid w:val="009951F7"/>
    <w:rsid w:val="009955A3"/>
    <w:rsid w:val="00996174"/>
    <w:rsid w:val="009962CE"/>
    <w:rsid w:val="00996D1A"/>
    <w:rsid w:val="00996E36"/>
    <w:rsid w:val="00996F7F"/>
    <w:rsid w:val="00997653"/>
    <w:rsid w:val="00997F0F"/>
    <w:rsid w:val="00997FE2"/>
    <w:rsid w:val="009A0399"/>
    <w:rsid w:val="009A0521"/>
    <w:rsid w:val="009A0680"/>
    <w:rsid w:val="009A09DC"/>
    <w:rsid w:val="009A277F"/>
    <w:rsid w:val="009A31FC"/>
    <w:rsid w:val="009A340A"/>
    <w:rsid w:val="009A38F5"/>
    <w:rsid w:val="009A740C"/>
    <w:rsid w:val="009A741F"/>
    <w:rsid w:val="009A77FD"/>
    <w:rsid w:val="009A7E53"/>
    <w:rsid w:val="009B01C6"/>
    <w:rsid w:val="009B0456"/>
    <w:rsid w:val="009B09D2"/>
    <w:rsid w:val="009B27F2"/>
    <w:rsid w:val="009B2819"/>
    <w:rsid w:val="009B2FCA"/>
    <w:rsid w:val="009B353A"/>
    <w:rsid w:val="009B365F"/>
    <w:rsid w:val="009B529F"/>
    <w:rsid w:val="009B56A1"/>
    <w:rsid w:val="009B57E9"/>
    <w:rsid w:val="009B608D"/>
    <w:rsid w:val="009B68F2"/>
    <w:rsid w:val="009B7385"/>
    <w:rsid w:val="009C0409"/>
    <w:rsid w:val="009C10AA"/>
    <w:rsid w:val="009C128E"/>
    <w:rsid w:val="009C174E"/>
    <w:rsid w:val="009C25B3"/>
    <w:rsid w:val="009C3068"/>
    <w:rsid w:val="009C3C1E"/>
    <w:rsid w:val="009C578B"/>
    <w:rsid w:val="009C591C"/>
    <w:rsid w:val="009C76D3"/>
    <w:rsid w:val="009C7BD4"/>
    <w:rsid w:val="009D0273"/>
    <w:rsid w:val="009D07BA"/>
    <w:rsid w:val="009D1CA9"/>
    <w:rsid w:val="009D1ED0"/>
    <w:rsid w:val="009D222F"/>
    <w:rsid w:val="009D3DC8"/>
    <w:rsid w:val="009D4403"/>
    <w:rsid w:val="009D462F"/>
    <w:rsid w:val="009D57B3"/>
    <w:rsid w:val="009D5ACC"/>
    <w:rsid w:val="009D63C9"/>
    <w:rsid w:val="009D72A0"/>
    <w:rsid w:val="009D79BF"/>
    <w:rsid w:val="009D7E7D"/>
    <w:rsid w:val="009E1274"/>
    <w:rsid w:val="009E17D5"/>
    <w:rsid w:val="009E1A56"/>
    <w:rsid w:val="009E2253"/>
    <w:rsid w:val="009E2326"/>
    <w:rsid w:val="009E259C"/>
    <w:rsid w:val="009E32F4"/>
    <w:rsid w:val="009E365A"/>
    <w:rsid w:val="009E459E"/>
    <w:rsid w:val="009E4842"/>
    <w:rsid w:val="009E5A2D"/>
    <w:rsid w:val="009E5C37"/>
    <w:rsid w:val="009E5C56"/>
    <w:rsid w:val="009E634B"/>
    <w:rsid w:val="009E640D"/>
    <w:rsid w:val="009E6E3C"/>
    <w:rsid w:val="009E7045"/>
    <w:rsid w:val="009F0060"/>
    <w:rsid w:val="009F0E23"/>
    <w:rsid w:val="009F1A69"/>
    <w:rsid w:val="009F1D77"/>
    <w:rsid w:val="009F1E72"/>
    <w:rsid w:val="009F438C"/>
    <w:rsid w:val="009F450D"/>
    <w:rsid w:val="009F5968"/>
    <w:rsid w:val="009F5DC7"/>
    <w:rsid w:val="009F60F5"/>
    <w:rsid w:val="009F6E0E"/>
    <w:rsid w:val="009F728A"/>
    <w:rsid w:val="009F7C6C"/>
    <w:rsid w:val="00A0014F"/>
    <w:rsid w:val="00A0027B"/>
    <w:rsid w:val="00A0060F"/>
    <w:rsid w:val="00A0129D"/>
    <w:rsid w:val="00A01547"/>
    <w:rsid w:val="00A01D4B"/>
    <w:rsid w:val="00A01E9D"/>
    <w:rsid w:val="00A0312E"/>
    <w:rsid w:val="00A0422C"/>
    <w:rsid w:val="00A04AC3"/>
    <w:rsid w:val="00A04BA6"/>
    <w:rsid w:val="00A06110"/>
    <w:rsid w:val="00A06386"/>
    <w:rsid w:val="00A0686A"/>
    <w:rsid w:val="00A106C1"/>
    <w:rsid w:val="00A11242"/>
    <w:rsid w:val="00A118E0"/>
    <w:rsid w:val="00A12148"/>
    <w:rsid w:val="00A12D87"/>
    <w:rsid w:val="00A12FC1"/>
    <w:rsid w:val="00A1384F"/>
    <w:rsid w:val="00A13F37"/>
    <w:rsid w:val="00A145EA"/>
    <w:rsid w:val="00A14E64"/>
    <w:rsid w:val="00A14EFE"/>
    <w:rsid w:val="00A15C64"/>
    <w:rsid w:val="00A17585"/>
    <w:rsid w:val="00A2024B"/>
    <w:rsid w:val="00A20254"/>
    <w:rsid w:val="00A2070E"/>
    <w:rsid w:val="00A20BBA"/>
    <w:rsid w:val="00A20F67"/>
    <w:rsid w:val="00A214FC"/>
    <w:rsid w:val="00A21B7E"/>
    <w:rsid w:val="00A22FE0"/>
    <w:rsid w:val="00A2424B"/>
    <w:rsid w:val="00A24656"/>
    <w:rsid w:val="00A24DDB"/>
    <w:rsid w:val="00A26048"/>
    <w:rsid w:val="00A26674"/>
    <w:rsid w:val="00A269B1"/>
    <w:rsid w:val="00A26CE6"/>
    <w:rsid w:val="00A27E99"/>
    <w:rsid w:val="00A32BFE"/>
    <w:rsid w:val="00A33841"/>
    <w:rsid w:val="00A33FED"/>
    <w:rsid w:val="00A343BB"/>
    <w:rsid w:val="00A34ED2"/>
    <w:rsid w:val="00A35AA9"/>
    <w:rsid w:val="00A36560"/>
    <w:rsid w:val="00A36654"/>
    <w:rsid w:val="00A36D88"/>
    <w:rsid w:val="00A36DF1"/>
    <w:rsid w:val="00A374AB"/>
    <w:rsid w:val="00A3784F"/>
    <w:rsid w:val="00A37C15"/>
    <w:rsid w:val="00A4058B"/>
    <w:rsid w:val="00A4074C"/>
    <w:rsid w:val="00A424DE"/>
    <w:rsid w:val="00A425B2"/>
    <w:rsid w:val="00A428D7"/>
    <w:rsid w:val="00A4318A"/>
    <w:rsid w:val="00A43959"/>
    <w:rsid w:val="00A44FFE"/>
    <w:rsid w:val="00A45BED"/>
    <w:rsid w:val="00A45DF2"/>
    <w:rsid w:val="00A46979"/>
    <w:rsid w:val="00A50015"/>
    <w:rsid w:val="00A50038"/>
    <w:rsid w:val="00A50673"/>
    <w:rsid w:val="00A50696"/>
    <w:rsid w:val="00A512F6"/>
    <w:rsid w:val="00A5170B"/>
    <w:rsid w:val="00A520F4"/>
    <w:rsid w:val="00A536F7"/>
    <w:rsid w:val="00A53FD7"/>
    <w:rsid w:val="00A54F33"/>
    <w:rsid w:val="00A564C0"/>
    <w:rsid w:val="00A56AB6"/>
    <w:rsid w:val="00A57080"/>
    <w:rsid w:val="00A5720A"/>
    <w:rsid w:val="00A5782A"/>
    <w:rsid w:val="00A6071E"/>
    <w:rsid w:val="00A607C9"/>
    <w:rsid w:val="00A60B17"/>
    <w:rsid w:val="00A60D0B"/>
    <w:rsid w:val="00A61376"/>
    <w:rsid w:val="00A61CC7"/>
    <w:rsid w:val="00A63A1A"/>
    <w:rsid w:val="00A63B5E"/>
    <w:rsid w:val="00A64266"/>
    <w:rsid w:val="00A64C32"/>
    <w:rsid w:val="00A65A7B"/>
    <w:rsid w:val="00A65C23"/>
    <w:rsid w:val="00A65DBD"/>
    <w:rsid w:val="00A66386"/>
    <w:rsid w:val="00A66BB9"/>
    <w:rsid w:val="00A6754F"/>
    <w:rsid w:val="00A67652"/>
    <w:rsid w:val="00A67B17"/>
    <w:rsid w:val="00A708C1"/>
    <w:rsid w:val="00A70F95"/>
    <w:rsid w:val="00A717AA"/>
    <w:rsid w:val="00A71AEE"/>
    <w:rsid w:val="00A726B1"/>
    <w:rsid w:val="00A7288F"/>
    <w:rsid w:val="00A72C91"/>
    <w:rsid w:val="00A72CF0"/>
    <w:rsid w:val="00A72FD5"/>
    <w:rsid w:val="00A737FB"/>
    <w:rsid w:val="00A73FF7"/>
    <w:rsid w:val="00A742F8"/>
    <w:rsid w:val="00A743CE"/>
    <w:rsid w:val="00A748EA"/>
    <w:rsid w:val="00A74EC3"/>
    <w:rsid w:val="00A75671"/>
    <w:rsid w:val="00A756C7"/>
    <w:rsid w:val="00A7587E"/>
    <w:rsid w:val="00A75A38"/>
    <w:rsid w:val="00A75A73"/>
    <w:rsid w:val="00A76393"/>
    <w:rsid w:val="00A800FD"/>
    <w:rsid w:val="00A8084E"/>
    <w:rsid w:val="00A81C12"/>
    <w:rsid w:val="00A81C48"/>
    <w:rsid w:val="00A8363B"/>
    <w:rsid w:val="00A83B34"/>
    <w:rsid w:val="00A83EF3"/>
    <w:rsid w:val="00A84421"/>
    <w:rsid w:val="00A85BBD"/>
    <w:rsid w:val="00A8624D"/>
    <w:rsid w:val="00A867C0"/>
    <w:rsid w:val="00A86C62"/>
    <w:rsid w:val="00A87878"/>
    <w:rsid w:val="00A87999"/>
    <w:rsid w:val="00A90249"/>
    <w:rsid w:val="00A903EE"/>
    <w:rsid w:val="00A90470"/>
    <w:rsid w:val="00A907E3"/>
    <w:rsid w:val="00A90BE6"/>
    <w:rsid w:val="00A923FF"/>
    <w:rsid w:val="00A934FF"/>
    <w:rsid w:val="00A948F2"/>
    <w:rsid w:val="00A95818"/>
    <w:rsid w:val="00A95C2D"/>
    <w:rsid w:val="00A97437"/>
    <w:rsid w:val="00A975B3"/>
    <w:rsid w:val="00AA19AC"/>
    <w:rsid w:val="00AA25D6"/>
    <w:rsid w:val="00AA3081"/>
    <w:rsid w:val="00AA4C59"/>
    <w:rsid w:val="00AA5236"/>
    <w:rsid w:val="00AA5442"/>
    <w:rsid w:val="00AA561F"/>
    <w:rsid w:val="00AA577C"/>
    <w:rsid w:val="00AA5A9B"/>
    <w:rsid w:val="00AA5ACC"/>
    <w:rsid w:val="00AA654C"/>
    <w:rsid w:val="00AA6C16"/>
    <w:rsid w:val="00AA6CB7"/>
    <w:rsid w:val="00AA7EF5"/>
    <w:rsid w:val="00AB0343"/>
    <w:rsid w:val="00AB06C9"/>
    <w:rsid w:val="00AB1FAB"/>
    <w:rsid w:val="00AB2919"/>
    <w:rsid w:val="00AB2A44"/>
    <w:rsid w:val="00AB30AB"/>
    <w:rsid w:val="00AB4364"/>
    <w:rsid w:val="00AB5807"/>
    <w:rsid w:val="00AB6067"/>
    <w:rsid w:val="00AB634D"/>
    <w:rsid w:val="00AB6AE5"/>
    <w:rsid w:val="00AB6B45"/>
    <w:rsid w:val="00AB6CEE"/>
    <w:rsid w:val="00AB79E8"/>
    <w:rsid w:val="00AB7ECA"/>
    <w:rsid w:val="00AC04D8"/>
    <w:rsid w:val="00AC05E1"/>
    <w:rsid w:val="00AC0C54"/>
    <w:rsid w:val="00AC0FBF"/>
    <w:rsid w:val="00AC1C9F"/>
    <w:rsid w:val="00AC1E6B"/>
    <w:rsid w:val="00AC2C04"/>
    <w:rsid w:val="00AC307C"/>
    <w:rsid w:val="00AC330A"/>
    <w:rsid w:val="00AC330E"/>
    <w:rsid w:val="00AC33BF"/>
    <w:rsid w:val="00AC3764"/>
    <w:rsid w:val="00AC3E10"/>
    <w:rsid w:val="00AC41F8"/>
    <w:rsid w:val="00AC4869"/>
    <w:rsid w:val="00AC5392"/>
    <w:rsid w:val="00AC5A07"/>
    <w:rsid w:val="00AC6F51"/>
    <w:rsid w:val="00AC7A99"/>
    <w:rsid w:val="00AD0749"/>
    <w:rsid w:val="00AD0DEE"/>
    <w:rsid w:val="00AD0F65"/>
    <w:rsid w:val="00AD1482"/>
    <w:rsid w:val="00AD201A"/>
    <w:rsid w:val="00AD23F4"/>
    <w:rsid w:val="00AD2B9D"/>
    <w:rsid w:val="00AD3A5E"/>
    <w:rsid w:val="00AD3B56"/>
    <w:rsid w:val="00AD457B"/>
    <w:rsid w:val="00AD480F"/>
    <w:rsid w:val="00AD5303"/>
    <w:rsid w:val="00AD611B"/>
    <w:rsid w:val="00AD626C"/>
    <w:rsid w:val="00AD65E8"/>
    <w:rsid w:val="00AD6C71"/>
    <w:rsid w:val="00AD706F"/>
    <w:rsid w:val="00AE0C4F"/>
    <w:rsid w:val="00AE2ABE"/>
    <w:rsid w:val="00AE2AE6"/>
    <w:rsid w:val="00AE32D2"/>
    <w:rsid w:val="00AE45F1"/>
    <w:rsid w:val="00AE4AEC"/>
    <w:rsid w:val="00AE5DF1"/>
    <w:rsid w:val="00AE6169"/>
    <w:rsid w:val="00AE6DF6"/>
    <w:rsid w:val="00AE779D"/>
    <w:rsid w:val="00AE796D"/>
    <w:rsid w:val="00AF07AE"/>
    <w:rsid w:val="00AF1750"/>
    <w:rsid w:val="00AF1D3B"/>
    <w:rsid w:val="00AF29AA"/>
    <w:rsid w:val="00AF3387"/>
    <w:rsid w:val="00AF3C04"/>
    <w:rsid w:val="00AF3CFA"/>
    <w:rsid w:val="00AF4208"/>
    <w:rsid w:val="00AF4410"/>
    <w:rsid w:val="00AF53D7"/>
    <w:rsid w:val="00AF5859"/>
    <w:rsid w:val="00AF5D2A"/>
    <w:rsid w:val="00AF63BB"/>
    <w:rsid w:val="00AF6BAA"/>
    <w:rsid w:val="00AF70AF"/>
    <w:rsid w:val="00B010BE"/>
    <w:rsid w:val="00B0148C"/>
    <w:rsid w:val="00B03930"/>
    <w:rsid w:val="00B04E42"/>
    <w:rsid w:val="00B050CC"/>
    <w:rsid w:val="00B052CF"/>
    <w:rsid w:val="00B0579A"/>
    <w:rsid w:val="00B06A45"/>
    <w:rsid w:val="00B06E49"/>
    <w:rsid w:val="00B075DB"/>
    <w:rsid w:val="00B07AA1"/>
    <w:rsid w:val="00B07B77"/>
    <w:rsid w:val="00B1024B"/>
    <w:rsid w:val="00B108E5"/>
    <w:rsid w:val="00B112BB"/>
    <w:rsid w:val="00B119DA"/>
    <w:rsid w:val="00B12719"/>
    <w:rsid w:val="00B13080"/>
    <w:rsid w:val="00B13251"/>
    <w:rsid w:val="00B14C6C"/>
    <w:rsid w:val="00B15771"/>
    <w:rsid w:val="00B16C0E"/>
    <w:rsid w:val="00B16FD9"/>
    <w:rsid w:val="00B1711A"/>
    <w:rsid w:val="00B17161"/>
    <w:rsid w:val="00B171A1"/>
    <w:rsid w:val="00B1754B"/>
    <w:rsid w:val="00B207EC"/>
    <w:rsid w:val="00B20870"/>
    <w:rsid w:val="00B20C0D"/>
    <w:rsid w:val="00B2208E"/>
    <w:rsid w:val="00B238BF"/>
    <w:rsid w:val="00B23D96"/>
    <w:rsid w:val="00B25B78"/>
    <w:rsid w:val="00B25DB4"/>
    <w:rsid w:val="00B25F2D"/>
    <w:rsid w:val="00B260F5"/>
    <w:rsid w:val="00B26647"/>
    <w:rsid w:val="00B267DA"/>
    <w:rsid w:val="00B271EE"/>
    <w:rsid w:val="00B2721A"/>
    <w:rsid w:val="00B306BA"/>
    <w:rsid w:val="00B31B33"/>
    <w:rsid w:val="00B31DB7"/>
    <w:rsid w:val="00B32502"/>
    <w:rsid w:val="00B325AD"/>
    <w:rsid w:val="00B32A59"/>
    <w:rsid w:val="00B331CF"/>
    <w:rsid w:val="00B3354A"/>
    <w:rsid w:val="00B336B4"/>
    <w:rsid w:val="00B34546"/>
    <w:rsid w:val="00B348CC"/>
    <w:rsid w:val="00B35373"/>
    <w:rsid w:val="00B35BEE"/>
    <w:rsid w:val="00B36220"/>
    <w:rsid w:val="00B3632C"/>
    <w:rsid w:val="00B3676F"/>
    <w:rsid w:val="00B36B34"/>
    <w:rsid w:val="00B37C4E"/>
    <w:rsid w:val="00B4019F"/>
    <w:rsid w:val="00B407D9"/>
    <w:rsid w:val="00B409E0"/>
    <w:rsid w:val="00B415C9"/>
    <w:rsid w:val="00B42494"/>
    <w:rsid w:val="00B42538"/>
    <w:rsid w:val="00B437E5"/>
    <w:rsid w:val="00B444E7"/>
    <w:rsid w:val="00B44E95"/>
    <w:rsid w:val="00B45A00"/>
    <w:rsid w:val="00B46874"/>
    <w:rsid w:val="00B46C85"/>
    <w:rsid w:val="00B470B3"/>
    <w:rsid w:val="00B47293"/>
    <w:rsid w:val="00B5003D"/>
    <w:rsid w:val="00B500AB"/>
    <w:rsid w:val="00B50491"/>
    <w:rsid w:val="00B5145D"/>
    <w:rsid w:val="00B515F1"/>
    <w:rsid w:val="00B516E8"/>
    <w:rsid w:val="00B51E49"/>
    <w:rsid w:val="00B5247C"/>
    <w:rsid w:val="00B524D6"/>
    <w:rsid w:val="00B52985"/>
    <w:rsid w:val="00B532B0"/>
    <w:rsid w:val="00B53E26"/>
    <w:rsid w:val="00B53FA9"/>
    <w:rsid w:val="00B5417B"/>
    <w:rsid w:val="00B55092"/>
    <w:rsid w:val="00B55314"/>
    <w:rsid w:val="00B556EE"/>
    <w:rsid w:val="00B56666"/>
    <w:rsid w:val="00B56B3E"/>
    <w:rsid w:val="00B56D37"/>
    <w:rsid w:val="00B571B9"/>
    <w:rsid w:val="00B6061C"/>
    <w:rsid w:val="00B60A61"/>
    <w:rsid w:val="00B60D1E"/>
    <w:rsid w:val="00B61024"/>
    <w:rsid w:val="00B62353"/>
    <w:rsid w:val="00B62927"/>
    <w:rsid w:val="00B62ABB"/>
    <w:rsid w:val="00B643FE"/>
    <w:rsid w:val="00B64EB9"/>
    <w:rsid w:val="00B66819"/>
    <w:rsid w:val="00B66D9A"/>
    <w:rsid w:val="00B67667"/>
    <w:rsid w:val="00B705AA"/>
    <w:rsid w:val="00B70B59"/>
    <w:rsid w:val="00B720F2"/>
    <w:rsid w:val="00B72333"/>
    <w:rsid w:val="00B73718"/>
    <w:rsid w:val="00B73A26"/>
    <w:rsid w:val="00B74D99"/>
    <w:rsid w:val="00B74DB3"/>
    <w:rsid w:val="00B75486"/>
    <w:rsid w:val="00B755EC"/>
    <w:rsid w:val="00B762FC"/>
    <w:rsid w:val="00B76A45"/>
    <w:rsid w:val="00B77417"/>
    <w:rsid w:val="00B7746B"/>
    <w:rsid w:val="00B77664"/>
    <w:rsid w:val="00B77FB2"/>
    <w:rsid w:val="00B8067E"/>
    <w:rsid w:val="00B80E95"/>
    <w:rsid w:val="00B81156"/>
    <w:rsid w:val="00B81A07"/>
    <w:rsid w:val="00B81E05"/>
    <w:rsid w:val="00B8255D"/>
    <w:rsid w:val="00B83EA7"/>
    <w:rsid w:val="00B84216"/>
    <w:rsid w:val="00B85E1A"/>
    <w:rsid w:val="00B86FFB"/>
    <w:rsid w:val="00B9057B"/>
    <w:rsid w:val="00B909D9"/>
    <w:rsid w:val="00B923FC"/>
    <w:rsid w:val="00B9258A"/>
    <w:rsid w:val="00B92A9B"/>
    <w:rsid w:val="00B93138"/>
    <w:rsid w:val="00B93740"/>
    <w:rsid w:val="00B93E09"/>
    <w:rsid w:val="00B946ED"/>
    <w:rsid w:val="00B9476D"/>
    <w:rsid w:val="00B95965"/>
    <w:rsid w:val="00B962BD"/>
    <w:rsid w:val="00B965CF"/>
    <w:rsid w:val="00B97780"/>
    <w:rsid w:val="00B977D0"/>
    <w:rsid w:val="00BA023A"/>
    <w:rsid w:val="00BA05F4"/>
    <w:rsid w:val="00BA1614"/>
    <w:rsid w:val="00BA19E7"/>
    <w:rsid w:val="00BA200D"/>
    <w:rsid w:val="00BA30E4"/>
    <w:rsid w:val="00BA35AA"/>
    <w:rsid w:val="00BA42B6"/>
    <w:rsid w:val="00BA4642"/>
    <w:rsid w:val="00BA50DB"/>
    <w:rsid w:val="00BA66BC"/>
    <w:rsid w:val="00BA67F8"/>
    <w:rsid w:val="00BA7393"/>
    <w:rsid w:val="00BA7C63"/>
    <w:rsid w:val="00BA7CA5"/>
    <w:rsid w:val="00BA7D9D"/>
    <w:rsid w:val="00BA7E29"/>
    <w:rsid w:val="00BB0C8E"/>
    <w:rsid w:val="00BB14E0"/>
    <w:rsid w:val="00BB1D17"/>
    <w:rsid w:val="00BB200A"/>
    <w:rsid w:val="00BB2E1B"/>
    <w:rsid w:val="00BB420C"/>
    <w:rsid w:val="00BB42EA"/>
    <w:rsid w:val="00BB48F3"/>
    <w:rsid w:val="00BB519D"/>
    <w:rsid w:val="00BB519E"/>
    <w:rsid w:val="00BB5922"/>
    <w:rsid w:val="00BB5D6D"/>
    <w:rsid w:val="00BB6436"/>
    <w:rsid w:val="00BB670E"/>
    <w:rsid w:val="00BB69C4"/>
    <w:rsid w:val="00BB6C0B"/>
    <w:rsid w:val="00BB7A76"/>
    <w:rsid w:val="00BB7DDA"/>
    <w:rsid w:val="00BC0271"/>
    <w:rsid w:val="00BC05CA"/>
    <w:rsid w:val="00BC2250"/>
    <w:rsid w:val="00BC2308"/>
    <w:rsid w:val="00BC2B00"/>
    <w:rsid w:val="00BC3186"/>
    <w:rsid w:val="00BC3E25"/>
    <w:rsid w:val="00BC3ED0"/>
    <w:rsid w:val="00BC44D0"/>
    <w:rsid w:val="00BC4AA6"/>
    <w:rsid w:val="00BC4CC2"/>
    <w:rsid w:val="00BC4D65"/>
    <w:rsid w:val="00BC5BBF"/>
    <w:rsid w:val="00BC600E"/>
    <w:rsid w:val="00BC61D6"/>
    <w:rsid w:val="00BC6438"/>
    <w:rsid w:val="00BC663C"/>
    <w:rsid w:val="00BC728F"/>
    <w:rsid w:val="00BC734F"/>
    <w:rsid w:val="00BC7406"/>
    <w:rsid w:val="00BC76C7"/>
    <w:rsid w:val="00BD06B8"/>
    <w:rsid w:val="00BD081F"/>
    <w:rsid w:val="00BD0C10"/>
    <w:rsid w:val="00BD1387"/>
    <w:rsid w:val="00BD2A5E"/>
    <w:rsid w:val="00BD2D9A"/>
    <w:rsid w:val="00BD39B9"/>
    <w:rsid w:val="00BD3D5A"/>
    <w:rsid w:val="00BD3E7F"/>
    <w:rsid w:val="00BD4683"/>
    <w:rsid w:val="00BD48D7"/>
    <w:rsid w:val="00BD5F08"/>
    <w:rsid w:val="00BD6619"/>
    <w:rsid w:val="00BD691C"/>
    <w:rsid w:val="00BD69E3"/>
    <w:rsid w:val="00BD7832"/>
    <w:rsid w:val="00BE13AB"/>
    <w:rsid w:val="00BE24BD"/>
    <w:rsid w:val="00BE2741"/>
    <w:rsid w:val="00BE2CAE"/>
    <w:rsid w:val="00BE3364"/>
    <w:rsid w:val="00BE3CCB"/>
    <w:rsid w:val="00BE4609"/>
    <w:rsid w:val="00BE5054"/>
    <w:rsid w:val="00BE59FE"/>
    <w:rsid w:val="00BE5C1F"/>
    <w:rsid w:val="00BE62F0"/>
    <w:rsid w:val="00BE64B7"/>
    <w:rsid w:val="00BE70CB"/>
    <w:rsid w:val="00BE7434"/>
    <w:rsid w:val="00BE750A"/>
    <w:rsid w:val="00BE7712"/>
    <w:rsid w:val="00BF068F"/>
    <w:rsid w:val="00BF09CE"/>
    <w:rsid w:val="00BF0C1D"/>
    <w:rsid w:val="00BF1AE2"/>
    <w:rsid w:val="00BF280D"/>
    <w:rsid w:val="00BF3647"/>
    <w:rsid w:val="00BF3726"/>
    <w:rsid w:val="00BF3CA6"/>
    <w:rsid w:val="00BF513E"/>
    <w:rsid w:val="00BF53CA"/>
    <w:rsid w:val="00BF5599"/>
    <w:rsid w:val="00BF5823"/>
    <w:rsid w:val="00BF5E2D"/>
    <w:rsid w:val="00BF5E9F"/>
    <w:rsid w:val="00BF6B06"/>
    <w:rsid w:val="00BF6E09"/>
    <w:rsid w:val="00BF6FCF"/>
    <w:rsid w:val="00BF70B6"/>
    <w:rsid w:val="00C0007E"/>
    <w:rsid w:val="00C005D8"/>
    <w:rsid w:val="00C0079D"/>
    <w:rsid w:val="00C01459"/>
    <w:rsid w:val="00C016A9"/>
    <w:rsid w:val="00C02548"/>
    <w:rsid w:val="00C025A5"/>
    <w:rsid w:val="00C02FBA"/>
    <w:rsid w:val="00C02FED"/>
    <w:rsid w:val="00C03129"/>
    <w:rsid w:val="00C04730"/>
    <w:rsid w:val="00C06108"/>
    <w:rsid w:val="00C06368"/>
    <w:rsid w:val="00C0646D"/>
    <w:rsid w:val="00C0675D"/>
    <w:rsid w:val="00C068A9"/>
    <w:rsid w:val="00C07552"/>
    <w:rsid w:val="00C07673"/>
    <w:rsid w:val="00C07DE7"/>
    <w:rsid w:val="00C1045F"/>
    <w:rsid w:val="00C11548"/>
    <w:rsid w:val="00C11820"/>
    <w:rsid w:val="00C11C7B"/>
    <w:rsid w:val="00C12D1B"/>
    <w:rsid w:val="00C14BBF"/>
    <w:rsid w:val="00C167CE"/>
    <w:rsid w:val="00C16887"/>
    <w:rsid w:val="00C16950"/>
    <w:rsid w:val="00C16C2D"/>
    <w:rsid w:val="00C17383"/>
    <w:rsid w:val="00C17E70"/>
    <w:rsid w:val="00C20835"/>
    <w:rsid w:val="00C2237C"/>
    <w:rsid w:val="00C23ED7"/>
    <w:rsid w:val="00C23F76"/>
    <w:rsid w:val="00C241C8"/>
    <w:rsid w:val="00C2472C"/>
    <w:rsid w:val="00C24B51"/>
    <w:rsid w:val="00C2504B"/>
    <w:rsid w:val="00C302D3"/>
    <w:rsid w:val="00C30644"/>
    <w:rsid w:val="00C30A15"/>
    <w:rsid w:val="00C30EAF"/>
    <w:rsid w:val="00C31617"/>
    <w:rsid w:val="00C319A3"/>
    <w:rsid w:val="00C31B4E"/>
    <w:rsid w:val="00C323A6"/>
    <w:rsid w:val="00C3242D"/>
    <w:rsid w:val="00C329C7"/>
    <w:rsid w:val="00C32EAE"/>
    <w:rsid w:val="00C33C76"/>
    <w:rsid w:val="00C34111"/>
    <w:rsid w:val="00C35764"/>
    <w:rsid w:val="00C35782"/>
    <w:rsid w:val="00C35802"/>
    <w:rsid w:val="00C35CC4"/>
    <w:rsid w:val="00C35DFC"/>
    <w:rsid w:val="00C35F62"/>
    <w:rsid w:val="00C36915"/>
    <w:rsid w:val="00C3721E"/>
    <w:rsid w:val="00C4136E"/>
    <w:rsid w:val="00C41A48"/>
    <w:rsid w:val="00C41EFF"/>
    <w:rsid w:val="00C4268F"/>
    <w:rsid w:val="00C43947"/>
    <w:rsid w:val="00C43A2B"/>
    <w:rsid w:val="00C43BEB"/>
    <w:rsid w:val="00C44055"/>
    <w:rsid w:val="00C440EC"/>
    <w:rsid w:val="00C444DC"/>
    <w:rsid w:val="00C4474B"/>
    <w:rsid w:val="00C44CC3"/>
    <w:rsid w:val="00C44FB8"/>
    <w:rsid w:val="00C4613F"/>
    <w:rsid w:val="00C47812"/>
    <w:rsid w:val="00C4784C"/>
    <w:rsid w:val="00C47E77"/>
    <w:rsid w:val="00C507AE"/>
    <w:rsid w:val="00C50A72"/>
    <w:rsid w:val="00C50DA5"/>
    <w:rsid w:val="00C51312"/>
    <w:rsid w:val="00C5177F"/>
    <w:rsid w:val="00C51EA4"/>
    <w:rsid w:val="00C522DC"/>
    <w:rsid w:val="00C52F9C"/>
    <w:rsid w:val="00C53047"/>
    <w:rsid w:val="00C532EF"/>
    <w:rsid w:val="00C53E2A"/>
    <w:rsid w:val="00C54B1D"/>
    <w:rsid w:val="00C54B80"/>
    <w:rsid w:val="00C55194"/>
    <w:rsid w:val="00C555AA"/>
    <w:rsid w:val="00C5662F"/>
    <w:rsid w:val="00C56F11"/>
    <w:rsid w:val="00C57233"/>
    <w:rsid w:val="00C57491"/>
    <w:rsid w:val="00C60180"/>
    <w:rsid w:val="00C60D89"/>
    <w:rsid w:val="00C61C77"/>
    <w:rsid w:val="00C61D08"/>
    <w:rsid w:val="00C62DCE"/>
    <w:rsid w:val="00C6371F"/>
    <w:rsid w:val="00C6529E"/>
    <w:rsid w:val="00C655BA"/>
    <w:rsid w:val="00C67C10"/>
    <w:rsid w:val="00C70CE5"/>
    <w:rsid w:val="00C710ED"/>
    <w:rsid w:val="00C75034"/>
    <w:rsid w:val="00C75182"/>
    <w:rsid w:val="00C76017"/>
    <w:rsid w:val="00C778EE"/>
    <w:rsid w:val="00C778FF"/>
    <w:rsid w:val="00C8035B"/>
    <w:rsid w:val="00C80FFA"/>
    <w:rsid w:val="00C812DA"/>
    <w:rsid w:val="00C81306"/>
    <w:rsid w:val="00C82559"/>
    <w:rsid w:val="00C832DE"/>
    <w:rsid w:val="00C8525F"/>
    <w:rsid w:val="00C8547D"/>
    <w:rsid w:val="00C86000"/>
    <w:rsid w:val="00C8712E"/>
    <w:rsid w:val="00C905E7"/>
    <w:rsid w:val="00C9061E"/>
    <w:rsid w:val="00C90993"/>
    <w:rsid w:val="00C90A42"/>
    <w:rsid w:val="00C90B88"/>
    <w:rsid w:val="00C90CAB"/>
    <w:rsid w:val="00C92D75"/>
    <w:rsid w:val="00C92DF5"/>
    <w:rsid w:val="00C932B4"/>
    <w:rsid w:val="00C93A06"/>
    <w:rsid w:val="00C93E86"/>
    <w:rsid w:val="00C94A4E"/>
    <w:rsid w:val="00C9553F"/>
    <w:rsid w:val="00C95A54"/>
    <w:rsid w:val="00C96371"/>
    <w:rsid w:val="00C97411"/>
    <w:rsid w:val="00C9780C"/>
    <w:rsid w:val="00C979F0"/>
    <w:rsid w:val="00CA01EE"/>
    <w:rsid w:val="00CA0C3B"/>
    <w:rsid w:val="00CA1944"/>
    <w:rsid w:val="00CA1B93"/>
    <w:rsid w:val="00CA245B"/>
    <w:rsid w:val="00CA2A16"/>
    <w:rsid w:val="00CA2AA6"/>
    <w:rsid w:val="00CA303E"/>
    <w:rsid w:val="00CA32DF"/>
    <w:rsid w:val="00CA3EF0"/>
    <w:rsid w:val="00CA3F45"/>
    <w:rsid w:val="00CA4AF5"/>
    <w:rsid w:val="00CA4D01"/>
    <w:rsid w:val="00CA4D47"/>
    <w:rsid w:val="00CA4F8A"/>
    <w:rsid w:val="00CA4FFE"/>
    <w:rsid w:val="00CB085B"/>
    <w:rsid w:val="00CB0CC7"/>
    <w:rsid w:val="00CB24AA"/>
    <w:rsid w:val="00CB2FA5"/>
    <w:rsid w:val="00CB3355"/>
    <w:rsid w:val="00CB3DBD"/>
    <w:rsid w:val="00CB3F99"/>
    <w:rsid w:val="00CB42FA"/>
    <w:rsid w:val="00CB4342"/>
    <w:rsid w:val="00CB4ECF"/>
    <w:rsid w:val="00CB75D2"/>
    <w:rsid w:val="00CB7E1D"/>
    <w:rsid w:val="00CC00F0"/>
    <w:rsid w:val="00CC0A69"/>
    <w:rsid w:val="00CC0A75"/>
    <w:rsid w:val="00CC1630"/>
    <w:rsid w:val="00CC1692"/>
    <w:rsid w:val="00CC1823"/>
    <w:rsid w:val="00CC1FFA"/>
    <w:rsid w:val="00CC2069"/>
    <w:rsid w:val="00CC20B5"/>
    <w:rsid w:val="00CC2232"/>
    <w:rsid w:val="00CC2526"/>
    <w:rsid w:val="00CC2A63"/>
    <w:rsid w:val="00CC3E2C"/>
    <w:rsid w:val="00CC3E70"/>
    <w:rsid w:val="00CC4F89"/>
    <w:rsid w:val="00CC51D5"/>
    <w:rsid w:val="00CC51E2"/>
    <w:rsid w:val="00CC61F6"/>
    <w:rsid w:val="00CC6493"/>
    <w:rsid w:val="00CC6A93"/>
    <w:rsid w:val="00CC6D5F"/>
    <w:rsid w:val="00CC759F"/>
    <w:rsid w:val="00CC7EC0"/>
    <w:rsid w:val="00CD02D9"/>
    <w:rsid w:val="00CD0D65"/>
    <w:rsid w:val="00CD1A5F"/>
    <w:rsid w:val="00CD3CBE"/>
    <w:rsid w:val="00CD3DC8"/>
    <w:rsid w:val="00CD3E7E"/>
    <w:rsid w:val="00CD42AD"/>
    <w:rsid w:val="00CD5EBD"/>
    <w:rsid w:val="00CD6126"/>
    <w:rsid w:val="00CD662E"/>
    <w:rsid w:val="00CD6948"/>
    <w:rsid w:val="00CD6F9C"/>
    <w:rsid w:val="00CD7AC2"/>
    <w:rsid w:val="00CD7ED1"/>
    <w:rsid w:val="00CE128D"/>
    <w:rsid w:val="00CE188A"/>
    <w:rsid w:val="00CE1CAA"/>
    <w:rsid w:val="00CE1CDE"/>
    <w:rsid w:val="00CE24A2"/>
    <w:rsid w:val="00CE31C1"/>
    <w:rsid w:val="00CE4524"/>
    <w:rsid w:val="00CE49D5"/>
    <w:rsid w:val="00CE4AF9"/>
    <w:rsid w:val="00CE53CF"/>
    <w:rsid w:val="00CE5631"/>
    <w:rsid w:val="00CE6876"/>
    <w:rsid w:val="00CE7945"/>
    <w:rsid w:val="00CE7F7C"/>
    <w:rsid w:val="00CF04DA"/>
    <w:rsid w:val="00CF0928"/>
    <w:rsid w:val="00CF0F8B"/>
    <w:rsid w:val="00CF142F"/>
    <w:rsid w:val="00CF1C8F"/>
    <w:rsid w:val="00CF2100"/>
    <w:rsid w:val="00CF269F"/>
    <w:rsid w:val="00CF3754"/>
    <w:rsid w:val="00CF3906"/>
    <w:rsid w:val="00CF4293"/>
    <w:rsid w:val="00CF5797"/>
    <w:rsid w:val="00CF5A31"/>
    <w:rsid w:val="00CF60E2"/>
    <w:rsid w:val="00CF61B8"/>
    <w:rsid w:val="00CF6BC6"/>
    <w:rsid w:val="00CF6FBC"/>
    <w:rsid w:val="00CF77FF"/>
    <w:rsid w:val="00CF7EDD"/>
    <w:rsid w:val="00D0047D"/>
    <w:rsid w:val="00D01C7B"/>
    <w:rsid w:val="00D026FA"/>
    <w:rsid w:val="00D02C3E"/>
    <w:rsid w:val="00D03021"/>
    <w:rsid w:val="00D03D65"/>
    <w:rsid w:val="00D04F4C"/>
    <w:rsid w:val="00D05172"/>
    <w:rsid w:val="00D0528B"/>
    <w:rsid w:val="00D077A8"/>
    <w:rsid w:val="00D0786C"/>
    <w:rsid w:val="00D07E75"/>
    <w:rsid w:val="00D1012D"/>
    <w:rsid w:val="00D10497"/>
    <w:rsid w:val="00D10A9B"/>
    <w:rsid w:val="00D11D5C"/>
    <w:rsid w:val="00D123FE"/>
    <w:rsid w:val="00D12FA3"/>
    <w:rsid w:val="00D13F83"/>
    <w:rsid w:val="00D14098"/>
    <w:rsid w:val="00D14311"/>
    <w:rsid w:val="00D14A16"/>
    <w:rsid w:val="00D14B10"/>
    <w:rsid w:val="00D14C18"/>
    <w:rsid w:val="00D14C83"/>
    <w:rsid w:val="00D15135"/>
    <w:rsid w:val="00D15D5D"/>
    <w:rsid w:val="00D164ED"/>
    <w:rsid w:val="00D16B9F"/>
    <w:rsid w:val="00D1704F"/>
    <w:rsid w:val="00D20076"/>
    <w:rsid w:val="00D20B78"/>
    <w:rsid w:val="00D20E48"/>
    <w:rsid w:val="00D20EB8"/>
    <w:rsid w:val="00D232EC"/>
    <w:rsid w:val="00D2452B"/>
    <w:rsid w:val="00D24C60"/>
    <w:rsid w:val="00D26B6E"/>
    <w:rsid w:val="00D30B5E"/>
    <w:rsid w:val="00D30DA0"/>
    <w:rsid w:val="00D3105D"/>
    <w:rsid w:val="00D311DB"/>
    <w:rsid w:val="00D3129B"/>
    <w:rsid w:val="00D3176B"/>
    <w:rsid w:val="00D31C89"/>
    <w:rsid w:val="00D320EE"/>
    <w:rsid w:val="00D326F6"/>
    <w:rsid w:val="00D33727"/>
    <w:rsid w:val="00D3410A"/>
    <w:rsid w:val="00D34D4F"/>
    <w:rsid w:val="00D368EF"/>
    <w:rsid w:val="00D37E3B"/>
    <w:rsid w:val="00D40B84"/>
    <w:rsid w:val="00D41068"/>
    <w:rsid w:val="00D42D81"/>
    <w:rsid w:val="00D430C4"/>
    <w:rsid w:val="00D43560"/>
    <w:rsid w:val="00D43D35"/>
    <w:rsid w:val="00D43F90"/>
    <w:rsid w:val="00D43FE8"/>
    <w:rsid w:val="00D44945"/>
    <w:rsid w:val="00D44D51"/>
    <w:rsid w:val="00D4567F"/>
    <w:rsid w:val="00D4569B"/>
    <w:rsid w:val="00D45761"/>
    <w:rsid w:val="00D45DEF"/>
    <w:rsid w:val="00D50558"/>
    <w:rsid w:val="00D51467"/>
    <w:rsid w:val="00D5193B"/>
    <w:rsid w:val="00D522A4"/>
    <w:rsid w:val="00D525E3"/>
    <w:rsid w:val="00D53308"/>
    <w:rsid w:val="00D540C7"/>
    <w:rsid w:val="00D54408"/>
    <w:rsid w:val="00D54DCB"/>
    <w:rsid w:val="00D55069"/>
    <w:rsid w:val="00D552C0"/>
    <w:rsid w:val="00D56BAC"/>
    <w:rsid w:val="00D56E9A"/>
    <w:rsid w:val="00D57130"/>
    <w:rsid w:val="00D57666"/>
    <w:rsid w:val="00D57BA7"/>
    <w:rsid w:val="00D57EF8"/>
    <w:rsid w:val="00D6001A"/>
    <w:rsid w:val="00D606DF"/>
    <w:rsid w:val="00D60E90"/>
    <w:rsid w:val="00D612D1"/>
    <w:rsid w:val="00D6195A"/>
    <w:rsid w:val="00D61A0F"/>
    <w:rsid w:val="00D61AD9"/>
    <w:rsid w:val="00D62336"/>
    <w:rsid w:val="00D625DF"/>
    <w:rsid w:val="00D62DB5"/>
    <w:rsid w:val="00D636ED"/>
    <w:rsid w:val="00D64450"/>
    <w:rsid w:val="00D64882"/>
    <w:rsid w:val="00D64B88"/>
    <w:rsid w:val="00D6520B"/>
    <w:rsid w:val="00D66BE5"/>
    <w:rsid w:val="00D66D22"/>
    <w:rsid w:val="00D66FFC"/>
    <w:rsid w:val="00D674B3"/>
    <w:rsid w:val="00D67FD6"/>
    <w:rsid w:val="00D70284"/>
    <w:rsid w:val="00D70573"/>
    <w:rsid w:val="00D70CC2"/>
    <w:rsid w:val="00D7275B"/>
    <w:rsid w:val="00D72D32"/>
    <w:rsid w:val="00D7477A"/>
    <w:rsid w:val="00D74F23"/>
    <w:rsid w:val="00D76264"/>
    <w:rsid w:val="00D76831"/>
    <w:rsid w:val="00D76858"/>
    <w:rsid w:val="00D76D8F"/>
    <w:rsid w:val="00D770ED"/>
    <w:rsid w:val="00D775D2"/>
    <w:rsid w:val="00D806D3"/>
    <w:rsid w:val="00D8122A"/>
    <w:rsid w:val="00D81B84"/>
    <w:rsid w:val="00D81F3D"/>
    <w:rsid w:val="00D822D9"/>
    <w:rsid w:val="00D83971"/>
    <w:rsid w:val="00D842A1"/>
    <w:rsid w:val="00D84339"/>
    <w:rsid w:val="00D84B95"/>
    <w:rsid w:val="00D85022"/>
    <w:rsid w:val="00D85BAC"/>
    <w:rsid w:val="00D85C07"/>
    <w:rsid w:val="00D85D70"/>
    <w:rsid w:val="00D85F80"/>
    <w:rsid w:val="00D867F8"/>
    <w:rsid w:val="00D86904"/>
    <w:rsid w:val="00D875BE"/>
    <w:rsid w:val="00D87C24"/>
    <w:rsid w:val="00D87C2E"/>
    <w:rsid w:val="00D90114"/>
    <w:rsid w:val="00D90823"/>
    <w:rsid w:val="00D90856"/>
    <w:rsid w:val="00D9208A"/>
    <w:rsid w:val="00D92DB4"/>
    <w:rsid w:val="00D931C0"/>
    <w:rsid w:val="00D932ED"/>
    <w:rsid w:val="00D94379"/>
    <w:rsid w:val="00D9469B"/>
    <w:rsid w:val="00D94A30"/>
    <w:rsid w:val="00D94DEB"/>
    <w:rsid w:val="00D95A09"/>
    <w:rsid w:val="00D95DCE"/>
    <w:rsid w:val="00D97560"/>
    <w:rsid w:val="00D979B0"/>
    <w:rsid w:val="00D97AB3"/>
    <w:rsid w:val="00DA0A76"/>
    <w:rsid w:val="00DA1BB9"/>
    <w:rsid w:val="00DA263B"/>
    <w:rsid w:val="00DA26AB"/>
    <w:rsid w:val="00DA3A3B"/>
    <w:rsid w:val="00DA4756"/>
    <w:rsid w:val="00DA5833"/>
    <w:rsid w:val="00DA58CE"/>
    <w:rsid w:val="00DA67C4"/>
    <w:rsid w:val="00DA6924"/>
    <w:rsid w:val="00DA7AC4"/>
    <w:rsid w:val="00DB01F6"/>
    <w:rsid w:val="00DB0C2E"/>
    <w:rsid w:val="00DB0C4B"/>
    <w:rsid w:val="00DB162E"/>
    <w:rsid w:val="00DB16B2"/>
    <w:rsid w:val="00DB2740"/>
    <w:rsid w:val="00DB3250"/>
    <w:rsid w:val="00DB3A66"/>
    <w:rsid w:val="00DB4B04"/>
    <w:rsid w:val="00DB50E5"/>
    <w:rsid w:val="00DB59DF"/>
    <w:rsid w:val="00DB5E6E"/>
    <w:rsid w:val="00DB6646"/>
    <w:rsid w:val="00DB743B"/>
    <w:rsid w:val="00DB7BF4"/>
    <w:rsid w:val="00DC00F4"/>
    <w:rsid w:val="00DC01AF"/>
    <w:rsid w:val="00DC0624"/>
    <w:rsid w:val="00DC071D"/>
    <w:rsid w:val="00DC0F43"/>
    <w:rsid w:val="00DC188D"/>
    <w:rsid w:val="00DC280B"/>
    <w:rsid w:val="00DC34AF"/>
    <w:rsid w:val="00DC3F97"/>
    <w:rsid w:val="00DC414D"/>
    <w:rsid w:val="00DC47E7"/>
    <w:rsid w:val="00DC4D8C"/>
    <w:rsid w:val="00DC50F0"/>
    <w:rsid w:val="00DC66BC"/>
    <w:rsid w:val="00DC782B"/>
    <w:rsid w:val="00DC7DBB"/>
    <w:rsid w:val="00DD0324"/>
    <w:rsid w:val="00DD09EB"/>
    <w:rsid w:val="00DD0C2E"/>
    <w:rsid w:val="00DD154B"/>
    <w:rsid w:val="00DD1EA4"/>
    <w:rsid w:val="00DD3407"/>
    <w:rsid w:val="00DD3778"/>
    <w:rsid w:val="00DD3BFE"/>
    <w:rsid w:val="00DD4BB2"/>
    <w:rsid w:val="00DD577F"/>
    <w:rsid w:val="00DD5C67"/>
    <w:rsid w:val="00DD64D8"/>
    <w:rsid w:val="00DD669A"/>
    <w:rsid w:val="00DD7A0F"/>
    <w:rsid w:val="00DD7FC0"/>
    <w:rsid w:val="00DE02F6"/>
    <w:rsid w:val="00DE1C8C"/>
    <w:rsid w:val="00DE1C8E"/>
    <w:rsid w:val="00DE1DAE"/>
    <w:rsid w:val="00DE1E5A"/>
    <w:rsid w:val="00DE2631"/>
    <w:rsid w:val="00DE2C50"/>
    <w:rsid w:val="00DE3629"/>
    <w:rsid w:val="00DE41D3"/>
    <w:rsid w:val="00DE4566"/>
    <w:rsid w:val="00DE4B88"/>
    <w:rsid w:val="00DE65B2"/>
    <w:rsid w:val="00DE699E"/>
    <w:rsid w:val="00DE6B31"/>
    <w:rsid w:val="00DE7819"/>
    <w:rsid w:val="00DF0485"/>
    <w:rsid w:val="00DF0AD1"/>
    <w:rsid w:val="00DF1BA2"/>
    <w:rsid w:val="00DF1FE5"/>
    <w:rsid w:val="00DF3A72"/>
    <w:rsid w:val="00DF4293"/>
    <w:rsid w:val="00DF71BD"/>
    <w:rsid w:val="00DF71F5"/>
    <w:rsid w:val="00DF762A"/>
    <w:rsid w:val="00DF7AD3"/>
    <w:rsid w:val="00E004FD"/>
    <w:rsid w:val="00E00AA2"/>
    <w:rsid w:val="00E0251E"/>
    <w:rsid w:val="00E02676"/>
    <w:rsid w:val="00E02A8C"/>
    <w:rsid w:val="00E03C41"/>
    <w:rsid w:val="00E03C65"/>
    <w:rsid w:val="00E0414B"/>
    <w:rsid w:val="00E04D6D"/>
    <w:rsid w:val="00E04E94"/>
    <w:rsid w:val="00E04FAA"/>
    <w:rsid w:val="00E05379"/>
    <w:rsid w:val="00E059D9"/>
    <w:rsid w:val="00E1069D"/>
    <w:rsid w:val="00E12BE1"/>
    <w:rsid w:val="00E14085"/>
    <w:rsid w:val="00E15048"/>
    <w:rsid w:val="00E17058"/>
    <w:rsid w:val="00E170AC"/>
    <w:rsid w:val="00E202B9"/>
    <w:rsid w:val="00E214FB"/>
    <w:rsid w:val="00E21668"/>
    <w:rsid w:val="00E2198C"/>
    <w:rsid w:val="00E21EEF"/>
    <w:rsid w:val="00E22216"/>
    <w:rsid w:val="00E24BA8"/>
    <w:rsid w:val="00E259F5"/>
    <w:rsid w:val="00E25C2C"/>
    <w:rsid w:val="00E26DE8"/>
    <w:rsid w:val="00E27114"/>
    <w:rsid w:val="00E27551"/>
    <w:rsid w:val="00E27599"/>
    <w:rsid w:val="00E2770E"/>
    <w:rsid w:val="00E27F96"/>
    <w:rsid w:val="00E304F5"/>
    <w:rsid w:val="00E31C2B"/>
    <w:rsid w:val="00E32849"/>
    <w:rsid w:val="00E33550"/>
    <w:rsid w:val="00E339C8"/>
    <w:rsid w:val="00E35C58"/>
    <w:rsid w:val="00E35DE7"/>
    <w:rsid w:val="00E37427"/>
    <w:rsid w:val="00E37737"/>
    <w:rsid w:val="00E379DC"/>
    <w:rsid w:val="00E37F83"/>
    <w:rsid w:val="00E408DC"/>
    <w:rsid w:val="00E40D35"/>
    <w:rsid w:val="00E41AEC"/>
    <w:rsid w:val="00E422B2"/>
    <w:rsid w:val="00E4249A"/>
    <w:rsid w:val="00E43053"/>
    <w:rsid w:val="00E4557D"/>
    <w:rsid w:val="00E455D2"/>
    <w:rsid w:val="00E47310"/>
    <w:rsid w:val="00E4744A"/>
    <w:rsid w:val="00E476AF"/>
    <w:rsid w:val="00E509B2"/>
    <w:rsid w:val="00E51DF6"/>
    <w:rsid w:val="00E51F62"/>
    <w:rsid w:val="00E5284E"/>
    <w:rsid w:val="00E52988"/>
    <w:rsid w:val="00E53107"/>
    <w:rsid w:val="00E53F82"/>
    <w:rsid w:val="00E543B1"/>
    <w:rsid w:val="00E54709"/>
    <w:rsid w:val="00E54957"/>
    <w:rsid w:val="00E54CE2"/>
    <w:rsid w:val="00E553EA"/>
    <w:rsid w:val="00E55655"/>
    <w:rsid w:val="00E55BF4"/>
    <w:rsid w:val="00E55D61"/>
    <w:rsid w:val="00E55D67"/>
    <w:rsid w:val="00E57090"/>
    <w:rsid w:val="00E6081E"/>
    <w:rsid w:val="00E60E90"/>
    <w:rsid w:val="00E60F67"/>
    <w:rsid w:val="00E610C7"/>
    <w:rsid w:val="00E61A4A"/>
    <w:rsid w:val="00E61E00"/>
    <w:rsid w:val="00E6247C"/>
    <w:rsid w:val="00E626BE"/>
    <w:rsid w:val="00E637E4"/>
    <w:rsid w:val="00E6457B"/>
    <w:rsid w:val="00E64B84"/>
    <w:rsid w:val="00E64DD0"/>
    <w:rsid w:val="00E650E9"/>
    <w:rsid w:val="00E65A5D"/>
    <w:rsid w:val="00E667B9"/>
    <w:rsid w:val="00E67273"/>
    <w:rsid w:val="00E678BC"/>
    <w:rsid w:val="00E67AE2"/>
    <w:rsid w:val="00E67BED"/>
    <w:rsid w:val="00E67D1F"/>
    <w:rsid w:val="00E67DD5"/>
    <w:rsid w:val="00E7087F"/>
    <w:rsid w:val="00E71360"/>
    <w:rsid w:val="00E7144D"/>
    <w:rsid w:val="00E71606"/>
    <w:rsid w:val="00E71901"/>
    <w:rsid w:val="00E71CE9"/>
    <w:rsid w:val="00E728E7"/>
    <w:rsid w:val="00E72B39"/>
    <w:rsid w:val="00E72EDC"/>
    <w:rsid w:val="00E73F00"/>
    <w:rsid w:val="00E73F50"/>
    <w:rsid w:val="00E73FDE"/>
    <w:rsid w:val="00E7454E"/>
    <w:rsid w:val="00E74F46"/>
    <w:rsid w:val="00E75F1C"/>
    <w:rsid w:val="00E80E4C"/>
    <w:rsid w:val="00E80F67"/>
    <w:rsid w:val="00E8129F"/>
    <w:rsid w:val="00E81904"/>
    <w:rsid w:val="00E821D6"/>
    <w:rsid w:val="00E821EF"/>
    <w:rsid w:val="00E82452"/>
    <w:rsid w:val="00E82CAA"/>
    <w:rsid w:val="00E82F6D"/>
    <w:rsid w:val="00E837ED"/>
    <w:rsid w:val="00E83886"/>
    <w:rsid w:val="00E840CD"/>
    <w:rsid w:val="00E8430C"/>
    <w:rsid w:val="00E843A3"/>
    <w:rsid w:val="00E847B4"/>
    <w:rsid w:val="00E84876"/>
    <w:rsid w:val="00E852B4"/>
    <w:rsid w:val="00E8634C"/>
    <w:rsid w:val="00E863CC"/>
    <w:rsid w:val="00E86A76"/>
    <w:rsid w:val="00E8773E"/>
    <w:rsid w:val="00E90086"/>
    <w:rsid w:val="00E900D8"/>
    <w:rsid w:val="00E90113"/>
    <w:rsid w:val="00E916EB"/>
    <w:rsid w:val="00E92223"/>
    <w:rsid w:val="00E927B9"/>
    <w:rsid w:val="00E92F83"/>
    <w:rsid w:val="00E937CA"/>
    <w:rsid w:val="00E94CFB"/>
    <w:rsid w:val="00E94E2D"/>
    <w:rsid w:val="00E950DF"/>
    <w:rsid w:val="00E9546F"/>
    <w:rsid w:val="00E95D7C"/>
    <w:rsid w:val="00E960BB"/>
    <w:rsid w:val="00E96E0A"/>
    <w:rsid w:val="00E971F2"/>
    <w:rsid w:val="00E9732D"/>
    <w:rsid w:val="00EA073E"/>
    <w:rsid w:val="00EA076A"/>
    <w:rsid w:val="00EA0FFB"/>
    <w:rsid w:val="00EA1D8F"/>
    <w:rsid w:val="00EA23D8"/>
    <w:rsid w:val="00EA2614"/>
    <w:rsid w:val="00EA27D3"/>
    <w:rsid w:val="00EA2D22"/>
    <w:rsid w:val="00EA344D"/>
    <w:rsid w:val="00EA3F84"/>
    <w:rsid w:val="00EA3FF8"/>
    <w:rsid w:val="00EA484B"/>
    <w:rsid w:val="00EA4D47"/>
    <w:rsid w:val="00EA5595"/>
    <w:rsid w:val="00EA581A"/>
    <w:rsid w:val="00EA5B9D"/>
    <w:rsid w:val="00EA6274"/>
    <w:rsid w:val="00EA64BA"/>
    <w:rsid w:val="00EA6CF8"/>
    <w:rsid w:val="00EA71BF"/>
    <w:rsid w:val="00EA7E52"/>
    <w:rsid w:val="00EB00E5"/>
    <w:rsid w:val="00EB05B9"/>
    <w:rsid w:val="00EB0AA3"/>
    <w:rsid w:val="00EB1212"/>
    <w:rsid w:val="00EB1363"/>
    <w:rsid w:val="00EB14EF"/>
    <w:rsid w:val="00EB157A"/>
    <w:rsid w:val="00EB1857"/>
    <w:rsid w:val="00EB199D"/>
    <w:rsid w:val="00EB1CCB"/>
    <w:rsid w:val="00EB24C4"/>
    <w:rsid w:val="00EB33AD"/>
    <w:rsid w:val="00EB3C74"/>
    <w:rsid w:val="00EB3CD3"/>
    <w:rsid w:val="00EB411D"/>
    <w:rsid w:val="00EB447C"/>
    <w:rsid w:val="00EB4AAD"/>
    <w:rsid w:val="00EB5C62"/>
    <w:rsid w:val="00EB6A92"/>
    <w:rsid w:val="00EB737A"/>
    <w:rsid w:val="00EC02B7"/>
    <w:rsid w:val="00EC04F2"/>
    <w:rsid w:val="00EC2A79"/>
    <w:rsid w:val="00EC3ED7"/>
    <w:rsid w:val="00EC46F5"/>
    <w:rsid w:val="00EC5612"/>
    <w:rsid w:val="00EC62A7"/>
    <w:rsid w:val="00EC7073"/>
    <w:rsid w:val="00EC75A9"/>
    <w:rsid w:val="00EC7A14"/>
    <w:rsid w:val="00EC7B50"/>
    <w:rsid w:val="00EC7FC7"/>
    <w:rsid w:val="00ED0372"/>
    <w:rsid w:val="00ED05A6"/>
    <w:rsid w:val="00ED067B"/>
    <w:rsid w:val="00ED2E3A"/>
    <w:rsid w:val="00ED379A"/>
    <w:rsid w:val="00ED3894"/>
    <w:rsid w:val="00ED43FE"/>
    <w:rsid w:val="00ED445E"/>
    <w:rsid w:val="00ED44FD"/>
    <w:rsid w:val="00ED4B23"/>
    <w:rsid w:val="00ED4B25"/>
    <w:rsid w:val="00ED502F"/>
    <w:rsid w:val="00ED57E8"/>
    <w:rsid w:val="00ED6726"/>
    <w:rsid w:val="00ED6B01"/>
    <w:rsid w:val="00ED76FF"/>
    <w:rsid w:val="00ED7C2E"/>
    <w:rsid w:val="00ED7D09"/>
    <w:rsid w:val="00EE037C"/>
    <w:rsid w:val="00EE0BDC"/>
    <w:rsid w:val="00EE19FC"/>
    <w:rsid w:val="00EE26D3"/>
    <w:rsid w:val="00EE2A2F"/>
    <w:rsid w:val="00EE3833"/>
    <w:rsid w:val="00EE3AE4"/>
    <w:rsid w:val="00EE3C79"/>
    <w:rsid w:val="00EE4173"/>
    <w:rsid w:val="00EE4381"/>
    <w:rsid w:val="00EE4DA8"/>
    <w:rsid w:val="00EE58C8"/>
    <w:rsid w:val="00EE6172"/>
    <w:rsid w:val="00EE6C5B"/>
    <w:rsid w:val="00EE7605"/>
    <w:rsid w:val="00EF013F"/>
    <w:rsid w:val="00EF01EB"/>
    <w:rsid w:val="00EF07FD"/>
    <w:rsid w:val="00EF102B"/>
    <w:rsid w:val="00EF247C"/>
    <w:rsid w:val="00EF2FD8"/>
    <w:rsid w:val="00EF4660"/>
    <w:rsid w:val="00EF4CB9"/>
    <w:rsid w:val="00EF584E"/>
    <w:rsid w:val="00EF5B14"/>
    <w:rsid w:val="00EF63E0"/>
    <w:rsid w:val="00EF64C1"/>
    <w:rsid w:val="00EF7830"/>
    <w:rsid w:val="00EF7A06"/>
    <w:rsid w:val="00F01798"/>
    <w:rsid w:val="00F021B7"/>
    <w:rsid w:val="00F0224F"/>
    <w:rsid w:val="00F031A3"/>
    <w:rsid w:val="00F036EC"/>
    <w:rsid w:val="00F03B00"/>
    <w:rsid w:val="00F0535F"/>
    <w:rsid w:val="00F05940"/>
    <w:rsid w:val="00F05B21"/>
    <w:rsid w:val="00F06108"/>
    <w:rsid w:val="00F063D9"/>
    <w:rsid w:val="00F0673D"/>
    <w:rsid w:val="00F06EAF"/>
    <w:rsid w:val="00F10AED"/>
    <w:rsid w:val="00F10CB5"/>
    <w:rsid w:val="00F11663"/>
    <w:rsid w:val="00F121C6"/>
    <w:rsid w:val="00F12E5A"/>
    <w:rsid w:val="00F13063"/>
    <w:rsid w:val="00F137FB"/>
    <w:rsid w:val="00F13AA2"/>
    <w:rsid w:val="00F1454D"/>
    <w:rsid w:val="00F1671B"/>
    <w:rsid w:val="00F16F5E"/>
    <w:rsid w:val="00F1701A"/>
    <w:rsid w:val="00F171D1"/>
    <w:rsid w:val="00F1778F"/>
    <w:rsid w:val="00F2049C"/>
    <w:rsid w:val="00F21111"/>
    <w:rsid w:val="00F22AF8"/>
    <w:rsid w:val="00F22C12"/>
    <w:rsid w:val="00F23686"/>
    <w:rsid w:val="00F23899"/>
    <w:rsid w:val="00F24582"/>
    <w:rsid w:val="00F248A8"/>
    <w:rsid w:val="00F24DDB"/>
    <w:rsid w:val="00F25097"/>
    <w:rsid w:val="00F253FD"/>
    <w:rsid w:val="00F267A4"/>
    <w:rsid w:val="00F307C1"/>
    <w:rsid w:val="00F30B7F"/>
    <w:rsid w:val="00F30FBF"/>
    <w:rsid w:val="00F31518"/>
    <w:rsid w:val="00F31A74"/>
    <w:rsid w:val="00F32411"/>
    <w:rsid w:val="00F328CE"/>
    <w:rsid w:val="00F32B04"/>
    <w:rsid w:val="00F3439B"/>
    <w:rsid w:val="00F34702"/>
    <w:rsid w:val="00F348A2"/>
    <w:rsid w:val="00F355A1"/>
    <w:rsid w:val="00F3656A"/>
    <w:rsid w:val="00F36C4F"/>
    <w:rsid w:val="00F36FF7"/>
    <w:rsid w:val="00F37198"/>
    <w:rsid w:val="00F403EB"/>
    <w:rsid w:val="00F40A08"/>
    <w:rsid w:val="00F40CFB"/>
    <w:rsid w:val="00F41060"/>
    <w:rsid w:val="00F43B03"/>
    <w:rsid w:val="00F445DD"/>
    <w:rsid w:val="00F44A1B"/>
    <w:rsid w:val="00F456C3"/>
    <w:rsid w:val="00F45992"/>
    <w:rsid w:val="00F46D27"/>
    <w:rsid w:val="00F472F0"/>
    <w:rsid w:val="00F47EF7"/>
    <w:rsid w:val="00F50272"/>
    <w:rsid w:val="00F502F8"/>
    <w:rsid w:val="00F52324"/>
    <w:rsid w:val="00F523C6"/>
    <w:rsid w:val="00F52619"/>
    <w:rsid w:val="00F527CC"/>
    <w:rsid w:val="00F5291E"/>
    <w:rsid w:val="00F52C1C"/>
    <w:rsid w:val="00F532CD"/>
    <w:rsid w:val="00F53BA3"/>
    <w:rsid w:val="00F541C9"/>
    <w:rsid w:val="00F54650"/>
    <w:rsid w:val="00F547F7"/>
    <w:rsid w:val="00F55524"/>
    <w:rsid w:val="00F55546"/>
    <w:rsid w:val="00F56D8C"/>
    <w:rsid w:val="00F579D1"/>
    <w:rsid w:val="00F57DAA"/>
    <w:rsid w:val="00F60189"/>
    <w:rsid w:val="00F607BC"/>
    <w:rsid w:val="00F6114C"/>
    <w:rsid w:val="00F6196F"/>
    <w:rsid w:val="00F619A3"/>
    <w:rsid w:val="00F6226E"/>
    <w:rsid w:val="00F627BF"/>
    <w:rsid w:val="00F62C4B"/>
    <w:rsid w:val="00F62D1C"/>
    <w:rsid w:val="00F63036"/>
    <w:rsid w:val="00F63227"/>
    <w:rsid w:val="00F63266"/>
    <w:rsid w:val="00F63270"/>
    <w:rsid w:val="00F637D0"/>
    <w:rsid w:val="00F638CB"/>
    <w:rsid w:val="00F640B3"/>
    <w:rsid w:val="00F648EE"/>
    <w:rsid w:val="00F64F55"/>
    <w:rsid w:val="00F65324"/>
    <w:rsid w:val="00F66A8A"/>
    <w:rsid w:val="00F67BED"/>
    <w:rsid w:val="00F70437"/>
    <w:rsid w:val="00F70F84"/>
    <w:rsid w:val="00F72782"/>
    <w:rsid w:val="00F72B86"/>
    <w:rsid w:val="00F72CE1"/>
    <w:rsid w:val="00F732CE"/>
    <w:rsid w:val="00F7456C"/>
    <w:rsid w:val="00F74798"/>
    <w:rsid w:val="00F75F0D"/>
    <w:rsid w:val="00F7674E"/>
    <w:rsid w:val="00F76C3E"/>
    <w:rsid w:val="00F76F95"/>
    <w:rsid w:val="00F774FD"/>
    <w:rsid w:val="00F77CBB"/>
    <w:rsid w:val="00F80272"/>
    <w:rsid w:val="00F803A3"/>
    <w:rsid w:val="00F812A3"/>
    <w:rsid w:val="00F81348"/>
    <w:rsid w:val="00F8149E"/>
    <w:rsid w:val="00F81710"/>
    <w:rsid w:val="00F81827"/>
    <w:rsid w:val="00F81DC6"/>
    <w:rsid w:val="00F827C3"/>
    <w:rsid w:val="00F827FD"/>
    <w:rsid w:val="00F837EA"/>
    <w:rsid w:val="00F839E1"/>
    <w:rsid w:val="00F84362"/>
    <w:rsid w:val="00F8488C"/>
    <w:rsid w:val="00F862BB"/>
    <w:rsid w:val="00F86EDB"/>
    <w:rsid w:val="00F87ACF"/>
    <w:rsid w:val="00F90072"/>
    <w:rsid w:val="00F91167"/>
    <w:rsid w:val="00F919EB"/>
    <w:rsid w:val="00F91F6E"/>
    <w:rsid w:val="00F926D6"/>
    <w:rsid w:val="00F93E46"/>
    <w:rsid w:val="00F94572"/>
    <w:rsid w:val="00F96131"/>
    <w:rsid w:val="00F9658A"/>
    <w:rsid w:val="00F968E9"/>
    <w:rsid w:val="00FA1228"/>
    <w:rsid w:val="00FA1333"/>
    <w:rsid w:val="00FA261D"/>
    <w:rsid w:val="00FA2674"/>
    <w:rsid w:val="00FA2974"/>
    <w:rsid w:val="00FA2AF6"/>
    <w:rsid w:val="00FA4D7E"/>
    <w:rsid w:val="00FA5588"/>
    <w:rsid w:val="00FA5D7A"/>
    <w:rsid w:val="00FA66A9"/>
    <w:rsid w:val="00FA6BDB"/>
    <w:rsid w:val="00FA6F4B"/>
    <w:rsid w:val="00FA6F9D"/>
    <w:rsid w:val="00FA70E5"/>
    <w:rsid w:val="00FA73C0"/>
    <w:rsid w:val="00FA7A88"/>
    <w:rsid w:val="00FB005B"/>
    <w:rsid w:val="00FB05AB"/>
    <w:rsid w:val="00FB125B"/>
    <w:rsid w:val="00FB148E"/>
    <w:rsid w:val="00FB1D65"/>
    <w:rsid w:val="00FB2205"/>
    <w:rsid w:val="00FB2A4F"/>
    <w:rsid w:val="00FB3599"/>
    <w:rsid w:val="00FB41C7"/>
    <w:rsid w:val="00FB4AC5"/>
    <w:rsid w:val="00FB5B05"/>
    <w:rsid w:val="00FB6019"/>
    <w:rsid w:val="00FB606F"/>
    <w:rsid w:val="00FB6506"/>
    <w:rsid w:val="00FB68F8"/>
    <w:rsid w:val="00FB6906"/>
    <w:rsid w:val="00FB7500"/>
    <w:rsid w:val="00FB78DF"/>
    <w:rsid w:val="00FB79AC"/>
    <w:rsid w:val="00FC0793"/>
    <w:rsid w:val="00FC2257"/>
    <w:rsid w:val="00FC3436"/>
    <w:rsid w:val="00FC4029"/>
    <w:rsid w:val="00FC49BA"/>
    <w:rsid w:val="00FC4A48"/>
    <w:rsid w:val="00FC4BA1"/>
    <w:rsid w:val="00FC4C04"/>
    <w:rsid w:val="00FC4C74"/>
    <w:rsid w:val="00FC4DF4"/>
    <w:rsid w:val="00FC6711"/>
    <w:rsid w:val="00FC6E77"/>
    <w:rsid w:val="00FC7247"/>
    <w:rsid w:val="00FD0217"/>
    <w:rsid w:val="00FD1119"/>
    <w:rsid w:val="00FD133A"/>
    <w:rsid w:val="00FD1369"/>
    <w:rsid w:val="00FD1442"/>
    <w:rsid w:val="00FD1691"/>
    <w:rsid w:val="00FD17B4"/>
    <w:rsid w:val="00FD187A"/>
    <w:rsid w:val="00FD2891"/>
    <w:rsid w:val="00FD291A"/>
    <w:rsid w:val="00FD2B72"/>
    <w:rsid w:val="00FD2F0D"/>
    <w:rsid w:val="00FD35FA"/>
    <w:rsid w:val="00FD3D96"/>
    <w:rsid w:val="00FD4309"/>
    <w:rsid w:val="00FD4985"/>
    <w:rsid w:val="00FD4A97"/>
    <w:rsid w:val="00FD5C8A"/>
    <w:rsid w:val="00FD5D3C"/>
    <w:rsid w:val="00FD665F"/>
    <w:rsid w:val="00FD6A5B"/>
    <w:rsid w:val="00FD7555"/>
    <w:rsid w:val="00FD7BC3"/>
    <w:rsid w:val="00FE0004"/>
    <w:rsid w:val="00FE1290"/>
    <w:rsid w:val="00FE203F"/>
    <w:rsid w:val="00FE2339"/>
    <w:rsid w:val="00FE2BA0"/>
    <w:rsid w:val="00FE3DBB"/>
    <w:rsid w:val="00FE4D9F"/>
    <w:rsid w:val="00FE5A7B"/>
    <w:rsid w:val="00FE6C8D"/>
    <w:rsid w:val="00FE7E13"/>
    <w:rsid w:val="00FF011E"/>
    <w:rsid w:val="00FF08C9"/>
    <w:rsid w:val="00FF095B"/>
    <w:rsid w:val="00FF1442"/>
    <w:rsid w:val="00FF2724"/>
    <w:rsid w:val="00FF27AE"/>
    <w:rsid w:val="00FF2A2F"/>
    <w:rsid w:val="00FF2F30"/>
    <w:rsid w:val="00FF3573"/>
    <w:rsid w:val="00FF41F7"/>
    <w:rsid w:val="00FF4762"/>
    <w:rsid w:val="00FF4D36"/>
    <w:rsid w:val="00FF59B8"/>
    <w:rsid w:val="00FF5A6A"/>
    <w:rsid w:val="00FF608D"/>
    <w:rsid w:val="00FF7106"/>
    <w:rsid w:val="00FF7337"/>
    <w:rsid w:val="00FF75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AAE2FE"/>
  <w14:defaultImageDpi w14:val="330"/>
  <w15:chartTrackingRefBased/>
  <w15:docId w15:val="{9E07E5A7-BF48-BC48-8471-7C0E83F07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9"/>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021"/>
    <w:pPr>
      <w:spacing w:after="200" w:line="276" w:lineRule="auto"/>
    </w:pPr>
    <w:rPr>
      <w:rFonts w:cs="Times New Roman"/>
      <w:sz w:val="22"/>
      <w:szCs w:val="22"/>
    </w:rPr>
  </w:style>
  <w:style w:type="paragraph" w:styleId="Heading1">
    <w:name w:val="heading 1"/>
    <w:aliases w:val="1"/>
    <w:basedOn w:val="Normal"/>
    <w:next w:val="Normal"/>
    <w:link w:val="Heading1Char"/>
    <w:uiPriority w:val="9"/>
    <w:qFormat/>
    <w:rsid w:val="002E0F18"/>
    <w:pPr>
      <w:keepNext/>
      <w:spacing w:before="240" w:after="60"/>
      <w:outlineLvl w:val="0"/>
    </w:pPr>
    <w:rPr>
      <w:rFonts w:ascii="Cambria" w:hAnsi="Cambria"/>
      <w:b/>
      <w:bCs/>
      <w:kern w:val="32"/>
      <w:sz w:val="32"/>
      <w:szCs w:val="32"/>
    </w:rPr>
  </w:style>
  <w:style w:type="paragraph" w:styleId="Heading2">
    <w:name w:val="heading 2"/>
    <w:aliases w:val="2,Caracter, Caracter"/>
    <w:basedOn w:val="Normal"/>
    <w:next w:val="Normal"/>
    <w:link w:val="Heading2Char"/>
    <w:uiPriority w:val="9"/>
    <w:qFormat/>
    <w:rsid w:val="002E0F18"/>
    <w:pPr>
      <w:keepNext/>
      <w:spacing w:before="240" w:after="60"/>
      <w:outlineLvl w:val="1"/>
    </w:pPr>
    <w:rPr>
      <w:rFonts w:ascii="Cambria" w:hAnsi="Cambria"/>
      <w:b/>
      <w:bCs/>
      <w:i/>
      <w:iCs/>
      <w:sz w:val="28"/>
      <w:szCs w:val="28"/>
    </w:rPr>
  </w:style>
  <w:style w:type="paragraph" w:styleId="Heading3">
    <w:name w:val="heading 3"/>
    <w:aliases w:val="3,Char"/>
    <w:basedOn w:val="Normal"/>
    <w:next w:val="Normal"/>
    <w:link w:val="Heading3Char"/>
    <w:uiPriority w:val="9"/>
    <w:qFormat/>
    <w:rsid w:val="002E0F18"/>
    <w:pPr>
      <w:keepNext/>
      <w:spacing w:before="240" w:after="60"/>
      <w:outlineLvl w:val="2"/>
    </w:pPr>
    <w:rPr>
      <w:rFonts w:ascii="Cambria" w:hAnsi="Cambria"/>
      <w:b/>
      <w:bCs/>
      <w:sz w:val="26"/>
      <w:szCs w:val="26"/>
    </w:rPr>
  </w:style>
  <w:style w:type="paragraph" w:styleId="Heading4">
    <w:name w:val="heading 4"/>
    <w:aliases w:val="4,h4"/>
    <w:basedOn w:val="Normal"/>
    <w:next w:val="Normal"/>
    <w:link w:val="Heading4Char"/>
    <w:uiPriority w:val="9"/>
    <w:qFormat/>
    <w:rsid w:val="002E0F18"/>
    <w:pPr>
      <w:keepNext/>
      <w:spacing w:before="240" w:after="60"/>
      <w:outlineLvl w:val="3"/>
    </w:pPr>
    <w:rPr>
      <w:b/>
      <w:bCs/>
      <w:sz w:val="28"/>
      <w:szCs w:val="28"/>
    </w:rPr>
  </w:style>
  <w:style w:type="paragraph" w:styleId="Heading5">
    <w:name w:val="heading 5"/>
    <w:aliases w:val="5"/>
    <w:basedOn w:val="Normal"/>
    <w:next w:val="Normal"/>
    <w:link w:val="Heading5Char"/>
    <w:uiPriority w:val="9"/>
    <w:qFormat/>
    <w:rsid w:val="002E0F18"/>
    <w:pPr>
      <w:spacing w:before="240" w:after="60"/>
      <w:outlineLvl w:val="4"/>
    </w:pPr>
    <w:rPr>
      <w:b/>
      <w:bCs/>
      <w:i/>
      <w:iCs/>
      <w:sz w:val="26"/>
      <w:szCs w:val="26"/>
    </w:rPr>
  </w:style>
  <w:style w:type="paragraph" w:styleId="Heading6">
    <w:name w:val="heading 6"/>
    <w:aliases w:val="6"/>
    <w:basedOn w:val="Normal"/>
    <w:next w:val="Normal"/>
    <w:link w:val="Heading6Char"/>
    <w:uiPriority w:val="9"/>
    <w:qFormat/>
    <w:rsid w:val="002E0F18"/>
    <w:pPr>
      <w:spacing w:before="240" w:after="60"/>
      <w:outlineLvl w:val="5"/>
    </w:pPr>
    <w:rPr>
      <w:b/>
      <w:bCs/>
    </w:rPr>
  </w:style>
  <w:style w:type="paragraph" w:styleId="Heading7">
    <w:name w:val="heading 7"/>
    <w:aliases w:val="7"/>
    <w:basedOn w:val="Normal"/>
    <w:next w:val="Normal"/>
    <w:link w:val="Heading7Char"/>
    <w:uiPriority w:val="9"/>
    <w:qFormat/>
    <w:rsid w:val="002E0F18"/>
    <w:pPr>
      <w:spacing w:before="240" w:after="60"/>
      <w:outlineLvl w:val="6"/>
    </w:pPr>
    <w:rPr>
      <w:sz w:val="24"/>
      <w:szCs w:val="24"/>
    </w:rPr>
  </w:style>
  <w:style w:type="paragraph" w:styleId="Heading8">
    <w:name w:val="heading 8"/>
    <w:basedOn w:val="Normal"/>
    <w:next w:val="Normal"/>
    <w:link w:val="Heading8Char"/>
    <w:uiPriority w:val="9"/>
    <w:qFormat/>
    <w:rsid w:val="002E0F18"/>
    <w:pPr>
      <w:spacing w:before="240" w:after="60"/>
      <w:outlineLvl w:val="7"/>
    </w:pPr>
    <w:rPr>
      <w:i/>
      <w:iCs/>
      <w:sz w:val="24"/>
      <w:szCs w:val="24"/>
    </w:rPr>
  </w:style>
  <w:style w:type="paragraph" w:styleId="Heading9">
    <w:name w:val="heading 9"/>
    <w:basedOn w:val="Normal"/>
    <w:next w:val="Normal"/>
    <w:link w:val="Heading9Char"/>
    <w:uiPriority w:val="9"/>
    <w:qFormat/>
    <w:rsid w:val="002E0F18"/>
    <w:p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link w:val="Heading1"/>
    <w:uiPriority w:val="9"/>
    <w:locked/>
    <w:rsid w:val="002E0F18"/>
    <w:rPr>
      <w:rFonts w:ascii="Cambria" w:hAnsi="Cambria" w:cs="Times New Roman"/>
      <w:b/>
      <w:bCs/>
      <w:kern w:val="32"/>
      <w:sz w:val="32"/>
      <w:szCs w:val="32"/>
      <w:lang w:val="en-US" w:eastAsia="en-US"/>
    </w:rPr>
  </w:style>
  <w:style w:type="character" w:customStyle="1" w:styleId="Heading2Char">
    <w:name w:val="Heading 2 Char"/>
    <w:aliases w:val="2 Char,Caracter Char, Caracter Char"/>
    <w:link w:val="Heading2"/>
    <w:uiPriority w:val="9"/>
    <w:semiHidden/>
    <w:locked/>
    <w:rsid w:val="002E0F18"/>
    <w:rPr>
      <w:rFonts w:ascii="Cambria" w:hAnsi="Cambria" w:cs="Times New Roman"/>
      <w:b/>
      <w:bCs/>
      <w:i/>
      <w:iCs/>
      <w:sz w:val="28"/>
      <w:szCs w:val="28"/>
      <w:lang w:val="en-US" w:eastAsia="en-US"/>
    </w:rPr>
  </w:style>
  <w:style w:type="character" w:customStyle="1" w:styleId="Heading3Char">
    <w:name w:val="Heading 3 Char"/>
    <w:aliases w:val="3 Char,Char Char"/>
    <w:link w:val="Heading3"/>
    <w:uiPriority w:val="9"/>
    <w:locked/>
    <w:rsid w:val="002E0F18"/>
    <w:rPr>
      <w:rFonts w:ascii="Cambria" w:hAnsi="Cambria" w:cs="Times New Roman"/>
      <w:b/>
      <w:bCs/>
      <w:sz w:val="26"/>
      <w:szCs w:val="26"/>
      <w:lang w:val="en-US" w:eastAsia="en-US"/>
    </w:rPr>
  </w:style>
  <w:style w:type="character" w:customStyle="1" w:styleId="Heading4Char">
    <w:name w:val="Heading 4 Char"/>
    <w:aliases w:val="4 Char,h4 Char"/>
    <w:link w:val="Heading4"/>
    <w:uiPriority w:val="9"/>
    <w:semiHidden/>
    <w:locked/>
    <w:rsid w:val="002E0F18"/>
    <w:rPr>
      <w:rFonts w:ascii="Calibri" w:hAnsi="Calibri" w:cs="Times New Roman"/>
      <w:b/>
      <w:bCs/>
      <w:sz w:val="28"/>
      <w:szCs w:val="28"/>
      <w:lang w:val="en-US" w:eastAsia="en-US"/>
    </w:rPr>
  </w:style>
  <w:style w:type="character" w:customStyle="1" w:styleId="Heading5Char">
    <w:name w:val="Heading 5 Char"/>
    <w:aliases w:val="5 Char"/>
    <w:link w:val="Heading5"/>
    <w:uiPriority w:val="9"/>
    <w:semiHidden/>
    <w:locked/>
    <w:rsid w:val="002E0F18"/>
    <w:rPr>
      <w:rFonts w:ascii="Calibri" w:hAnsi="Calibri" w:cs="Times New Roman"/>
      <w:b/>
      <w:bCs/>
      <w:i/>
      <w:iCs/>
      <w:sz w:val="26"/>
      <w:szCs w:val="26"/>
      <w:lang w:val="en-US" w:eastAsia="en-US"/>
    </w:rPr>
  </w:style>
  <w:style w:type="character" w:customStyle="1" w:styleId="Heading6Char">
    <w:name w:val="Heading 6 Char"/>
    <w:aliases w:val="6 Char"/>
    <w:link w:val="Heading6"/>
    <w:uiPriority w:val="9"/>
    <w:semiHidden/>
    <w:locked/>
    <w:rsid w:val="002E0F18"/>
    <w:rPr>
      <w:rFonts w:ascii="Calibri" w:hAnsi="Calibri" w:cs="Times New Roman"/>
      <w:b/>
      <w:bCs/>
      <w:sz w:val="22"/>
      <w:szCs w:val="22"/>
      <w:lang w:val="en-US" w:eastAsia="en-US"/>
    </w:rPr>
  </w:style>
  <w:style w:type="character" w:customStyle="1" w:styleId="Heading7Char">
    <w:name w:val="Heading 7 Char"/>
    <w:aliases w:val="7 Char"/>
    <w:link w:val="Heading7"/>
    <w:uiPriority w:val="9"/>
    <w:semiHidden/>
    <w:locked/>
    <w:rsid w:val="002E0F18"/>
    <w:rPr>
      <w:rFonts w:ascii="Calibri" w:hAnsi="Calibri" w:cs="Times New Roman"/>
      <w:sz w:val="24"/>
      <w:szCs w:val="24"/>
      <w:lang w:val="en-US" w:eastAsia="en-US"/>
    </w:rPr>
  </w:style>
  <w:style w:type="character" w:customStyle="1" w:styleId="Heading8Char">
    <w:name w:val="Heading 8 Char"/>
    <w:link w:val="Heading8"/>
    <w:uiPriority w:val="9"/>
    <w:semiHidden/>
    <w:locked/>
    <w:rsid w:val="002E0F18"/>
    <w:rPr>
      <w:rFonts w:ascii="Calibri" w:hAnsi="Calibri" w:cs="Times New Roman"/>
      <w:i/>
      <w:iCs/>
      <w:sz w:val="24"/>
      <w:szCs w:val="24"/>
      <w:lang w:val="en-US" w:eastAsia="en-US"/>
    </w:rPr>
  </w:style>
  <w:style w:type="character" w:customStyle="1" w:styleId="Heading9Char">
    <w:name w:val="Heading 9 Char"/>
    <w:link w:val="Heading9"/>
    <w:uiPriority w:val="9"/>
    <w:semiHidden/>
    <w:locked/>
    <w:rsid w:val="002E0F18"/>
    <w:rPr>
      <w:rFonts w:ascii="Cambria" w:hAnsi="Cambria" w:cs="Times New Roman"/>
      <w:sz w:val="22"/>
      <w:szCs w:val="22"/>
      <w:lang w:val="en-US" w:eastAsia="en-US"/>
    </w:rPr>
  </w:style>
  <w:style w:type="paragraph" w:styleId="Caption">
    <w:name w:val="caption"/>
    <w:basedOn w:val="Normal"/>
    <w:next w:val="Normal"/>
    <w:link w:val="CaptionChar"/>
    <w:uiPriority w:val="35"/>
    <w:qFormat/>
    <w:rsid w:val="002E0F18"/>
    <w:rPr>
      <w:b/>
      <w:bCs/>
      <w:sz w:val="20"/>
      <w:szCs w:val="20"/>
    </w:rPr>
  </w:style>
  <w:style w:type="paragraph" w:styleId="Title">
    <w:name w:val="Title"/>
    <w:basedOn w:val="Normal"/>
    <w:link w:val="TitleChar"/>
    <w:uiPriority w:val="10"/>
    <w:qFormat/>
    <w:rsid w:val="002E0F18"/>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locked/>
    <w:rsid w:val="002E0F18"/>
    <w:rPr>
      <w:rFonts w:ascii="Cambria" w:hAnsi="Cambria" w:cs="Times New Roman"/>
      <w:b/>
      <w:bCs/>
      <w:kern w:val="28"/>
      <w:sz w:val="32"/>
      <w:szCs w:val="32"/>
      <w:lang w:val="en-US" w:eastAsia="en-US"/>
    </w:rPr>
  </w:style>
  <w:style w:type="character" w:styleId="Strong">
    <w:name w:val="Strong"/>
    <w:uiPriority w:val="22"/>
    <w:qFormat/>
    <w:rsid w:val="002E0F18"/>
    <w:rPr>
      <w:rFonts w:cs="Times New Roman"/>
      <w:b/>
      <w:bCs/>
    </w:rPr>
  </w:style>
  <w:style w:type="paragraph" w:customStyle="1" w:styleId="HelleListe-Akzent51">
    <w:name w:val="Helle Liste - Akzent 51"/>
    <w:basedOn w:val="Normal"/>
    <w:uiPriority w:val="34"/>
    <w:qFormat/>
    <w:rsid w:val="002E0F18"/>
    <w:pPr>
      <w:ind w:left="708"/>
    </w:pPr>
  </w:style>
  <w:style w:type="paragraph" w:styleId="Header">
    <w:name w:val="header"/>
    <w:aliases w:val="I.L.T.,Haut de page,Header 1,Encabezado 2,encabezado"/>
    <w:basedOn w:val="Normal"/>
    <w:link w:val="HeaderChar"/>
    <w:unhideWhenUsed/>
    <w:rsid w:val="0005210B"/>
    <w:pPr>
      <w:tabs>
        <w:tab w:val="center" w:pos="4536"/>
        <w:tab w:val="right" w:pos="9072"/>
      </w:tabs>
      <w:spacing w:after="0" w:line="240" w:lineRule="auto"/>
    </w:pPr>
  </w:style>
  <w:style w:type="character" w:customStyle="1" w:styleId="HeaderChar">
    <w:name w:val="Header Char"/>
    <w:aliases w:val="I.L.T. Char,Haut de page Char,Header 1 Char,Encabezado 2 Char,encabezado Char"/>
    <w:link w:val="Header"/>
    <w:qFormat/>
    <w:locked/>
    <w:rsid w:val="0005210B"/>
    <w:rPr>
      <w:rFonts w:cs="Times New Roman"/>
      <w:sz w:val="22"/>
      <w:szCs w:val="22"/>
      <w:lang w:val="en-US" w:eastAsia="en-US"/>
    </w:rPr>
  </w:style>
  <w:style w:type="paragraph" w:styleId="Footer">
    <w:name w:val="footer"/>
    <w:basedOn w:val="Normal"/>
    <w:link w:val="FooterChar"/>
    <w:uiPriority w:val="99"/>
    <w:unhideWhenUsed/>
    <w:rsid w:val="0005210B"/>
    <w:pPr>
      <w:tabs>
        <w:tab w:val="center" w:pos="4536"/>
        <w:tab w:val="right" w:pos="9072"/>
      </w:tabs>
      <w:spacing w:after="0" w:line="240" w:lineRule="auto"/>
    </w:pPr>
  </w:style>
  <w:style w:type="character" w:customStyle="1" w:styleId="FooterChar">
    <w:name w:val="Footer Char"/>
    <w:link w:val="Footer"/>
    <w:uiPriority w:val="99"/>
    <w:qFormat/>
    <w:locked/>
    <w:rsid w:val="0005210B"/>
    <w:rPr>
      <w:rFonts w:cs="Times New Roman"/>
      <w:sz w:val="22"/>
      <w:szCs w:val="22"/>
      <w:lang w:val="en-US" w:eastAsia="en-US"/>
    </w:rPr>
  </w:style>
  <w:style w:type="paragraph" w:styleId="BalloonText">
    <w:name w:val="Balloon Text"/>
    <w:basedOn w:val="Normal"/>
    <w:link w:val="BalloonTextChar"/>
    <w:uiPriority w:val="99"/>
    <w:semiHidden/>
    <w:unhideWhenUsed/>
    <w:rsid w:val="0005210B"/>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05210B"/>
    <w:rPr>
      <w:rFonts w:ascii="Tahoma" w:hAnsi="Tahoma" w:cs="Tahoma"/>
      <w:sz w:val="16"/>
      <w:szCs w:val="16"/>
      <w:lang w:val="en-US" w:eastAsia="en-US"/>
    </w:rPr>
  </w:style>
  <w:style w:type="paragraph" w:customStyle="1" w:styleId="GridTable31">
    <w:name w:val="Grid Table 31"/>
    <w:basedOn w:val="Heading1"/>
    <w:next w:val="Normal"/>
    <w:uiPriority w:val="39"/>
    <w:qFormat/>
    <w:rsid w:val="00EA23D8"/>
    <w:pPr>
      <w:keepLines/>
      <w:numPr>
        <w:numId w:val="1"/>
      </w:numPr>
      <w:spacing w:before="480" w:after="0"/>
      <w:outlineLvl w:val="9"/>
    </w:pPr>
    <w:rPr>
      <w:color w:val="365F91"/>
      <w:kern w:val="0"/>
      <w:sz w:val="28"/>
      <w:szCs w:val="28"/>
    </w:rPr>
  </w:style>
  <w:style w:type="paragraph" w:styleId="TOC1">
    <w:name w:val="toc 1"/>
    <w:basedOn w:val="Normal"/>
    <w:next w:val="Normal"/>
    <w:autoRedefine/>
    <w:uiPriority w:val="39"/>
    <w:unhideWhenUsed/>
    <w:qFormat/>
    <w:rsid w:val="003B588F"/>
    <w:pPr>
      <w:tabs>
        <w:tab w:val="right" w:leader="dot" w:pos="9060"/>
      </w:tabs>
      <w:ind w:left="14" w:hanging="14"/>
    </w:pPr>
  </w:style>
  <w:style w:type="character" w:styleId="Hyperlink">
    <w:name w:val="Hyperlink"/>
    <w:uiPriority w:val="99"/>
    <w:unhideWhenUsed/>
    <w:rsid w:val="00EA23D8"/>
    <w:rPr>
      <w:rFonts w:cs="Times New Roman"/>
      <w:color w:val="0000FF"/>
      <w:u w:val="single"/>
    </w:rPr>
  </w:style>
  <w:style w:type="character" w:styleId="CommentReference">
    <w:name w:val="annotation reference"/>
    <w:uiPriority w:val="99"/>
    <w:semiHidden/>
    <w:rsid w:val="00B108E5"/>
    <w:rPr>
      <w:rFonts w:cs="Times New Roman"/>
      <w:sz w:val="16"/>
      <w:szCs w:val="16"/>
    </w:rPr>
  </w:style>
  <w:style w:type="paragraph" w:styleId="CommentText">
    <w:name w:val="annotation text"/>
    <w:basedOn w:val="Normal"/>
    <w:link w:val="CommentTextChar"/>
    <w:uiPriority w:val="99"/>
    <w:rsid w:val="00B108E5"/>
    <w:pPr>
      <w:overflowPunct w:val="0"/>
      <w:autoSpaceDE w:val="0"/>
      <w:autoSpaceDN w:val="0"/>
      <w:adjustRightInd w:val="0"/>
      <w:spacing w:after="100" w:afterAutospacing="1" w:line="240" w:lineRule="auto"/>
      <w:ind w:left="851"/>
    </w:pPr>
    <w:rPr>
      <w:rFonts w:ascii="Times New Roman" w:hAnsi="Times New Roman"/>
      <w:sz w:val="20"/>
      <w:szCs w:val="20"/>
    </w:rPr>
  </w:style>
  <w:style w:type="character" w:customStyle="1" w:styleId="CommentTextChar">
    <w:name w:val="Comment Text Char"/>
    <w:link w:val="CommentText"/>
    <w:uiPriority w:val="99"/>
    <w:locked/>
    <w:rsid w:val="00B108E5"/>
    <w:rPr>
      <w:rFonts w:ascii="Times New Roman" w:hAnsi="Times New Roman" w:cs="Times New Roman"/>
      <w:lang w:val="en-US" w:eastAsia="en-US"/>
    </w:rPr>
  </w:style>
  <w:style w:type="paragraph" w:customStyle="1" w:styleId="Style">
    <w:name w:val="Style"/>
    <w:rsid w:val="00140150"/>
    <w:pPr>
      <w:widowControl w:val="0"/>
      <w:autoSpaceDE w:val="0"/>
      <w:autoSpaceDN w:val="0"/>
      <w:adjustRightInd w:val="0"/>
    </w:pPr>
    <w:rPr>
      <w:rFonts w:ascii="Arial" w:hAnsi="Arial" w:cs="Arial"/>
      <w:sz w:val="24"/>
      <w:szCs w:val="24"/>
      <w:lang w:eastAsia="ro-RO"/>
    </w:rPr>
  </w:style>
  <w:style w:type="paragraph" w:styleId="CommentSubject">
    <w:name w:val="annotation subject"/>
    <w:basedOn w:val="CommentText"/>
    <w:next w:val="CommentText"/>
    <w:link w:val="CommentSubjectChar"/>
    <w:uiPriority w:val="99"/>
    <w:semiHidden/>
    <w:unhideWhenUsed/>
    <w:rsid w:val="00DA3A3B"/>
    <w:pPr>
      <w:overflowPunct/>
      <w:autoSpaceDE/>
      <w:autoSpaceDN/>
      <w:adjustRightInd/>
      <w:spacing w:after="200" w:afterAutospacing="0"/>
      <w:ind w:left="0"/>
    </w:pPr>
    <w:rPr>
      <w:rFonts w:ascii="Calibri" w:hAnsi="Calibri"/>
      <w:b/>
      <w:bCs/>
    </w:rPr>
  </w:style>
  <w:style w:type="character" w:customStyle="1" w:styleId="CommentSubjectChar">
    <w:name w:val="Comment Subject Char"/>
    <w:link w:val="CommentSubject"/>
    <w:uiPriority w:val="99"/>
    <w:semiHidden/>
    <w:locked/>
    <w:rsid w:val="00DA3A3B"/>
    <w:rPr>
      <w:rFonts w:ascii="Times New Roman" w:hAnsi="Times New Roman" w:cs="Times New Roman"/>
      <w:b/>
      <w:bCs/>
      <w:lang w:val="en-US" w:eastAsia="en-US"/>
    </w:rPr>
  </w:style>
  <w:style w:type="paragraph" w:styleId="TOC3">
    <w:name w:val="toc 3"/>
    <w:basedOn w:val="Normal"/>
    <w:next w:val="Normal"/>
    <w:autoRedefine/>
    <w:uiPriority w:val="39"/>
    <w:unhideWhenUsed/>
    <w:qFormat/>
    <w:rsid w:val="005B65F9"/>
    <w:pPr>
      <w:spacing w:after="100"/>
      <w:ind w:left="440"/>
    </w:pPr>
  </w:style>
  <w:style w:type="paragraph" w:styleId="TOC2">
    <w:name w:val="toc 2"/>
    <w:basedOn w:val="Normal"/>
    <w:next w:val="Normal"/>
    <w:autoRedefine/>
    <w:uiPriority w:val="39"/>
    <w:unhideWhenUsed/>
    <w:qFormat/>
    <w:rsid w:val="00C025A5"/>
    <w:pPr>
      <w:tabs>
        <w:tab w:val="right" w:leader="dot" w:pos="9017"/>
      </w:tabs>
      <w:spacing w:after="100"/>
      <w:ind w:left="220"/>
    </w:pPr>
  </w:style>
  <w:style w:type="paragraph" w:customStyle="1" w:styleId="StyleHeading2">
    <w:name w:val="Style Heading 2"/>
    <w:aliases w:val="2 + Underline"/>
    <w:basedOn w:val="Heading2"/>
    <w:autoRedefine/>
    <w:rsid w:val="00FC7247"/>
    <w:pPr>
      <w:keepNext w:val="0"/>
      <w:tabs>
        <w:tab w:val="left" w:pos="426"/>
      </w:tabs>
      <w:spacing w:before="120" w:after="0" w:line="240" w:lineRule="auto"/>
      <w:ind w:left="426"/>
      <w:jc w:val="both"/>
    </w:pPr>
    <w:rPr>
      <w:rFonts w:ascii="Arial" w:hAnsi="Arial" w:cs="Arial"/>
      <w:b w:val="0"/>
      <w:bCs w:val="0"/>
      <w:i w:val="0"/>
      <w:iCs w:val="0"/>
      <w:sz w:val="22"/>
      <w:szCs w:val="22"/>
      <w:lang w:eastAsia="ro-RO"/>
    </w:rPr>
  </w:style>
  <w:style w:type="paragraph" w:styleId="BodyText">
    <w:name w:val="Body Text"/>
    <w:basedOn w:val="Normal"/>
    <w:link w:val="BodyTextChar"/>
    <w:uiPriority w:val="99"/>
    <w:rsid w:val="00BB519D"/>
    <w:pPr>
      <w:spacing w:after="120" w:line="240" w:lineRule="auto"/>
      <w:ind w:left="851"/>
    </w:pPr>
    <w:rPr>
      <w:rFonts w:ascii="Times New Roman" w:hAnsi="Times New Roman"/>
      <w:sz w:val="24"/>
      <w:szCs w:val="24"/>
    </w:rPr>
  </w:style>
  <w:style w:type="character" w:customStyle="1" w:styleId="BodyTextChar">
    <w:name w:val="Body Text Char"/>
    <w:link w:val="BodyText"/>
    <w:uiPriority w:val="99"/>
    <w:qFormat/>
    <w:locked/>
    <w:rsid w:val="00BB519D"/>
    <w:rPr>
      <w:rFonts w:ascii="Times New Roman" w:hAnsi="Times New Roman" w:cs="Times New Roman"/>
      <w:sz w:val="24"/>
      <w:szCs w:val="24"/>
      <w:lang w:val="x-none" w:eastAsia="en-US"/>
    </w:rPr>
  </w:style>
  <w:style w:type="paragraph" w:customStyle="1" w:styleId="Default">
    <w:name w:val="Default"/>
    <w:rsid w:val="003247F9"/>
    <w:pPr>
      <w:autoSpaceDE w:val="0"/>
      <w:autoSpaceDN w:val="0"/>
      <w:adjustRightInd w:val="0"/>
    </w:pPr>
    <w:rPr>
      <w:rFonts w:ascii="Times New Roman" w:eastAsia="Calibri" w:hAnsi="Times New Roman" w:cs="Times New Roman"/>
      <w:color w:val="000000"/>
      <w:sz w:val="24"/>
      <w:szCs w:val="24"/>
      <w:lang w:eastAsia="ro-RO"/>
    </w:rPr>
  </w:style>
  <w:style w:type="character" w:customStyle="1" w:styleId="litera1">
    <w:name w:val="litera1"/>
    <w:rsid w:val="00C30A15"/>
    <w:rPr>
      <w:b/>
      <w:bCs/>
      <w:color w:val="000000"/>
    </w:rPr>
  </w:style>
  <w:style w:type="paragraph" w:customStyle="1" w:styleId="HelleSchattierung-Akzent51">
    <w:name w:val="Helle Schattierung - Akzent 51"/>
    <w:hidden/>
    <w:uiPriority w:val="99"/>
    <w:semiHidden/>
    <w:rsid w:val="00B36220"/>
    <w:rPr>
      <w:rFonts w:cs="Times New Roman"/>
      <w:sz w:val="22"/>
      <w:szCs w:val="22"/>
      <w:lang w:val="en-US"/>
    </w:rPr>
  </w:style>
  <w:style w:type="character" w:customStyle="1" w:styleId="apple-converted-space">
    <w:name w:val="apple-converted-space"/>
    <w:rsid w:val="00E1069D"/>
  </w:style>
  <w:style w:type="paragraph" w:customStyle="1" w:styleId="defaulttext">
    <w:name w:val="defaulttext"/>
    <w:basedOn w:val="Normal"/>
    <w:rsid w:val="00C44CC3"/>
    <w:pPr>
      <w:spacing w:before="100" w:beforeAutospacing="1" w:after="100" w:afterAutospacing="1" w:line="240" w:lineRule="auto"/>
    </w:pPr>
    <w:rPr>
      <w:rFonts w:ascii="Times New Roman" w:hAnsi="Times New Roman"/>
      <w:sz w:val="24"/>
      <w:szCs w:val="24"/>
    </w:rPr>
  </w:style>
  <w:style w:type="paragraph" w:styleId="TOC4">
    <w:name w:val="toc 4"/>
    <w:basedOn w:val="Normal"/>
    <w:next w:val="Normal"/>
    <w:autoRedefine/>
    <w:uiPriority w:val="39"/>
    <w:unhideWhenUsed/>
    <w:rsid w:val="00071018"/>
    <w:pPr>
      <w:spacing w:after="100"/>
      <w:ind w:left="660"/>
    </w:pPr>
  </w:style>
  <w:style w:type="paragraph" w:styleId="TOC5">
    <w:name w:val="toc 5"/>
    <w:basedOn w:val="Normal"/>
    <w:next w:val="Normal"/>
    <w:autoRedefine/>
    <w:uiPriority w:val="39"/>
    <w:unhideWhenUsed/>
    <w:rsid w:val="00071018"/>
    <w:pPr>
      <w:spacing w:after="100"/>
      <w:ind w:left="880"/>
    </w:pPr>
  </w:style>
  <w:style w:type="paragraph" w:styleId="TOC6">
    <w:name w:val="toc 6"/>
    <w:basedOn w:val="Normal"/>
    <w:next w:val="Normal"/>
    <w:autoRedefine/>
    <w:uiPriority w:val="39"/>
    <w:unhideWhenUsed/>
    <w:rsid w:val="00071018"/>
    <w:pPr>
      <w:spacing w:after="100"/>
      <w:ind w:left="1100"/>
    </w:pPr>
  </w:style>
  <w:style w:type="paragraph" w:styleId="TOC7">
    <w:name w:val="toc 7"/>
    <w:basedOn w:val="Normal"/>
    <w:next w:val="Normal"/>
    <w:autoRedefine/>
    <w:uiPriority w:val="39"/>
    <w:unhideWhenUsed/>
    <w:rsid w:val="00071018"/>
    <w:pPr>
      <w:spacing w:after="100"/>
      <w:ind w:left="1320"/>
    </w:pPr>
  </w:style>
  <w:style w:type="paragraph" w:styleId="TOC8">
    <w:name w:val="toc 8"/>
    <w:basedOn w:val="Normal"/>
    <w:next w:val="Normal"/>
    <w:autoRedefine/>
    <w:uiPriority w:val="39"/>
    <w:unhideWhenUsed/>
    <w:rsid w:val="00071018"/>
    <w:pPr>
      <w:spacing w:after="100"/>
      <w:ind w:left="1540"/>
    </w:pPr>
  </w:style>
  <w:style w:type="paragraph" w:styleId="TOC9">
    <w:name w:val="toc 9"/>
    <w:basedOn w:val="Normal"/>
    <w:next w:val="Normal"/>
    <w:autoRedefine/>
    <w:uiPriority w:val="39"/>
    <w:unhideWhenUsed/>
    <w:rsid w:val="00071018"/>
    <w:pPr>
      <w:spacing w:after="100"/>
      <w:ind w:left="1760"/>
    </w:pPr>
  </w:style>
  <w:style w:type="paragraph" w:styleId="NormalWeb">
    <w:name w:val="Normal (Web)"/>
    <w:basedOn w:val="Normal"/>
    <w:link w:val="NormalWebChar"/>
    <w:uiPriority w:val="99"/>
    <w:unhideWhenUsed/>
    <w:rsid w:val="00024761"/>
    <w:pPr>
      <w:spacing w:before="100" w:beforeAutospacing="1" w:after="100" w:afterAutospacing="1" w:line="240" w:lineRule="auto"/>
    </w:pPr>
    <w:rPr>
      <w:rFonts w:ascii="Times New Roman" w:hAnsi="Times New Roman"/>
      <w:sz w:val="24"/>
      <w:szCs w:val="24"/>
      <w:lang w:val="en-IE" w:eastAsia="en-IE"/>
    </w:rPr>
  </w:style>
  <w:style w:type="paragraph" w:customStyle="1" w:styleId="MittlereListe1-Akzent41">
    <w:name w:val="Mittlere Liste 1 - Akzent 41"/>
    <w:hidden/>
    <w:uiPriority w:val="99"/>
    <w:semiHidden/>
    <w:rsid w:val="00ED2E3A"/>
    <w:rPr>
      <w:rFonts w:cs="Times New Roman"/>
      <w:sz w:val="22"/>
      <w:szCs w:val="22"/>
      <w:lang w:val="en-US"/>
    </w:rPr>
  </w:style>
  <w:style w:type="paragraph" w:customStyle="1" w:styleId="Normal-FrontpageHeading1">
    <w:name w:val="Normal - Frontpage Heading 1"/>
    <w:basedOn w:val="Normal"/>
    <w:link w:val="Normal-FrontpageHeading1Char"/>
    <w:semiHidden/>
    <w:rsid w:val="00B04E42"/>
    <w:pPr>
      <w:spacing w:after="0" w:line="720" w:lineRule="atLeast"/>
    </w:pPr>
    <w:rPr>
      <w:rFonts w:ascii="Verdana" w:hAnsi="Verdana"/>
      <w:b/>
      <w:caps/>
      <w:color w:val="4D4D4D"/>
      <w:sz w:val="60"/>
      <w:szCs w:val="24"/>
      <w:lang w:val="en-GB" w:eastAsia="da-DK"/>
    </w:rPr>
  </w:style>
  <w:style w:type="paragraph" w:customStyle="1" w:styleId="Normal-FrontpageHeading2">
    <w:name w:val="Normal - Frontpage Heading 2"/>
    <w:basedOn w:val="Normal-FrontpageHeading1"/>
    <w:link w:val="Normal-FrontpageHeading2Char"/>
    <w:uiPriority w:val="99"/>
    <w:semiHidden/>
    <w:rsid w:val="00B04E42"/>
    <w:rPr>
      <w:color w:val="009DE0"/>
    </w:rPr>
  </w:style>
  <w:style w:type="paragraph" w:customStyle="1" w:styleId="Normal-Documentdataleadtext">
    <w:name w:val="Normal - Document data leadtext"/>
    <w:basedOn w:val="Normal"/>
    <w:uiPriority w:val="99"/>
    <w:semiHidden/>
    <w:rsid w:val="00B04E42"/>
    <w:pPr>
      <w:spacing w:after="0" w:line="240" w:lineRule="atLeast"/>
    </w:pPr>
    <w:rPr>
      <w:rFonts w:ascii="Verdana" w:hAnsi="Verdana"/>
      <w:sz w:val="14"/>
      <w:szCs w:val="24"/>
      <w:lang w:val="en-GB" w:eastAsia="da-DK"/>
    </w:rPr>
  </w:style>
  <w:style w:type="paragraph" w:customStyle="1" w:styleId="Normal-Documentdatatext">
    <w:name w:val="Normal - Document data text"/>
    <w:basedOn w:val="Normal"/>
    <w:uiPriority w:val="99"/>
    <w:semiHidden/>
    <w:rsid w:val="00B04E42"/>
    <w:pPr>
      <w:spacing w:after="0" w:line="240" w:lineRule="atLeast"/>
    </w:pPr>
    <w:rPr>
      <w:rFonts w:ascii="Verdana" w:hAnsi="Verdana"/>
      <w:b/>
      <w:sz w:val="18"/>
      <w:szCs w:val="24"/>
      <w:lang w:val="en-GB" w:eastAsia="da-DK"/>
    </w:rPr>
  </w:style>
  <w:style w:type="character" w:customStyle="1" w:styleId="Normal-FrontpageHeading1Char">
    <w:name w:val="Normal - Frontpage Heading 1 Char"/>
    <w:link w:val="Normal-FrontpageHeading1"/>
    <w:semiHidden/>
    <w:locked/>
    <w:rsid w:val="00B04E42"/>
    <w:rPr>
      <w:rFonts w:ascii="Verdana" w:hAnsi="Verdana" w:cs="Times New Roman"/>
      <w:b/>
      <w:caps/>
      <w:color w:val="4D4D4D"/>
      <w:sz w:val="60"/>
      <w:szCs w:val="24"/>
      <w:lang w:val="en-GB"/>
    </w:rPr>
  </w:style>
  <w:style w:type="character" w:customStyle="1" w:styleId="Normal-FrontpageHeading2Char">
    <w:name w:val="Normal - Frontpage Heading 2 Char"/>
    <w:link w:val="Normal-FrontpageHeading2"/>
    <w:uiPriority w:val="99"/>
    <w:semiHidden/>
    <w:locked/>
    <w:rsid w:val="00B04E42"/>
    <w:rPr>
      <w:rFonts w:ascii="Verdana" w:hAnsi="Verdana" w:cs="Times New Roman"/>
      <w:b/>
      <w:caps/>
      <w:color w:val="009DE0"/>
      <w:sz w:val="60"/>
      <w:szCs w:val="24"/>
      <w:lang w:val="en-GB"/>
    </w:rPr>
  </w:style>
  <w:style w:type="character" w:customStyle="1" w:styleId="tli1">
    <w:name w:val="tli1"/>
    <w:rsid w:val="00DE1C8C"/>
  </w:style>
  <w:style w:type="paragraph" w:styleId="ListParagraph">
    <w:name w:val="List Paragraph"/>
    <w:basedOn w:val="Normal"/>
    <w:link w:val="ListParagraphChar"/>
    <w:uiPriority w:val="34"/>
    <w:qFormat/>
    <w:rsid w:val="00271049"/>
    <w:pPr>
      <w:ind w:left="720"/>
      <w:contextualSpacing/>
    </w:pPr>
  </w:style>
  <w:style w:type="character" w:customStyle="1" w:styleId="UnresolvedMention1">
    <w:name w:val="Unresolved Mention1"/>
    <w:basedOn w:val="DefaultParagraphFont"/>
    <w:uiPriority w:val="99"/>
    <w:semiHidden/>
    <w:unhideWhenUsed/>
    <w:rsid w:val="004C1638"/>
    <w:rPr>
      <w:color w:val="605E5C"/>
      <w:shd w:val="clear" w:color="auto" w:fill="E1DFDD"/>
    </w:rPr>
  </w:style>
  <w:style w:type="paragraph" w:styleId="Revision">
    <w:name w:val="Revision"/>
    <w:hidden/>
    <w:uiPriority w:val="99"/>
    <w:rsid w:val="00436B85"/>
    <w:rPr>
      <w:rFonts w:cs="Times New Roman"/>
      <w:sz w:val="22"/>
      <w:szCs w:val="22"/>
      <w:lang w:val="en-US"/>
    </w:rPr>
  </w:style>
  <w:style w:type="character" w:customStyle="1" w:styleId="cf01">
    <w:name w:val="cf01"/>
    <w:basedOn w:val="DefaultParagraphFont"/>
    <w:rsid w:val="00B050CC"/>
    <w:rPr>
      <w:rFonts w:ascii="Segoe UI" w:hAnsi="Segoe UI" w:cs="Segoe UI" w:hint="default"/>
      <w:color w:val="333333"/>
      <w:sz w:val="18"/>
      <w:szCs w:val="18"/>
    </w:rPr>
  </w:style>
  <w:style w:type="character" w:styleId="FollowedHyperlink">
    <w:name w:val="FollowedHyperlink"/>
    <w:basedOn w:val="DefaultParagraphFont"/>
    <w:uiPriority w:val="99"/>
    <w:semiHidden/>
    <w:unhideWhenUsed/>
    <w:rsid w:val="00355598"/>
    <w:rPr>
      <w:color w:val="954F72" w:themeColor="followedHyperlink"/>
      <w:u w:val="single"/>
    </w:rPr>
  </w:style>
  <w:style w:type="table" w:styleId="TableGrid">
    <w:name w:val="Table Grid"/>
    <w:basedOn w:val="TableNormal"/>
    <w:uiPriority w:val="39"/>
    <w:rsid w:val="00AA7EF5"/>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3">
    <w:name w:val="CharStyle13"/>
    <w:qFormat/>
    <w:rsid w:val="006C166B"/>
    <w:rPr>
      <w:rFonts w:ascii="Times New Roman" w:eastAsia="Times New Roman" w:hAnsi="Times New Roman" w:cs="Times New Roman"/>
      <w:b w:val="0"/>
      <w:bCs w:val="0"/>
      <w:i w:val="0"/>
      <w:iCs w:val="0"/>
      <w:strike w:val="0"/>
      <w:dstrike w:val="0"/>
      <w:color w:val="000000"/>
      <w:spacing w:val="0"/>
      <w:w w:val="100"/>
      <w:position w:val="0"/>
      <w:sz w:val="24"/>
      <w:szCs w:val="24"/>
      <w:u w:val="none"/>
      <w:vertAlign w:val="baseline"/>
      <w:lang w:val="ro-RO" w:eastAsia="ro-RO" w:bidi="ro-RO"/>
    </w:rPr>
  </w:style>
  <w:style w:type="paragraph" w:styleId="Subtitle">
    <w:name w:val="Subtitle"/>
    <w:basedOn w:val="Normal"/>
    <w:next w:val="Normal"/>
    <w:link w:val="SubtitleChar"/>
    <w:uiPriority w:val="11"/>
    <w:qFormat/>
    <w:rsid w:val="0010151D"/>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10151D"/>
    <w:rPr>
      <w:rFonts w:asciiTheme="minorHAnsi" w:eastAsiaTheme="minorEastAsia" w:hAnsiTheme="minorHAnsi" w:cstheme="minorBidi"/>
      <w:color w:val="5A5A5A" w:themeColor="text1" w:themeTint="A5"/>
      <w:spacing w:val="15"/>
      <w:sz w:val="22"/>
      <w:szCs w:val="22"/>
      <w:lang w:val="en-US"/>
    </w:rPr>
  </w:style>
  <w:style w:type="character" w:customStyle="1" w:styleId="panchor">
    <w:name w:val="panchor"/>
    <w:basedOn w:val="DefaultParagraphFont"/>
    <w:rsid w:val="00440F20"/>
  </w:style>
  <w:style w:type="character" w:customStyle="1" w:styleId="FootnoteTextChar">
    <w:name w:val="Footnote Text Char"/>
    <w:basedOn w:val="DefaultParagraphFont"/>
    <w:link w:val="FootnoteText"/>
    <w:uiPriority w:val="99"/>
    <w:semiHidden/>
    <w:qFormat/>
    <w:rsid w:val="00FC4C74"/>
  </w:style>
  <w:style w:type="character" w:customStyle="1" w:styleId="FootnoteCharacters">
    <w:name w:val="Footnote Characters"/>
    <w:uiPriority w:val="99"/>
    <w:semiHidden/>
    <w:rsid w:val="00FC4C74"/>
    <w:rPr>
      <w:vertAlign w:val="superscript"/>
    </w:rPr>
  </w:style>
  <w:style w:type="character" w:styleId="FootnoteReference">
    <w:name w:val="footnote reference"/>
    <w:rsid w:val="00FC4C74"/>
    <w:rPr>
      <w:vertAlign w:val="superscript"/>
    </w:rPr>
  </w:style>
  <w:style w:type="character" w:customStyle="1" w:styleId="BodyTextIndentChar">
    <w:name w:val="Body Text Indent Char"/>
    <w:basedOn w:val="DefaultParagraphFont"/>
    <w:link w:val="BodyTextIndent"/>
    <w:uiPriority w:val="99"/>
    <w:qFormat/>
    <w:rsid w:val="00FC4C74"/>
    <w:rPr>
      <w:sz w:val="28"/>
      <w:szCs w:val="28"/>
    </w:rPr>
  </w:style>
  <w:style w:type="character" w:styleId="PageNumber">
    <w:name w:val="page number"/>
    <w:basedOn w:val="DefaultParagraphFont"/>
    <w:uiPriority w:val="99"/>
    <w:rsid w:val="00FC4C74"/>
  </w:style>
  <w:style w:type="character" w:customStyle="1" w:styleId="ListParagraphChar">
    <w:name w:val="List Paragraph Char"/>
    <w:link w:val="ListParagraph"/>
    <w:uiPriority w:val="34"/>
    <w:rsid w:val="00FC4C74"/>
    <w:rPr>
      <w:rFonts w:cs="Times New Roman"/>
      <w:sz w:val="22"/>
      <w:szCs w:val="22"/>
    </w:rPr>
  </w:style>
  <w:style w:type="character" w:customStyle="1" w:styleId="Stil1WasteGhidChar">
    <w:name w:val="Stil 1 Waste Ghid Char"/>
    <w:basedOn w:val="Heading1Char"/>
    <w:link w:val="Stil1WasteGhid"/>
    <w:rsid w:val="00FC4C74"/>
    <w:rPr>
      <w:rFonts w:asciiTheme="minorHAnsi" w:eastAsiaTheme="majorEastAsia" w:hAnsiTheme="minorHAnsi" w:cstheme="minorHAnsi"/>
      <w:b w:val="0"/>
      <w:bCs w:val="0"/>
      <w:color w:val="C45911" w:themeColor="accent2" w:themeShade="BF"/>
      <w:kern w:val="2"/>
      <w:sz w:val="24"/>
      <w:szCs w:val="24"/>
      <w:shd w:val="clear" w:color="auto" w:fill="FFFFFF" w:themeFill="background1"/>
      <w:lang w:val="en-US" w:eastAsia="fr-FR"/>
    </w:rPr>
  </w:style>
  <w:style w:type="character" w:customStyle="1" w:styleId="ANRSCChar">
    <w:name w:val="ANRSC Char"/>
    <w:basedOn w:val="Stil1WasteGhidChar"/>
    <w:link w:val="ANRSC"/>
    <w:rsid w:val="00FC4C74"/>
    <w:rPr>
      <w:rFonts w:asciiTheme="majorBidi" w:eastAsiaTheme="majorEastAsia" w:hAnsiTheme="majorBidi" w:cstheme="majorBidi"/>
      <w:b w:val="0"/>
      <w:bCs w:val="0"/>
      <w:color w:val="C45911" w:themeColor="accent2" w:themeShade="BF"/>
      <w:kern w:val="2"/>
      <w:sz w:val="24"/>
      <w:szCs w:val="24"/>
      <w:shd w:val="clear" w:color="auto" w:fill="FFFFFF" w:themeFill="background1"/>
      <w:lang w:val="en-US" w:eastAsia="fr-FR"/>
    </w:rPr>
  </w:style>
  <w:style w:type="character" w:customStyle="1" w:styleId="NormalWebChar">
    <w:name w:val="Normal (Web) Char"/>
    <w:link w:val="NormalWeb"/>
    <w:uiPriority w:val="99"/>
    <w:rsid w:val="00FC4C74"/>
    <w:rPr>
      <w:rFonts w:ascii="Times New Roman" w:hAnsi="Times New Roman" w:cs="Times New Roman"/>
      <w:sz w:val="24"/>
      <w:szCs w:val="24"/>
      <w:lang w:val="en-IE" w:eastAsia="en-IE"/>
    </w:rPr>
  </w:style>
  <w:style w:type="character" w:customStyle="1" w:styleId="CaptionChar">
    <w:name w:val="Caption Char"/>
    <w:link w:val="Caption"/>
    <w:uiPriority w:val="35"/>
    <w:locked/>
    <w:rsid w:val="00FC4C74"/>
    <w:rPr>
      <w:rFonts w:cs="Times New Roman"/>
      <w:b/>
      <w:bCs/>
    </w:rPr>
  </w:style>
  <w:style w:type="character" w:customStyle="1" w:styleId="NoSpacingChar">
    <w:name w:val="No Spacing Char"/>
    <w:link w:val="NoSpacing"/>
    <w:uiPriority w:val="1"/>
    <w:locked/>
    <w:rsid w:val="00FC4C74"/>
  </w:style>
  <w:style w:type="character" w:styleId="LineNumber">
    <w:name w:val="line number"/>
    <w:basedOn w:val="DefaultParagraphFont"/>
    <w:uiPriority w:val="99"/>
    <w:semiHidden/>
    <w:unhideWhenUsed/>
    <w:rsid w:val="00FC4C74"/>
  </w:style>
  <w:style w:type="character" w:customStyle="1" w:styleId="sden1">
    <w:name w:val="s_den1"/>
    <w:basedOn w:val="DefaultParagraphFont"/>
    <w:rsid w:val="00FC4C74"/>
    <w:rPr>
      <w:rFonts w:ascii="Verdana" w:hAnsi="Verdana"/>
      <w:b/>
      <w:bCs/>
      <w:vanish w:val="0"/>
      <w:color w:val="8B0000"/>
      <w:sz w:val="30"/>
      <w:szCs w:val="30"/>
      <w:shd w:val="clear" w:color="auto" w:fill="FFFFFF"/>
    </w:rPr>
  </w:style>
  <w:style w:type="character" w:customStyle="1" w:styleId="fontstyle01">
    <w:name w:val="fontstyle01"/>
    <w:basedOn w:val="DefaultParagraphFont"/>
    <w:rsid w:val="00FC4C74"/>
    <w:rPr>
      <w:rFonts w:ascii="TimesNewRomanPS-BoldMT" w:hAnsi="TimesNewRomanPS-BoldMT"/>
      <w:b/>
      <w:bCs/>
      <w:i w:val="0"/>
      <w:iCs w:val="0"/>
      <w:color w:val="242021"/>
      <w:sz w:val="20"/>
      <w:szCs w:val="20"/>
    </w:rPr>
  </w:style>
  <w:style w:type="character" w:customStyle="1" w:styleId="Heading7Char1">
    <w:name w:val="Heading 7 Char1"/>
    <w:basedOn w:val="DefaultParagraphFont"/>
    <w:uiPriority w:val="9"/>
    <w:locked/>
    <w:rsid w:val="00FC4C74"/>
    <w:rPr>
      <w:rFonts w:cs="Times New Roman"/>
      <w:sz w:val="24"/>
      <w:szCs w:val="24"/>
      <w:lang w:val="en-US" w:eastAsia="en-US" w:bidi="ar-SA"/>
    </w:rPr>
  </w:style>
  <w:style w:type="character" w:customStyle="1" w:styleId="fontstyle21">
    <w:name w:val="fontstyle21"/>
    <w:basedOn w:val="DefaultParagraphFont"/>
    <w:rsid w:val="00FC4C74"/>
    <w:rPr>
      <w:rFonts w:ascii="ArialMT" w:hAnsi="ArialMT"/>
      <w:b w:val="0"/>
      <w:bCs w:val="0"/>
      <w:i w:val="0"/>
      <w:iCs w:val="0"/>
      <w:color w:val="000000"/>
      <w:sz w:val="24"/>
      <w:szCs w:val="24"/>
    </w:rPr>
  </w:style>
  <w:style w:type="character" w:customStyle="1" w:styleId="fontstyle31">
    <w:name w:val="fontstyle31"/>
    <w:basedOn w:val="DefaultParagraphFont"/>
    <w:rsid w:val="00FC4C74"/>
    <w:rPr>
      <w:rFonts w:ascii="SymbolMT" w:hAnsi="SymbolMT"/>
      <w:b w:val="0"/>
      <w:bCs w:val="0"/>
      <w:i w:val="0"/>
      <w:iCs w:val="0"/>
      <w:color w:val="000000"/>
      <w:sz w:val="24"/>
      <w:szCs w:val="24"/>
    </w:rPr>
  </w:style>
  <w:style w:type="character" w:customStyle="1" w:styleId="fontstyle41">
    <w:name w:val="fontstyle41"/>
    <w:basedOn w:val="DefaultParagraphFont"/>
    <w:rsid w:val="00FC4C74"/>
    <w:rPr>
      <w:rFonts w:ascii="CourierNewPSMT" w:hAnsi="CourierNewPSMT"/>
      <w:b w:val="0"/>
      <w:bCs w:val="0"/>
      <w:i w:val="0"/>
      <w:iCs w:val="0"/>
      <w:color w:val="000000"/>
      <w:sz w:val="24"/>
      <w:szCs w:val="24"/>
    </w:rPr>
  </w:style>
  <w:style w:type="character" w:customStyle="1" w:styleId="MeniuneNerezolvat1">
    <w:name w:val="Mențiune Nerezolvat1"/>
    <w:basedOn w:val="DefaultParagraphFont"/>
    <w:uiPriority w:val="99"/>
    <w:semiHidden/>
    <w:unhideWhenUsed/>
    <w:rsid w:val="00FC4C74"/>
    <w:rPr>
      <w:color w:val="605E5C"/>
      <w:shd w:val="clear" w:color="auto" w:fill="E1DFDD"/>
    </w:rPr>
  </w:style>
  <w:style w:type="character" w:customStyle="1" w:styleId="Bodytext2">
    <w:name w:val="Body text (2)_"/>
    <w:basedOn w:val="DefaultParagraphFont"/>
    <w:rsid w:val="00FC4C74"/>
    <w:rPr>
      <w:rFonts w:ascii="Times New Roman" w:eastAsia="Times New Roman" w:hAnsi="Times New Roman" w:cs="Times New Roman"/>
      <w:b w:val="0"/>
      <w:bCs w:val="0"/>
      <w:i w:val="0"/>
      <w:iCs w:val="0"/>
      <w:caps w:val="0"/>
      <w:smallCaps w:val="0"/>
      <w:strike w:val="0"/>
      <w:dstrike w:val="0"/>
      <w:sz w:val="22"/>
      <w:szCs w:val="22"/>
      <w:u w:val="none"/>
    </w:rPr>
  </w:style>
  <w:style w:type="character" w:customStyle="1" w:styleId="Bodytext2Bold">
    <w:name w:val="Body text (2) + Bold"/>
    <w:basedOn w:val="Bodytext2"/>
    <w:rsid w:val="00FC4C74"/>
    <w:rPr>
      <w:rFonts w:ascii="Times New Roman" w:eastAsia="Times New Roman" w:hAnsi="Times New Roman" w:cs="Times New Roman"/>
      <w:b/>
      <w:bCs/>
      <w:i w:val="0"/>
      <w:iCs w:val="0"/>
      <w:caps w:val="0"/>
      <w:smallCaps w:val="0"/>
      <w:strike w:val="0"/>
      <w:dstrike w:val="0"/>
      <w:color w:val="000000"/>
      <w:spacing w:val="0"/>
      <w:w w:val="100"/>
      <w:sz w:val="22"/>
      <w:szCs w:val="22"/>
      <w:u w:val="none"/>
      <w:lang w:val="ro-RO" w:eastAsia="ro-RO" w:bidi="ro-RO"/>
    </w:rPr>
  </w:style>
  <w:style w:type="character" w:customStyle="1" w:styleId="Bodytext20">
    <w:name w:val="Body text (2)"/>
    <w:basedOn w:val="Bodytext2"/>
    <w:rsid w:val="00FC4C74"/>
    <w:rPr>
      <w:rFonts w:ascii="Times New Roman" w:eastAsia="Times New Roman" w:hAnsi="Times New Roman" w:cs="Times New Roman"/>
      <w:b w:val="0"/>
      <w:bCs w:val="0"/>
      <w:i w:val="0"/>
      <w:iCs w:val="0"/>
      <w:caps w:val="0"/>
      <w:smallCaps w:val="0"/>
      <w:strike w:val="0"/>
      <w:dstrike w:val="0"/>
      <w:color w:val="000000"/>
      <w:spacing w:val="0"/>
      <w:w w:val="100"/>
      <w:sz w:val="22"/>
      <w:szCs w:val="22"/>
      <w:u w:val="single"/>
      <w:lang w:val="ro-RO" w:eastAsia="ro-RO" w:bidi="ro-RO"/>
    </w:rPr>
  </w:style>
  <w:style w:type="character" w:customStyle="1" w:styleId="Headerorfooter">
    <w:name w:val="Header or footer_"/>
    <w:basedOn w:val="DefaultParagraphFont"/>
    <w:link w:val="Headerorfooter0"/>
    <w:rsid w:val="00FC4C74"/>
    <w:rPr>
      <w:sz w:val="14"/>
      <w:szCs w:val="14"/>
      <w:shd w:val="clear" w:color="auto" w:fill="FFFFFF"/>
    </w:rPr>
  </w:style>
  <w:style w:type="character" w:customStyle="1" w:styleId="Headerorfooter10ptBold">
    <w:name w:val="Header or footer + 10 pt;Bold"/>
    <w:basedOn w:val="Headerorfooter"/>
    <w:rsid w:val="00FC4C74"/>
    <w:rPr>
      <w:b/>
      <w:bCs/>
      <w:color w:val="000000"/>
      <w:spacing w:val="0"/>
      <w:w w:val="100"/>
      <w:sz w:val="20"/>
      <w:szCs w:val="20"/>
      <w:shd w:val="clear" w:color="auto" w:fill="FFFFFF"/>
      <w:lang w:val="ro-RO" w:eastAsia="ro-RO" w:bidi="ro-RO"/>
    </w:rPr>
  </w:style>
  <w:style w:type="character" w:customStyle="1" w:styleId="Bodytext7">
    <w:name w:val="Body text (7)_"/>
    <w:basedOn w:val="DefaultParagraphFont"/>
    <w:rsid w:val="00FC4C74"/>
    <w:rPr>
      <w:rFonts w:ascii="Times New Roman" w:eastAsia="Times New Roman" w:hAnsi="Times New Roman" w:cs="Times New Roman"/>
      <w:b/>
      <w:bCs/>
      <w:i w:val="0"/>
      <w:iCs w:val="0"/>
      <w:caps w:val="0"/>
      <w:smallCaps w:val="0"/>
      <w:strike w:val="0"/>
      <w:dstrike w:val="0"/>
      <w:sz w:val="22"/>
      <w:szCs w:val="22"/>
      <w:u w:val="none"/>
    </w:rPr>
  </w:style>
  <w:style w:type="character" w:customStyle="1" w:styleId="Bodytext70">
    <w:name w:val="Body text (7)"/>
    <w:basedOn w:val="Bodytext7"/>
    <w:rsid w:val="00FC4C74"/>
    <w:rPr>
      <w:rFonts w:ascii="Times New Roman" w:eastAsia="Times New Roman" w:hAnsi="Times New Roman" w:cs="Times New Roman"/>
      <w:b/>
      <w:bCs/>
      <w:i w:val="0"/>
      <w:iCs w:val="0"/>
      <w:caps w:val="0"/>
      <w:smallCaps w:val="0"/>
      <w:strike w:val="0"/>
      <w:dstrike w:val="0"/>
      <w:color w:val="000000"/>
      <w:spacing w:val="0"/>
      <w:w w:val="100"/>
      <w:sz w:val="22"/>
      <w:szCs w:val="22"/>
      <w:u w:val="single"/>
      <w:lang w:val="ro-RO" w:eastAsia="ro-RO" w:bidi="ro-RO"/>
    </w:rPr>
  </w:style>
  <w:style w:type="character" w:customStyle="1" w:styleId="Bodytext7NotBold">
    <w:name w:val="Body text (7) + Not Bold"/>
    <w:basedOn w:val="Bodytext7"/>
    <w:rsid w:val="00FC4C74"/>
    <w:rPr>
      <w:rFonts w:ascii="Times New Roman" w:eastAsia="Times New Roman" w:hAnsi="Times New Roman" w:cs="Times New Roman"/>
      <w:b/>
      <w:bCs/>
      <w:i w:val="0"/>
      <w:iCs w:val="0"/>
      <w:caps w:val="0"/>
      <w:smallCaps w:val="0"/>
      <w:strike w:val="0"/>
      <w:dstrike w:val="0"/>
      <w:color w:val="000000"/>
      <w:spacing w:val="0"/>
      <w:w w:val="100"/>
      <w:sz w:val="22"/>
      <w:szCs w:val="22"/>
      <w:u w:val="none"/>
      <w:lang w:val="ro-RO" w:eastAsia="ro-RO" w:bidi="ro-RO"/>
    </w:rPr>
  </w:style>
  <w:style w:type="character" w:customStyle="1" w:styleId="Headerorfooter4ptNotBoldScale150">
    <w:name w:val="Header or footer + 4 pt;Not Bold;Scale 150%"/>
    <w:basedOn w:val="Headerorfooter"/>
    <w:rsid w:val="00FC4C74"/>
    <w:rPr>
      <w:rFonts w:ascii="Times New Roman" w:eastAsia="Times New Roman" w:hAnsi="Times New Roman" w:cs="Times New Roman"/>
      <w:b/>
      <w:bCs/>
      <w:i w:val="0"/>
      <w:iCs w:val="0"/>
      <w:caps w:val="0"/>
      <w:smallCaps w:val="0"/>
      <w:strike w:val="0"/>
      <w:dstrike w:val="0"/>
      <w:color w:val="000000"/>
      <w:spacing w:val="0"/>
      <w:w w:val="150"/>
      <w:sz w:val="8"/>
      <w:szCs w:val="8"/>
      <w:u w:val="none"/>
      <w:shd w:val="clear" w:color="auto" w:fill="FFFFFF"/>
      <w:lang w:val="ro-RO" w:eastAsia="ro-RO" w:bidi="ro-RO"/>
    </w:rPr>
  </w:style>
  <w:style w:type="character" w:customStyle="1" w:styleId="HeaderorfooterCenturySchoolbook95pt">
    <w:name w:val="Header or footer + Century Schoolbook;9;5 pt"/>
    <w:basedOn w:val="Headerorfooter"/>
    <w:rsid w:val="00FC4C74"/>
    <w:rPr>
      <w:rFonts w:ascii="Century Schoolbook" w:eastAsia="Century Schoolbook" w:hAnsi="Century Schoolbook" w:cs="Century Schoolbook"/>
      <w:b/>
      <w:bCs/>
      <w:i w:val="0"/>
      <w:iCs w:val="0"/>
      <w:caps w:val="0"/>
      <w:smallCaps w:val="0"/>
      <w:strike w:val="0"/>
      <w:dstrike w:val="0"/>
      <w:color w:val="000000"/>
      <w:spacing w:val="0"/>
      <w:w w:val="100"/>
      <w:sz w:val="19"/>
      <w:szCs w:val="19"/>
      <w:u w:val="none"/>
      <w:shd w:val="clear" w:color="auto" w:fill="FFFFFF"/>
      <w:lang w:val="ro-RO" w:eastAsia="ro-RO" w:bidi="ro-RO"/>
    </w:rPr>
  </w:style>
  <w:style w:type="character" w:styleId="Emphasis">
    <w:name w:val="Emphasis"/>
    <w:basedOn w:val="DefaultParagraphFont"/>
    <w:uiPriority w:val="20"/>
    <w:qFormat/>
    <w:rsid w:val="00FC4C74"/>
    <w:rPr>
      <w:i/>
      <w:iCs/>
    </w:rPr>
  </w:style>
  <w:style w:type="character" w:customStyle="1" w:styleId="QuoteChar">
    <w:name w:val="Quote Char"/>
    <w:basedOn w:val="DefaultParagraphFont"/>
    <w:link w:val="Quote"/>
    <w:uiPriority w:val="29"/>
    <w:rsid w:val="00FC4C74"/>
    <w:rPr>
      <w:i/>
      <w:iCs/>
      <w:color w:val="404040" w:themeColor="text1" w:themeTint="BF"/>
    </w:rPr>
  </w:style>
  <w:style w:type="character" w:customStyle="1" w:styleId="IntenseQuoteChar">
    <w:name w:val="Intense Quote Char"/>
    <w:basedOn w:val="DefaultParagraphFont"/>
    <w:link w:val="IntenseQuote"/>
    <w:uiPriority w:val="30"/>
    <w:rsid w:val="00FC4C74"/>
    <w:rPr>
      <w:i/>
      <w:iCs/>
      <w:color w:val="2F5496" w:themeColor="accent1" w:themeShade="BF"/>
    </w:rPr>
  </w:style>
  <w:style w:type="character" w:styleId="SubtleEmphasis">
    <w:name w:val="Subtle Emphasis"/>
    <w:basedOn w:val="DefaultParagraphFont"/>
    <w:uiPriority w:val="19"/>
    <w:qFormat/>
    <w:rsid w:val="00FC4C74"/>
    <w:rPr>
      <w:i/>
      <w:iCs/>
      <w:color w:val="404040" w:themeColor="text1" w:themeTint="BF"/>
    </w:rPr>
  </w:style>
  <w:style w:type="character" w:styleId="IntenseEmphasis">
    <w:name w:val="Intense Emphasis"/>
    <w:basedOn w:val="DefaultParagraphFont"/>
    <w:uiPriority w:val="21"/>
    <w:qFormat/>
    <w:rsid w:val="00FC4C74"/>
    <w:rPr>
      <w:i/>
      <w:iCs/>
      <w:color w:val="2F5496" w:themeColor="accent1" w:themeShade="BF"/>
    </w:rPr>
  </w:style>
  <w:style w:type="character" w:styleId="SubtleReference">
    <w:name w:val="Subtle Reference"/>
    <w:basedOn w:val="DefaultParagraphFont"/>
    <w:uiPriority w:val="31"/>
    <w:qFormat/>
    <w:rsid w:val="00FC4C74"/>
    <w:rPr>
      <w:smallCaps/>
      <w:color w:val="5A5A5A" w:themeColor="text1" w:themeTint="A5"/>
    </w:rPr>
  </w:style>
  <w:style w:type="character" w:styleId="IntenseReference">
    <w:name w:val="Intense Reference"/>
    <w:basedOn w:val="DefaultParagraphFont"/>
    <w:uiPriority w:val="32"/>
    <w:qFormat/>
    <w:rsid w:val="00FC4C74"/>
    <w:rPr>
      <w:b/>
      <w:bCs/>
      <w:smallCaps/>
      <w:color w:val="2F5496" w:themeColor="accent1" w:themeShade="BF"/>
      <w:spacing w:val="5"/>
    </w:rPr>
  </w:style>
  <w:style w:type="character" w:styleId="BookTitle">
    <w:name w:val="Book Title"/>
    <w:basedOn w:val="DefaultParagraphFont"/>
    <w:uiPriority w:val="33"/>
    <w:qFormat/>
    <w:rsid w:val="00FC4C74"/>
    <w:rPr>
      <w:b/>
      <w:bCs/>
      <w:i/>
      <w:iCs/>
      <w:spacing w:val="5"/>
    </w:rPr>
  </w:style>
  <w:style w:type="character" w:customStyle="1" w:styleId="font101">
    <w:name w:val="font101"/>
    <w:basedOn w:val="DefaultParagraphFont"/>
    <w:rsid w:val="00FC4C74"/>
    <w:rPr>
      <w:rFonts w:ascii="Times New Roman" w:hAnsi="Times New Roman" w:cs="Times New Roman"/>
      <w:b w:val="0"/>
      <w:bCs w:val="0"/>
      <w:i/>
      <w:iCs/>
      <w:strike w:val="0"/>
      <w:dstrike w:val="0"/>
      <w:color w:val="FF0000"/>
      <w:sz w:val="20"/>
      <w:szCs w:val="20"/>
      <w:u w:val="none"/>
      <w:effect w:val="none"/>
    </w:rPr>
  </w:style>
  <w:style w:type="paragraph" w:customStyle="1" w:styleId="Heading">
    <w:name w:val="Heading"/>
    <w:basedOn w:val="Normal"/>
    <w:next w:val="BodyText"/>
    <w:rsid w:val="00FC4C74"/>
    <w:pPr>
      <w:keepNext/>
      <w:spacing w:before="240" w:after="120" w:line="278" w:lineRule="auto"/>
    </w:pPr>
    <w:rPr>
      <w:rFonts w:ascii="Liberation Sans" w:eastAsia="Microsoft YaHei" w:hAnsi="Liberation Sans" w:cs="Arial Unicode MS"/>
      <w:kern w:val="2"/>
      <w:sz w:val="28"/>
      <w:szCs w:val="28"/>
      <w:lang w:val="en-US"/>
      <w14:ligatures w14:val="standardContextual"/>
    </w:rPr>
  </w:style>
  <w:style w:type="paragraph" w:styleId="List">
    <w:name w:val="List"/>
    <w:basedOn w:val="BodyText"/>
    <w:rsid w:val="00FC4C74"/>
    <w:pPr>
      <w:tabs>
        <w:tab w:val="num" w:pos="1060"/>
      </w:tabs>
      <w:spacing w:after="160" w:line="278" w:lineRule="auto"/>
      <w:ind w:left="-321" w:firstLine="1021"/>
    </w:pPr>
    <w:rPr>
      <w:rFonts w:asciiTheme="minorHAnsi" w:eastAsiaTheme="minorHAnsi" w:hAnsiTheme="minorHAnsi" w:cs="Arial Unicode MS"/>
      <w:kern w:val="2"/>
      <w:lang w:val="en-US"/>
      <w14:ligatures w14:val="standardContextual"/>
    </w:rPr>
  </w:style>
  <w:style w:type="paragraph" w:customStyle="1" w:styleId="Index">
    <w:name w:val="Index"/>
    <w:basedOn w:val="Normal"/>
    <w:rsid w:val="00FC4C74"/>
    <w:pPr>
      <w:suppressLineNumbers/>
      <w:spacing w:after="160" w:line="278" w:lineRule="auto"/>
    </w:pPr>
    <w:rPr>
      <w:rFonts w:asciiTheme="minorHAnsi" w:eastAsiaTheme="minorHAnsi" w:hAnsiTheme="minorHAnsi" w:cs="Arial Unicode MS"/>
      <w:kern w:val="2"/>
      <w:sz w:val="24"/>
      <w:szCs w:val="24"/>
      <w:lang w:val="en-US"/>
      <w14:ligatures w14:val="standardContextual"/>
    </w:rPr>
  </w:style>
  <w:style w:type="paragraph" w:styleId="FootnoteText">
    <w:name w:val="footnote text"/>
    <w:basedOn w:val="Normal"/>
    <w:link w:val="FootnoteTextChar"/>
    <w:uiPriority w:val="99"/>
    <w:semiHidden/>
    <w:rsid w:val="00FC4C74"/>
    <w:pPr>
      <w:spacing w:after="160" w:line="278" w:lineRule="auto"/>
    </w:pPr>
    <w:rPr>
      <w:rFonts w:cs="Calibri"/>
      <w:sz w:val="20"/>
      <w:szCs w:val="20"/>
    </w:rPr>
  </w:style>
  <w:style w:type="character" w:customStyle="1" w:styleId="FootnoteTextChar1">
    <w:name w:val="Footnote Text Char1"/>
    <w:basedOn w:val="DefaultParagraphFont"/>
    <w:uiPriority w:val="99"/>
    <w:semiHidden/>
    <w:rsid w:val="00FC4C74"/>
    <w:rPr>
      <w:rFonts w:cs="Times New Roman"/>
    </w:rPr>
  </w:style>
  <w:style w:type="paragraph" w:styleId="BodyTextIndent">
    <w:name w:val="Body Text Indent"/>
    <w:basedOn w:val="Normal"/>
    <w:link w:val="BodyTextIndentChar"/>
    <w:uiPriority w:val="99"/>
    <w:rsid w:val="00FC4C74"/>
    <w:pPr>
      <w:spacing w:after="160" w:line="278" w:lineRule="auto"/>
      <w:ind w:left="700"/>
    </w:pPr>
    <w:rPr>
      <w:rFonts w:cs="Calibri"/>
      <w:sz w:val="28"/>
      <w:szCs w:val="28"/>
    </w:rPr>
  </w:style>
  <w:style w:type="character" w:customStyle="1" w:styleId="BodyTextIndentChar1">
    <w:name w:val="Body Text Indent Char1"/>
    <w:basedOn w:val="DefaultParagraphFont"/>
    <w:uiPriority w:val="99"/>
    <w:semiHidden/>
    <w:rsid w:val="00FC4C74"/>
    <w:rPr>
      <w:rFonts w:cs="Times New Roman"/>
      <w:sz w:val="22"/>
      <w:szCs w:val="22"/>
    </w:rPr>
  </w:style>
  <w:style w:type="paragraph" w:customStyle="1" w:styleId="HeaderandFooter">
    <w:name w:val="Header and Footer"/>
    <w:basedOn w:val="Normal"/>
    <w:rsid w:val="00FC4C74"/>
    <w:pPr>
      <w:spacing w:after="160" w:line="278" w:lineRule="auto"/>
    </w:pPr>
    <w:rPr>
      <w:rFonts w:asciiTheme="minorHAnsi" w:eastAsiaTheme="minorHAnsi" w:hAnsiTheme="minorHAnsi" w:cstheme="minorBidi"/>
      <w:kern w:val="2"/>
      <w:sz w:val="24"/>
      <w:szCs w:val="24"/>
      <w:lang w:val="en-US"/>
      <w14:ligatures w14:val="standardContextual"/>
    </w:rPr>
  </w:style>
  <w:style w:type="paragraph" w:customStyle="1" w:styleId="Stil1WasteGhid">
    <w:name w:val="Stil 1 Waste Ghid"/>
    <w:basedOn w:val="Heading1"/>
    <w:link w:val="Stil1WasteGhidChar"/>
    <w:rsid w:val="00FC4C74"/>
    <w:pPr>
      <w:keepLines/>
      <w:shd w:val="clear" w:color="auto" w:fill="FFFFFF" w:themeFill="background1"/>
      <w:tabs>
        <w:tab w:val="left" w:pos="450"/>
        <w:tab w:val="left" w:pos="720"/>
      </w:tabs>
      <w:spacing w:before="120" w:after="80" w:line="278" w:lineRule="auto"/>
      <w:ind w:left="360" w:hanging="360"/>
    </w:pPr>
    <w:rPr>
      <w:rFonts w:asciiTheme="minorHAnsi" w:eastAsiaTheme="majorEastAsia" w:hAnsiTheme="minorHAnsi" w:cstheme="minorHAnsi"/>
      <w:b w:val="0"/>
      <w:bCs w:val="0"/>
      <w:color w:val="C45911" w:themeColor="accent2" w:themeShade="BF"/>
      <w:kern w:val="2"/>
      <w:sz w:val="24"/>
      <w:szCs w:val="24"/>
      <w:lang w:eastAsia="fr-FR"/>
    </w:rPr>
  </w:style>
  <w:style w:type="paragraph" w:customStyle="1" w:styleId="ANRSC">
    <w:name w:val="ANRSC"/>
    <w:basedOn w:val="Stil1WasteGhid"/>
    <w:link w:val="ANRSCChar"/>
    <w:rsid w:val="00FC4C74"/>
    <w:pPr>
      <w:spacing w:before="240" w:after="240" w:line="264" w:lineRule="auto"/>
      <w:jc w:val="center"/>
    </w:pPr>
    <w:rPr>
      <w:rFonts w:asciiTheme="majorBidi" w:hAnsiTheme="majorBidi" w:cstheme="majorBidi"/>
    </w:rPr>
  </w:style>
  <w:style w:type="paragraph" w:styleId="Index1">
    <w:name w:val="index 1"/>
    <w:basedOn w:val="Normal"/>
    <w:next w:val="Normal"/>
    <w:autoRedefine/>
    <w:uiPriority w:val="99"/>
    <w:semiHidden/>
    <w:unhideWhenUsed/>
    <w:rsid w:val="00FC4C74"/>
    <w:pPr>
      <w:spacing w:after="0" w:line="240" w:lineRule="auto"/>
      <w:ind w:left="220" w:hanging="220"/>
    </w:pPr>
  </w:style>
  <w:style w:type="paragraph" w:styleId="IndexHeading">
    <w:name w:val="index heading"/>
    <w:basedOn w:val="Heading"/>
    <w:rsid w:val="00FC4C74"/>
  </w:style>
  <w:style w:type="paragraph" w:styleId="TOCHeading">
    <w:name w:val="TOC Heading"/>
    <w:basedOn w:val="Heading1"/>
    <w:next w:val="Normal"/>
    <w:uiPriority w:val="39"/>
    <w:semiHidden/>
    <w:unhideWhenUsed/>
    <w:qFormat/>
    <w:rsid w:val="00FC4C74"/>
    <w:pPr>
      <w:keepLines/>
      <w:spacing w:after="0" w:line="278" w:lineRule="auto"/>
      <w:outlineLvl w:val="9"/>
    </w:pPr>
    <w:rPr>
      <w:rFonts w:asciiTheme="majorHAnsi" w:eastAsiaTheme="majorEastAsia" w:hAnsiTheme="majorHAnsi" w:cstheme="majorBidi"/>
      <w:b w:val="0"/>
      <w:bCs w:val="0"/>
      <w:color w:val="2F5496" w:themeColor="accent1" w:themeShade="BF"/>
      <w:kern w:val="2"/>
      <w:lang w:val="en-US"/>
      <w14:ligatures w14:val="standardContextual"/>
    </w:rPr>
  </w:style>
  <w:style w:type="paragraph" w:styleId="NoSpacing">
    <w:name w:val="No Spacing"/>
    <w:link w:val="NoSpacingChar"/>
    <w:uiPriority w:val="1"/>
    <w:qFormat/>
    <w:rsid w:val="00FC4C74"/>
  </w:style>
  <w:style w:type="paragraph" w:customStyle="1" w:styleId="OTCap">
    <w:name w:val="OT_Cap"/>
    <w:basedOn w:val="Heading1"/>
    <w:next w:val="Normal"/>
    <w:rsid w:val="00FC4C74"/>
    <w:pPr>
      <w:keepLines/>
      <w:widowControl w:val="0"/>
      <w:tabs>
        <w:tab w:val="left" w:pos="720"/>
      </w:tabs>
      <w:spacing w:before="360" w:after="240" w:line="278" w:lineRule="auto"/>
      <w:ind w:left="720" w:hanging="360"/>
    </w:pPr>
    <w:rPr>
      <w:rFonts w:ascii="Times New Roman Bold" w:eastAsia="SimSun" w:hAnsi="Times New Roman Bold" w:cstheme="majorBidi"/>
      <w:b w:val="0"/>
      <w:bCs w:val="0"/>
      <w:caps/>
      <w:color w:val="2F5496" w:themeColor="accent1" w:themeShade="BF"/>
      <w:kern w:val="2"/>
      <w:sz w:val="40"/>
      <w:szCs w:val="24"/>
      <w:lang w:val="en-US" w:eastAsia="de-DE"/>
      <w14:ligatures w14:val="standardContextual"/>
    </w:rPr>
  </w:style>
  <w:style w:type="paragraph" w:customStyle="1" w:styleId="OTSSubCap">
    <w:name w:val="OT_SSubCap"/>
    <w:basedOn w:val="Heading3"/>
    <w:next w:val="Normal"/>
    <w:rsid w:val="00FC4C74"/>
    <w:pPr>
      <w:keepLines/>
      <w:numPr>
        <w:ilvl w:val="2"/>
        <w:numId w:val="37"/>
      </w:numPr>
      <w:tabs>
        <w:tab w:val="left" w:pos="2160"/>
      </w:tabs>
      <w:spacing w:after="200"/>
      <w:ind w:left="2160" w:hanging="360"/>
      <w:jc w:val="both"/>
    </w:pPr>
    <w:rPr>
      <w:rFonts w:ascii="Times New Roman Bold" w:eastAsia="Calibri" w:hAnsi="Times New Roman Bold" w:cs="Arial"/>
      <w:b w:val="0"/>
      <w:bCs w:val="0"/>
      <w:color w:val="2F5496" w:themeColor="accent1" w:themeShade="BF"/>
      <w:kern w:val="2"/>
      <w:sz w:val="24"/>
      <w:lang w:val="en-US"/>
      <w14:ligatures w14:val="standardContextual"/>
    </w:rPr>
  </w:style>
  <w:style w:type="paragraph" w:customStyle="1" w:styleId="OTSubCap">
    <w:name w:val="OT_SubCap"/>
    <w:basedOn w:val="Heading2"/>
    <w:next w:val="Normal"/>
    <w:rsid w:val="00FC4C74"/>
    <w:pPr>
      <w:keepLines/>
      <w:tabs>
        <w:tab w:val="left" w:pos="1440"/>
      </w:tabs>
      <w:spacing w:after="200" w:line="278" w:lineRule="auto"/>
      <w:ind w:left="1440" w:hanging="360"/>
    </w:pPr>
    <w:rPr>
      <w:rFonts w:ascii="Times New Roman Bold" w:eastAsia="Calibri" w:hAnsi="Times New Roman Bold" w:cs="Arial"/>
      <w:b w:val="0"/>
      <w:bCs w:val="0"/>
      <w:color w:val="2F5496" w:themeColor="accent1" w:themeShade="BF"/>
      <w:kern w:val="2"/>
      <w:sz w:val="24"/>
      <w:szCs w:val="32"/>
      <w:lang w:val="en-US"/>
      <w14:ligatures w14:val="standardContextual"/>
    </w:rPr>
  </w:style>
  <w:style w:type="paragraph" w:customStyle="1" w:styleId="ListParagraph1">
    <w:name w:val="List Paragraph1"/>
    <w:basedOn w:val="Normal"/>
    <w:uiPriority w:val="34"/>
    <w:rsid w:val="00FC4C74"/>
    <w:pPr>
      <w:spacing w:after="0" w:line="278" w:lineRule="auto"/>
      <w:ind w:left="720"/>
      <w:contextualSpacing/>
    </w:pPr>
    <w:rPr>
      <w:rFonts w:asciiTheme="minorHAnsi" w:eastAsia="Calibri" w:hAnsiTheme="minorHAnsi" w:cstheme="minorBidi"/>
      <w:kern w:val="2"/>
      <w:sz w:val="24"/>
      <w:szCs w:val="24"/>
      <w:lang w:val="en-US"/>
      <w14:ligatures w14:val="standardContextual"/>
    </w:rPr>
  </w:style>
  <w:style w:type="paragraph" w:customStyle="1" w:styleId="NormalWeb1">
    <w:name w:val="Normal (Web)1"/>
    <w:basedOn w:val="Normal"/>
    <w:rsid w:val="00FC4C74"/>
    <w:pPr>
      <w:spacing w:after="0" w:line="278" w:lineRule="auto"/>
    </w:pPr>
    <w:rPr>
      <w:rFonts w:ascii="Arial Unicode MS" w:eastAsia="Arial Unicode MS" w:hAnsi="Arial Unicode MS" w:cs="Arial Unicode MS"/>
      <w:color w:val="000000"/>
      <w:kern w:val="2"/>
      <w:sz w:val="24"/>
      <w:szCs w:val="24"/>
      <w:lang w:val="en-US" w:eastAsia="ro-RO"/>
      <w14:ligatures w14:val="standardContextual"/>
    </w:rPr>
  </w:style>
  <w:style w:type="paragraph" w:customStyle="1" w:styleId="msonormal0">
    <w:name w:val="msonormal"/>
    <w:basedOn w:val="Normal"/>
    <w:rsid w:val="00FC4C74"/>
    <w:pPr>
      <w:spacing w:beforeAutospacing="1" w:after="160" w:afterAutospacing="1" w:line="278" w:lineRule="auto"/>
    </w:pPr>
    <w:rPr>
      <w:rFonts w:asciiTheme="minorHAnsi" w:eastAsiaTheme="minorHAnsi" w:hAnsiTheme="minorHAnsi" w:cstheme="minorBidi"/>
      <w:kern w:val="2"/>
      <w:sz w:val="24"/>
      <w:szCs w:val="24"/>
      <w:lang w:val="en-US"/>
      <w14:ligatures w14:val="standardContextual"/>
    </w:rPr>
  </w:style>
  <w:style w:type="paragraph" w:customStyle="1" w:styleId="font5">
    <w:name w:val="font5"/>
    <w:basedOn w:val="Normal"/>
    <w:rsid w:val="00FC4C74"/>
    <w:pPr>
      <w:spacing w:beforeAutospacing="1" w:after="160" w:afterAutospacing="1" w:line="278" w:lineRule="auto"/>
    </w:pPr>
    <w:rPr>
      <w:rFonts w:ascii="Tahoma" w:eastAsiaTheme="minorHAnsi" w:hAnsi="Tahoma" w:cs="Tahoma"/>
      <w:color w:val="000000"/>
      <w:kern w:val="2"/>
      <w:sz w:val="18"/>
      <w:szCs w:val="18"/>
      <w:lang w:val="en-US"/>
      <w14:ligatures w14:val="standardContextual"/>
    </w:rPr>
  </w:style>
  <w:style w:type="paragraph" w:customStyle="1" w:styleId="font6">
    <w:name w:val="font6"/>
    <w:basedOn w:val="Normal"/>
    <w:rsid w:val="00FC4C74"/>
    <w:pPr>
      <w:spacing w:beforeAutospacing="1" w:after="160" w:afterAutospacing="1" w:line="278" w:lineRule="auto"/>
    </w:pPr>
    <w:rPr>
      <w:rFonts w:ascii="Tahoma" w:eastAsiaTheme="minorHAnsi" w:hAnsi="Tahoma" w:cs="Tahoma"/>
      <w:b/>
      <w:bCs/>
      <w:color w:val="000000"/>
      <w:kern w:val="2"/>
      <w:sz w:val="18"/>
      <w:szCs w:val="18"/>
      <w:lang w:val="en-US"/>
      <w14:ligatures w14:val="standardContextual"/>
    </w:rPr>
  </w:style>
  <w:style w:type="paragraph" w:customStyle="1" w:styleId="xl65">
    <w:name w:val="xl65"/>
    <w:basedOn w:val="Normal"/>
    <w:rsid w:val="00FC4C74"/>
    <w:pPr>
      <w:spacing w:beforeAutospacing="1" w:after="160" w:afterAutospacing="1" w:line="278" w:lineRule="auto"/>
    </w:pPr>
    <w:rPr>
      <w:rFonts w:asciiTheme="minorHAnsi" w:eastAsiaTheme="minorHAnsi" w:hAnsiTheme="minorHAnsi" w:cstheme="minorBidi"/>
      <w:color w:val="FF0000"/>
      <w:kern w:val="2"/>
      <w:sz w:val="24"/>
      <w:szCs w:val="24"/>
      <w:lang w:val="en-US"/>
      <w14:ligatures w14:val="standardContextual"/>
    </w:rPr>
  </w:style>
  <w:style w:type="paragraph" w:customStyle="1" w:styleId="xl66">
    <w:name w:val="xl66"/>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b/>
      <w:bCs/>
      <w:kern w:val="2"/>
      <w:sz w:val="24"/>
      <w:szCs w:val="24"/>
      <w:lang w:val="en-US"/>
      <w14:ligatures w14:val="standardContextual"/>
    </w:rPr>
  </w:style>
  <w:style w:type="paragraph" w:customStyle="1" w:styleId="xl67">
    <w:name w:val="xl67"/>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kern w:val="2"/>
      <w:sz w:val="24"/>
      <w:szCs w:val="24"/>
      <w:lang w:val="en-US"/>
      <w14:ligatures w14:val="standardContextual"/>
    </w:rPr>
  </w:style>
  <w:style w:type="paragraph" w:customStyle="1" w:styleId="xl68">
    <w:name w:val="xl68"/>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color w:val="FF0000"/>
      <w:kern w:val="2"/>
      <w:sz w:val="24"/>
      <w:szCs w:val="24"/>
      <w:lang w:val="en-US"/>
      <w14:ligatures w14:val="standardContextual"/>
    </w:rPr>
  </w:style>
  <w:style w:type="paragraph" w:customStyle="1" w:styleId="xl69">
    <w:name w:val="xl69"/>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textAlignment w:val="top"/>
    </w:pPr>
    <w:rPr>
      <w:rFonts w:asciiTheme="minorHAnsi" w:eastAsiaTheme="minorHAnsi" w:hAnsiTheme="minorHAnsi" w:cstheme="minorBidi"/>
      <w:b/>
      <w:bCs/>
      <w:kern w:val="2"/>
      <w:sz w:val="24"/>
      <w:szCs w:val="24"/>
      <w:lang w:val="en-US"/>
      <w14:ligatures w14:val="standardContextual"/>
    </w:rPr>
  </w:style>
  <w:style w:type="paragraph" w:customStyle="1" w:styleId="xl70">
    <w:name w:val="xl70"/>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kern w:val="2"/>
      <w:sz w:val="24"/>
      <w:szCs w:val="24"/>
      <w:lang w:val="en-US"/>
      <w14:ligatures w14:val="standardContextual"/>
    </w:rPr>
  </w:style>
  <w:style w:type="paragraph" w:customStyle="1" w:styleId="xl72">
    <w:name w:val="xl72"/>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kern w:val="2"/>
      <w:sz w:val="24"/>
      <w:szCs w:val="24"/>
      <w:lang w:val="en-US"/>
      <w14:ligatures w14:val="standardContextual"/>
    </w:rPr>
  </w:style>
  <w:style w:type="paragraph" w:customStyle="1" w:styleId="xl73">
    <w:name w:val="xl73"/>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kern w:val="2"/>
      <w:sz w:val="24"/>
      <w:szCs w:val="24"/>
      <w:lang w:val="en-US"/>
      <w14:ligatures w14:val="standardContextual"/>
    </w:rPr>
  </w:style>
  <w:style w:type="paragraph" w:customStyle="1" w:styleId="xl74">
    <w:name w:val="xl74"/>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textAlignment w:val="top"/>
    </w:pPr>
    <w:rPr>
      <w:rFonts w:asciiTheme="minorHAnsi" w:eastAsiaTheme="minorHAnsi" w:hAnsiTheme="minorHAnsi" w:cstheme="minorBidi"/>
      <w:b/>
      <w:bCs/>
      <w:kern w:val="2"/>
      <w:sz w:val="24"/>
      <w:szCs w:val="24"/>
      <w:lang w:val="en-US"/>
      <w14:ligatures w14:val="standardContextual"/>
    </w:rPr>
  </w:style>
  <w:style w:type="paragraph" w:customStyle="1" w:styleId="xl75">
    <w:name w:val="xl75"/>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b/>
      <w:bCs/>
      <w:kern w:val="2"/>
      <w:sz w:val="24"/>
      <w:szCs w:val="24"/>
      <w:lang w:val="en-US"/>
      <w14:ligatures w14:val="standardContextual"/>
    </w:rPr>
  </w:style>
  <w:style w:type="paragraph" w:customStyle="1" w:styleId="xl76">
    <w:name w:val="xl76"/>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color w:val="0070C0"/>
      <w:kern w:val="2"/>
      <w:sz w:val="24"/>
      <w:szCs w:val="24"/>
      <w:lang w:val="en-US"/>
      <w14:ligatures w14:val="standardContextual"/>
    </w:rPr>
  </w:style>
  <w:style w:type="paragraph" w:customStyle="1" w:styleId="xl77">
    <w:name w:val="xl77"/>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b/>
      <w:bCs/>
      <w:i/>
      <w:iCs/>
      <w:kern w:val="2"/>
      <w:sz w:val="24"/>
      <w:szCs w:val="24"/>
      <w:lang w:val="en-US"/>
      <w14:ligatures w14:val="standardContextual"/>
    </w:rPr>
  </w:style>
  <w:style w:type="paragraph" w:customStyle="1" w:styleId="xl78">
    <w:name w:val="xl78"/>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b/>
      <w:bCs/>
      <w:i/>
      <w:iCs/>
      <w:color w:val="FF0000"/>
      <w:kern w:val="2"/>
      <w:sz w:val="24"/>
      <w:szCs w:val="24"/>
      <w:lang w:val="en-US"/>
      <w14:ligatures w14:val="standardContextual"/>
    </w:rPr>
  </w:style>
  <w:style w:type="paragraph" w:customStyle="1" w:styleId="xl79">
    <w:name w:val="xl79"/>
    <w:basedOn w:val="Normal"/>
    <w:rsid w:val="00FC4C74"/>
    <w:pPr>
      <w:pBdr>
        <w:top w:val="single" w:sz="8" w:space="0" w:color="000000"/>
        <w:left w:val="single" w:sz="8"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kern w:val="2"/>
      <w:sz w:val="24"/>
      <w:szCs w:val="24"/>
      <w:lang w:val="en-US"/>
      <w14:ligatures w14:val="standardContextual"/>
    </w:rPr>
  </w:style>
  <w:style w:type="paragraph" w:customStyle="1" w:styleId="xl80">
    <w:name w:val="xl80"/>
    <w:basedOn w:val="Normal"/>
    <w:rsid w:val="00FC4C74"/>
    <w:pPr>
      <w:pBdr>
        <w:top w:val="single" w:sz="8" w:space="0" w:color="000000"/>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kern w:val="2"/>
      <w:sz w:val="24"/>
      <w:szCs w:val="24"/>
      <w:lang w:val="en-US"/>
      <w14:ligatures w14:val="standardContextual"/>
    </w:rPr>
  </w:style>
  <w:style w:type="paragraph" w:customStyle="1" w:styleId="xl81">
    <w:name w:val="xl81"/>
    <w:basedOn w:val="Normal"/>
    <w:rsid w:val="00FC4C74"/>
    <w:pPr>
      <w:pBdr>
        <w:top w:val="single" w:sz="8" w:space="0" w:color="000000"/>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b/>
      <w:bCs/>
      <w:kern w:val="2"/>
      <w:sz w:val="24"/>
      <w:szCs w:val="24"/>
      <w:lang w:val="en-US"/>
      <w14:ligatures w14:val="standardContextual"/>
    </w:rPr>
  </w:style>
  <w:style w:type="paragraph" w:customStyle="1" w:styleId="xl82">
    <w:name w:val="xl82"/>
    <w:basedOn w:val="Normal"/>
    <w:rsid w:val="00FC4C74"/>
    <w:pPr>
      <w:pBdr>
        <w:top w:val="single" w:sz="8" w:space="0" w:color="000000"/>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kern w:val="2"/>
      <w:sz w:val="24"/>
      <w:szCs w:val="24"/>
      <w:lang w:val="en-US"/>
      <w14:ligatures w14:val="standardContextual"/>
    </w:rPr>
  </w:style>
  <w:style w:type="paragraph" w:customStyle="1" w:styleId="xl83">
    <w:name w:val="xl83"/>
    <w:basedOn w:val="Normal"/>
    <w:rsid w:val="00FC4C74"/>
    <w:pPr>
      <w:pBdr>
        <w:top w:val="single" w:sz="8" w:space="0" w:color="000000"/>
        <w:left w:val="single" w:sz="4" w:space="0" w:color="000000"/>
        <w:bottom w:val="single" w:sz="4" w:space="0" w:color="000000"/>
        <w:right w:val="single" w:sz="8" w:space="0" w:color="000000"/>
      </w:pBdr>
      <w:spacing w:beforeAutospacing="1" w:after="160" w:afterAutospacing="1" w:line="278" w:lineRule="auto"/>
    </w:pPr>
    <w:rPr>
      <w:rFonts w:asciiTheme="minorHAnsi" w:eastAsiaTheme="minorHAnsi" w:hAnsiTheme="minorHAnsi" w:cstheme="minorBidi"/>
      <w:kern w:val="2"/>
      <w:sz w:val="24"/>
      <w:szCs w:val="24"/>
      <w:lang w:val="en-US"/>
      <w14:ligatures w14:val="standardContextual"/>
    </w:rPr>
  </w:style>
  <w:style w:type="paragraph" w:customStyle="1" w:styleId="xl84">
    <w:name w:val="xl84"/>
    <w:basedOn w:val="Normal"/>
    <w:rsid w:val="00FC4C74"/>
    <w:pPr>
      <w:pBdr>
        <w:top w:val="single" w:sz="4" w:space="0" w:color="000000"/>
        <w:left w:val="single" w:sz="8"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kern w:val="2"/>
      <w:sz w:val="24"/>
      <w:szCs w:val="24"/>
      <w:lang w:val="en-US"/>
      <w14:ligatures w14:val="standardContextual"/>
    </w:rPr>
  </w:style>
  <w:style w:type="paragraph" w:customStyle="1" w:styleId="xl85">
    <w:name w:val="xl85"/>
    <w:basedOn w:val="Normal"/>
    <w:rsid w:val="00FC4C74"/>
    <w:pPr>
      <w:pBdr>
        <w:top w:val="single" w:sz="4" w:space="0" w:color="000000"/>
        <w:left w:val="single" w:sz="4" w:space="0" w:color="000000"/>
        <w:bottom w:val="single" w:sz="4" w:space="0" w:color="000000"/>
        <w:right w:val="single" w:sz="8" w:space="0" w:color="000000"/>
      </w:pBdr>
      <w:spacing w:beforeAutospacing="1" w:after="160" w:afterAutospacing="1" w:line="278" w:lineRule="auto"/>
      <w:textAlignment w:val="top"/>
    </w:pPr>
    <w:rPr>
      <w:rFonts w:asciiTheme="minorHAnsi" w:eastAsiaTheme="minorHAnsi" w:hAnsiTheme="minorHAnsi" w:cstheme="minorBidi"/>
      <w:b/>
      <w:bCs/>
      <w:kern w:val="2"/>
      <w:sz w:val="24"/>
      <w:szCs w:val="24"/>
      <w:lang w:val="en-US"/>
      <w14:ligatures w14:val="standardContextual"/>
    </w:rPr>
  </w:style>
  <w:style w:type="paragraph" w:customStyle="1" w:styleId="xl86">
    <w:name w:val="xl86"/>
    <w:basedOn w:val="Normal"/>
    <w:rsid w:val="00FC4C74"/>
    <w:pPr>
      <w:pBdr>
        <w:top w:val="single" w:sz="4" w:space="0" w:color="000000"/>
        <w:left w:val="single" w:sz="8"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b/>
      <w:bCs/>
      <w:kern w:val="2"/>
      <w:sz w:val="24"/>
      <w:szCs w:val="24"/>
      <w:lang w:val="en-US"/>
      <w14:ligatures w14:val="standardContextual"/>
    </w:rPr>
  </w:style>
  <w:style w:type="paragraph" w:customStyle="1" w:styleId="xl87">
    <w:name w:val="xl87"/>
    <w:basedOn w:val="Normal"/>
    <w:rsid w:val="00FC4C74"/>
    <w:pPr>
      <w:pBdr>
        <w:top w:val="single" w:sz="4" w:space="0" w:color="000000"/>
        <w:left w:val="single" w:sz="4" w:space="0" w:color="000000"/>
        <w:bottom w:val="single" w:sz="4" w:space="0" w:color="000000"/>
        <w:right w:val="single" w:sz="8" w:space="0" w:color="000000"/>
      </w:pBdr>
      <w:spacing w:beforeAutospacing="1" w:after="160" w:afterAutospacing="1" w:line="278" w:lineRule="auto"/>
    </w:pPr>
    <w:rPr>
      <w:rFonts w:asciiTheme="minorHAnsi" w:eastAsiaTheme="minorHAnsi" w:hAnsiTheme="minorHAnsi" w:cstheme="minorBidi"/>
      <w:b/>
      <w:bCs/>
      <w:kern w:val="2"/>
      <w:sz w:val="24"/>
      <w:szCs w:val="24"/>
      <w:lang w:val="en-US"/>
      <w14:ligatures w14:val="standardContextual"/>
    </w:rPr>
  </w:style>
  <w:style w:type="paragraph" w:customStyle="1" w:styleId="xl88">
    <w:name w:val="xl88"/>
    <w:basedOn w:val="Normal"/>
    <w:rsid w:val="00FC4C74"/>
    <w:pPr>
      <w:pBdr>
        <w:top w:val="single" w:sz="4" w:space="0" w:color="000000"/>
        <w:left w:val="single" w:sz="4" w:space="0" w:color="000000"/>
        <w:bottom w:val="single" w:sz="4" w:space="0" w:color="000000"/>
        <w:right w:val="single" w:sz="8" w:space="0" w:color="000000"/>
      </w:pBdr>
      <w:spacing w:beforeAutospacing="1" w:after="160" w:afterAutospacing="1" w:line="278" w:lineRule="auto"/>
    </w:pPr>
    <w:rPr>
      <w:rFonts w:asciiTheme="minorHAnsi" w:eastAsiaTheme="minorHAnsi" w:hAnsiTheme="minorHAnsi" w:cstheme="minorBidi"/>
      <w:b/>
      <w:bCs/>
      <w:i/>
      <w:iCs/>
      <w:color w:val="FF0000"/>
      <w:kern w:val="2"/>
      <w:sz w:val="24"/>
      <w:szCs w:val="24"/>
      <w:lang w:val="en-US"/>
      <w14:ligatures w14:val="standardContextual"/>
    </w:rPr>
  </w:style>
  <w:style w:type="paragraph" w:customStyle="1" w:styleId="xl89">
    <w:name w:val="xl89"/>
    <w:basedOn w:val="Normal"/>
    <w:rsid w:val="00FC4C74"/>
    <w:pPr>
      <w:pBdr>
        <w:top w:val="single" w:sz="4" w:space="0" w:color="000000"/>
        <w:left w:val="single" w:sz="8"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color w:val="FF0000"/>
      <w:kern w:val="2"/>
      <w:sz w:val="24"/>
      <w:szCs w:val="24"/>
      <w:lang w:val="en-US"/>
      <w14:ligatures w14:val="standardContextual"/>
    </w:rPr>
  </w:style>
  <w:style w:type="paragraph" w:customStyle="1" w:styleId="xl90">
    <w:name w:val="xl90"/>
    <w:basedOn w:val="Normal"/>
    <w:rsid w:val="00FC4C74"/>
    <w:pPr>
      <w:pBdr>
        <w:top w:val="single" w:sz="4" w:space="0" w:color="000000"/>
        <w:left w:val="single" w:sz="8" w:space="0" w:color="000000"/>
        <w:bottom w:val="single" w:sz="8" w:space="0" w:color="000000"/>
        <w:right w:val="single" w:sz="4" w:space="0" w:color="000000"/>
      </w:pBdr>
      <w:spacing w:beforeAutospacing="1" w:after="160" w:afterAutospacing="1" w:line="278" w:lineRule="auto"/>
    </w:pPr>
    <w:rPr>
      <w:rFonts w:asciiTheme="minorHAnsi" w:eastAsiaTheme="minorHAnsi" w:hAnsiTheme="minorHAnsi" w:cstheme="minorBidi"/>
      <w:b/>
      <w:bCs/>
      <w:kern w:val="2"/>
      <w:sz w:val="24"/>
      <w:szCs w:val="24"/>
      <w:lang w:val="en-US"/>
      <w14:ligatures w14:val="standardContextual"/>
    </w:rPr>
  </w:style>
  <w:style w:type="paragraph" w:customStyle="1" w:styleId="xl91">
    <w:name w:val="xl91"/>
    <w:basedOn w:val="Normal"/>
    <w:rsid w:val="00FC4C74"/>
    <w:pPr>
      <w:pBdr>
        <w:top w:val="single" w:sz="4" w:space="0" w:color="000000"/>
        <w:left w:val="single" w:sz="4" w:space="0" w:color="000000"/>
        <w:bottom w:val="single" w:sz="8" w:space="0" w:color="000000"/>
        <w:right w:val="single" w:sz="4" w:space="0" w:color="000000"/>
      </w:pBdr>
      <w:spacing w:beforeAutospacing="1" w:after="160" w:afterAutospacing="1" w:line="278" w:lineRule="auto"/>
    </w:pPr>
    <w:rPr>
      <w:rFonts w:asciiTheme="minorHAnsi" w:eastAsiaTheme="minorHAnsi" w:hAnsiTheme="minorHAnsi" w:cstheme="minorBidi"/>
      <w:b/>
      <w:bCs/>
      <w:kern w:val="2"/>
      <w:sz w:val="24"/>
      <w:szCs w:val="24"/>
      <w:lang w:val="en-US"/>
      <w14:ligatures w14:val="standardContextual"/>
    </w:rPr>
  </w:style>
  <w:style w:type="paragraph" w:customStyle="1" w:styleId="xl92">
    <w:name w:val="xl92"/>
    <w:basedOn w:val="Normal"/>
    <w:rsid w:val="00FC4C74"/>
    <w:pPr>
      <w:pBdr>
        <w:top w:val="single" w:sz="4" w:space="0" w:color="000000"/>
        <w:left w:val="single" w:sz="4" w:space="0" w:color="000000"/>
        <w:bottom w:val="single" w:sz="8" w:space="0" w:color="000000"/>
        <w:right w:val="single" w:sz="4" w:space="0" w:color="000000"/>
      </w:pBdr>
      <w:spacing w:beforeAutospacing="1" w:after="160" w:afterAutospacing="1" w:line="278" w:lineRule="auto"/>
    </w:pPr>
    <w:rPr>
      <w:rFonts w:asciiTheme="minorHAnsi" w:eastAsiaTheme="minorHAnsi" w:hAnsiTheme="minorHAnsi" w:cstheme="minorBidi"/>
      <w:b/>
      <w:bCs/>
      <w:kern w:val="2"/>
      <w:sz w:val="24"/>
      <w:szCs w:val="24"/>
      <w:lang w:val="en-US"/>
      <w14:ligatures w14:val="standardContextual"/>
    </w:rPr>
  </w:style>
  <w:style w:type="paragraph" w:customStyle="1" w:styleId="xl93">
    <w:name w:val="xl93"/>
    <w:basedOn w:val="Normal"/>
    <w:rsid w:val="00FC4C74"/>
    <w:pPr>
      <w:pBdr>
        <w:top w:val="single" w:sz="4" w:space="0" w:color="000000"/>
        <w:left w:val="single" w:sz="4" w:space="0" w:color="000000"/>
        <w:bottom w:val="single" w:sz="8" w:space="0" w:color="000000"/>
        <w:right w:val="single" w:sz="4" w:space="0" w:color="000000"/>
      </w:pBdr>
      <w:spacing w:beforeAutospacing="1" w:after="160" w:afterAutospacing="1" w:line="278" w:lineRule="auto"/>
    </w:pPr>
    <w:rPr>
      <w:rFonts w:asciiTheme="minorHAnsi" w:eastAsiaTheme="minorHAnsi" w:hAnsiTheme="minorHAnsi" w:cstheme="minorBidi"/>
      <w:b/>
      <w:bCs/>
      <w:kern w:val="2"/>
      <w:sz w:val="24"/>
      <w:szCs w:val="24"/>
      <w:lang w:val="en-US"/>
      <w14:ligatures w14:val="standardContextual"/>
    </w:rPr>
  </w:style>
  <w:style w:type="paragraph" w:customStyle="1" w:styleId="xl94">
    <w:name w:val="xl94"/>
    <w:basedOn w:val="Normal"/>
    <w:rsid w:val="00FC4C74"/>
    <w:pPr>
      <w:pBdr>
        <w:top w:val="single" w:sz="4" w:space="0" w:color="000000"/>
        <w:left w:val="single" w:sz="4" w:space="0" w:color="000000"/>
        <w:bottom w:val="single" w:sz="8" w:space="0" w:color="000000"/>
        <w:right w:val="single" w:sz="4" w:space="0" w:color="000000"/>
      </w:pBdr>
      <w:spacing w:beforeAutospacing="1" w:after="160" w:afterAutospacing="1" w:line="278" w:lineRule="auto"/>
    </w:pPr>
    <w:rPr>
      <w:rFonts w:asciiTheme="minorHAnsi" w:eastAsiaTheme="minorHAnsi" w:hAnsiTheme="minorHAnsi" w:cstheme="minorBidi"/>
      <w:b/>
      <w:bCs/>
      <w:color w:val="0070C0"/>
      <w:kern w:val="2"/>
      <w:sz w:val="24"/>
      <w:szCs w:val="24"/>
      <w:lang w:val="en-US"/>
      <w14:ligatures w14:val="standardContextual"/>
    </w:rPr>
  </w:style>
  <w:style w:type="paragraph" w:customStyle="1" w:styleId="xl95">
    <w:name w:val="xl95"/>
    <w:basedOn w:val="Normal"/>
    <w:rsid w:val="00FC4C74"/>
    <w:pPr>
      <w:pBdr>
        <w:top w:val="single" w:sz="4" w:space="0" w:color="000000"/>
        <w:left w:val="single" w:sz="4" w:space="0" w:color="000000"/>
        <w:bottom w:val="single" w:sz="8" w:space="0" w:color="000000"/>
        <w:right w:val="single" w:sz="8" w:space="0" w:color="000000"/>
      </w:pBdr>
      <w:spacing w:beforeAutospacing="1" w:after="160" w:afterAutospacing="1" w:line="278" w:lineRule="auto"/>
    </w:pPr>
    <w:rPr>
      <w:rFonts w:asciiTheme="minorHAnsi" w:eastAsiaTheme="minorHAnsi" w:hAnsiTheme="minorHAnsi" w:cstheme="minorBidi"/>
      <w:b/>
      <w:bCs/>
      <w:kern w:val="2"/>
      <w:sz w:val="24"/>
      <w:szCs w:val="24"/>
      <w:lang w:val="en-US"/>
      <w14:ligatures w14:val="standardContextual"/>
    </w:rPr>
  </w:style>
  <w:style w:type="paragraph" w:customStyle="1" w:styleId="shdr">
    <w:name w:val="s_hdr"/>
    <w:basedOn w:val="Normal"/>
    <w:rsid w:val="00FC4C74"/>
    <w:pPr>
      <w:spacing w:before="72" w:after="72" w:line="278" w:lineRule="auto"/>
      <w:ind w:left="72" w:right="72"/>
    </w:pPr>
    <w:rPr>
      <w:rFonts w:ascii="Verdana" w:eastAsiaTheme="minorHAnsi" w:hAnsi="Verdana" w:cstheme="minorBidi"/>
      <w:b/>
      <w:bCs/>
      <w:color w:val="333333"/>
      <w:kern w:val="2"/>
      <w:sz w:val="20"/>
      <w:szCs w:val="20"/>
      <w:lang w:val="en-US"/>
      <w14:ligatures w14:val="standardContextual"/>
    </w:rPr>
  </w:style>
  <w:style w:type="paragraph" w:customStyle="1" w:styleId="ydpa475e994yiv2328951489msonormal">
    <w:name w:val="ydpa475e994yiv2328951489msonormal"/>
    <w:basedOn w:val="Normal"/>
    <w:rsid w:val="00FC4C74"/>
    <w:pPr>
      <w:spacing w:beforeAutospacing="1" w:after="160" w:afterAutospacing="1" w:line="278" w:lineRule="auto"/>
    </w:pPr>
    <w:rPr>
      <w:rFonts w:eastAsiaTheme="minorHAnsi" w:cs="Calibri"/>
      <w:kern w:val="2"/>
      <w:sz w:val="24"/>
      <w:szCs w:val="24"/>
      <w:lang w:val="en-US"/>
      <w14:ligatures w14:val="standardContextual"/>
    </w:rPr>
  </w:style>
  <w:style w:type="paragraph" w:customStyle="1" w:styleId="Standard">
    <w:name w:val="Standard"/>
    <w:rsid w:val="00FC4C74"/>
    <w:pPr>
      <w:widowControl w:val="0"/>
      <w:spacing w:after="160" w:line="259" w:lineRule="auto"/>
      <w:textAlignment w:val="baseline"/>
    </w:pPr>
    <w:rPr>
      <w:rFonts w:asciiTheme="minorHAnsi" w:eastAsiaTheme="minorHAnsi" w:hAnsiTheme="minorHAnsi" w:cstheme="minorBidi"/>
      <w:kern w:val="2"/>
      <w:lang w:val="en-AU"/>
      <w14:ligatures w14:val="standardContextual"/>
    </w:rPr>
  </w:style>
  <w:style w:type="paragraph" w:customStyle="1" w:styleId="TableContents">
    <w:name w:val="Table Contents"/>
    <w:basedOn w:val="Standard"/>
    <w:rsid w:val="00FC4C74"/>
    <w:pPr>
      <w:suppressLineNumbers/>
    </w:pPr>
  </w:style>
  <w:style w:type="paragraph" w:customStyle="1" w:styleId="StilArial11ptStnga-dreapta">
    <w:name w:val="Stil Arial 11 pt Stânga-dreapta"/>
    <w:basedOn w:val="Normal"/>
    <w:rsid w:val="00FC4C74"/>
    <w:pPr>
      <w:spacing w:after="0" w:line="278" w:lineRule="auto"/>
    </w:pPr>
    <w:rPr>
      <w:rFonts w:ascii="Arial" w:eastAsiaTheme="minorHAnsi" w:hAnsi="Arial" w:cstheme="minorBidi"/>
      <w:kern w:val="2"/>
      <w:sz w:val="24"/>
      <w:szCs w:val="24"/>
      <w:lang w:val="en-US"/>
      <w14:ligatures w14:val="standardContextual"/>
    </w:rPr>
  </w:style>
  <w:style w:type="paragraph" w:customStyle="1" w:styleId="xl71">
    <w:name w:val="xl71"/>
    <w:basedOn w:val="Normal"/>
    <w:rsid w:val="00FC4C74"/>
    <w:pPr>
      <w:pBdr>
        <w:left w:val="single" w:sz="8" w:space="0" w:color="000000"/>
        <w:bottom w:val="single" w:sz="8" w:space="0" w:color="000000"/>
        <w:right w:val="single" w:sz="8" w:space="0" w:color="000000"/>
      </w:pBdr>
      <w:shd w:val="clear" w:color="000000" w:fill="F2F2F2"/>
      <w:spacing w:beforeAutospacing="1" w:after="160" w:afterAutospacing="1" w:line="278" w:lineRule="auto"/>
      <w:jc w:val="center"/>
      <w:textAlignment w:val="center"/>
    </w:pPr>
    <w:rPr>
      <w:rFonts w:asciiTheme="minorHAnsi" w:eastAsiaTheme="minorHAnsi" w:hAnsiTheme="minorHAnsi" w:cstheme="minorBidi"/>
      <w:kern w:val="2"/>
      <w:sz w:val="14"/>
      <w:szCs w:val="14"/>
      <w:lang w:val="en-US"/>
      <w14:ligatures w14:val="standardContextual"/>
    </w:rPr>
  </w:style>
  <w:style w:type="paragraph" w:customStyle="1" w:styleId="font0">
    <w:name w:val="font0"/>
    <w:basedOn w:val="Normal"/>
    <w:rsid w:val="00FC4C74"/>
    <w:pPr>
      <w:spacing w:beforeAutospacing="1" w:after="160" w:afterAutospacing="1" w:line="278" w:lineRule="auto"/>
    </w:pPr>
    <w:rPr>
      <w:rFonts w:ascii="Arial" w:eastAsiaTheme="minorHAnsi" w:hAnsi="Arial" w:cs="Arial"/>
      <w:kern w:val="2"/>
      <w:sz w:val="20"/>
      <w:szCs w:val="20"/>
      <w:lang w:val="en-US"/>
      <w14:ligatures w14:val="standardContextual"/>
    </w:rPr>
  </w:style>
  <w:style w:type="paragraph" w:customStyle="1" w:styleId="xl63">
    <w:name w:val="xl63"/>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kern w:val="2"/>
      <w:sz w:val="24"/>
      <w:szCs w:val="24"/>
      <w:lang w:val="en-US"/>
      <w14:ligatures w14:val="standardContextual"/>
    </w:rPr>
  </w:style>
  <w:style w:type="paragraph" w:customStyle="1" w:styleId="xl64">
    <w:name w:val="xl64"/>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kern w:val="2"/>
      <w:sz w:val="24"/>
      <w:szCs w:val="24"/>
      <w:lang w:val="en-US"/>
      <w14:ligatures w14:val="standardContextual"/>
    </w:rPr>
  </w:style>
  <w:style w:type="paragraph" w:customStyle="1" w:styleId="Headerorfooter0">
    <w:name w:val="Header or footer"/>
    <w:basedOn w:val="Normal"/>
    <w:link w:val="Headerorfooter"/>
    <w:rsid w:val="00FC4C74"/>
    <w:pPr>
      <w:widowControl w:val="0"/>
      <w:shd w:val="clear" w:color="auto" w:fill="FFFFFF"/>
      <w:spacing w:after="0" w:line="154" w:lineRule="exact"/>
    </w:pPr>
    <w:rPr>
      <w:rFonts w:cs="Calibri"/>
      <w:sz w:val="14"/>
      <w:szCs w:val="14"/>
    </w:rPr>
  </w:style>
  <w:style w:type="paragraph" w:customStyle="1" w:styleId="Style1">
    <w:name w:val="Style1"/>
    <w:basedOn w:val="Heading1"/>
    <w:next w:val="Normal"/>
    <w:rsid w:val="00FC4C74"/>
    <w:pPr>
      <w:keepLines/>
      <w:pBdr>
        <w:top w:val="single" w:sz="24" w:space="0" w:color="4F81BD"/>
        <w:left w:val="single" w:sz="24" w:space="0" w:color="4F81BD"/>
        <w:bottom w:val="single" w:sz="24" w:space="0" w:color="4F81BD"/>
        <w:right w:val="single" w:sz="24" w:space="0" w:color="4F81BD"/>
      </w:pBdr>
      <w:shd w:val="clear" w:color="auto" w:fill="4F81BD"/>
      <w:tabs>
        <w:tab w:val="right" w:leader="dot" w:pos="9566"/>
      </w:tabs>
      <w:spacing w:before="200" w:after="0"/>
    </w:pPr>
    <w:rPr>
      <w:rFonts w:ascii="Book Antiqua" w:eastAsiaTheme="majorEastAsia" w:hAnsi="Book Antiqua" w:cstheme="majorBidi"/>
      <w:b w:val="0"/>
      <w:bCs w:val="0"/>
      <w:caps/>
      <w:color w:val="FFFFFF"/>
      <w:spacing w:val="15"/>
      <w:kern w:val="2"/>
      <w:sz w:val="40"/>
      <w:szCs w:val="22"/>
      <w:lang w:val="en-GB" w:bidi="en-US"/>
      <w14:ligatures w14:val="standardContextual"/>
    </w:rPr>
  </w:style>
  <w:style w:type="paragraph" w:styleId="Quote">
    <w:name w:val="Quote"/>
    <w:basedOn w:val="Normal"/>
    <w:next w:val="Normal"/>
    <w:link w:val="QuoteChar"/>
    <w:uiPriority w:val="29"/>
    <w:qFormat/>
    <w:rsid w:val="00FC4C74"/>
    <w:pPr>
      <w:spacing w:before="160" w:after="160" w:line="278" w:lineRule="auto"/>
      <w:jc w:val="center"/>
    </w:pPr>
    <w:rPr>
      <w:rFonts w:cs="Calibri"/>
      <w:i/>
      <w:iCs/>
      <w:color w:val="404040" w:themeColor="text1" w:themeTint="BF"/>
      <w:sz w:val="20"/>
      <w:szCs w:val="20"/>
    </w:rPr>
  </w:style>
  <w:style w:type="character" w:customStyle="1" w:styleId="QuoteChar1">
    <w:name w:val="Quote Char1"/>
    <w:basedOn w:val="DefaultParagraphFont"/>
    <w:uiPriority w:val="73"/>
    <w:rsid w:val="00FC4C74"/>
    <w:rPr>
      <w:rFonts w:cs="Times New Roman"/>
      <w:i/>
      <w:iCs/>
      <w:color w:val="404040" w:themeColor="text1" w:themeTint="BF"/>
      <w:sz w:val="22"/>
      <w:szCs w:val="22"/>
    </w:rPr>
  </w:style>
  <w:style w:type="paragraph" w:styleId="IntenseQuote">
    <w:name w:val="Intense Quote"/>
    <w:basedOn w:val="Normal"/>
    <w:next w:val="Normal"/>
    <w:link w:val="IntenseQuoteChar"/>
    <w:uiPriority w:val="30"/>
    <w:qFormat/>
    <w:rsid w:val="00FC4C74"/>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cs="Calibri"/>
      <w:i/>
      <w:iCs/>
      <w:color w:val="2F5496" w:themeColor="accent1" w:themeShade="BF"/>
      <w:sz w:val="20"/>
      <w:szCs w:val="20"/>
    </w:rPr>
  </w:style>
  <w:style w:type="character" w:customStyle="1" w:styleId="IntenseQuoteChar1">
    <w:name w:val="Intense Quote Char1"/>
    <w:basedOn w:val="DefaultParagraphFont"/>
    <w:uiPriority w:val="60"/>
    <w:rsid w:val="00FC4C74"/>
    <w:rPr>
      <w:rFonts w:cs="Times New Roman"/>
      <w:i/>
      <w:iCs/>
      <w:color w:val="4472C4" w:themeColor="accent1"/>
      <w:sz w:val="22"/>
      <w:szCs w:val="22"/>
    </w:rPr>
  </w:style>
  <w:style w:type="paragraph" w:customStyle="1" w:styleId="Style2">
    <w:name w:val="Style2"/>
    <w:basedOn w:val="Heading1"/>
    <w:next w:val="Normal"/>
    <w:autoRedefine/>
    <w:rsid w:val="00FC4C74"/>
    <w:pPr>
      <w:keepLines/>
      <w:numPr>
        <w:numId w:val="39"/>
      </w:numPr>
      <w:pBdr>
        <w:top w:val="single" w:sz="24" w:space="0" w:color="4F81BD"/>
        <w:left w:val="single" w:sz="24" w:space="0" w:color="4F81BD"/>
        <w:bottom w:val="single" w:sz="24" w:space="0" w:color="4F81BD"/>
        <w:right w:val="single" w:sz="24" w:space="0" w:color="4F81BD"/>
      </w:pBdr>
      <w:shd w:val="clear" w:color="auto" w:fill="4F81BD"/>
      <w:spacing w:before="200" w:after="0"/>
    </w:pPr>
    <w:rPr>
      <w:rFonts w:ascii="Book Antiqua" w:eastAsiaTheme="majorEastAsia" w:hAnsi="Book Antiqua" w:cstheme="majorBidi"/>
      <w:b w:val="0"/>
      <w:bCs w:val="0"/>
      <w:caps/>
      <w:color w:val="FFFFFF"/>
      <w:spacing w:val="15"/>
      <w:kern w:val="2"/>
      <w:sz w:val="40"/>
      <w:lang w:val="en-GB" w:bidi="en-US"/>
      <w14:ligatures w14:val="standardContextual"/>
    </w:rPr>
  </w:style>
  <w:style w:type="paragraph" w:customStyle="1" w:styleId="xl102">
    <w:name w:val="xl102"/>
    <w:basedOn w:val="Normal"/>
    <w:rsid w:val="00FC4C74"/>
    <w:pPr>
      <w:spacing w:beforeAutospacing="1" w:after="160" w:afterAutospacing="1" w:line="278" w:lineRule="auto"/>
    </w:pPr>
    <w:rPr>
      <w:rFonts w:asciiTheme="minorHAnsi" w:eastAsiaTheme="minorHAnsi" w:hAnsiTheme="minorHAnsi" w:cstheme="minorBidi"/>
      <w:kern w:val="2"/>
      <w:sz w:val="24"/>
      <w:szCs w:val="24"/>
      <w:lang w:val="en-US" w:eastAsia="ro-RO"/>
      <w14:ligatures w14:val="standardContextual"/>
    </w:rPr>
  </w:style>
  <w:style w:type="paragraph" w:customStyle="1" w:styleId="xl103">
    <w:name w:val="xl103"/>
    <w:basedOn w:val="Normal"/>
    <w:rsid w:val="00FC4C74"/>
    <w:pPr>
      <w:spacing w:beforeAutospacing="1" w:after="160" w:afterAutospacing="1" w:line="278" w:lineRule="auto"/>
    </w:pPr>
    <w:rPr>
      <w:rFonts w:asciiTheme="minorHAnsi" w:eastAsiaTheme="minorHAnsi" w:hAnsiTheme="minorHAnsi" w:cstheme="minorBidi"/>
      <w:kern w:val="2"/>
      <w:sz w:val="24"/>
      <w:szCs w:val="24"/>
      <w:lang w:val="en-US" w:eastAsia="ro-RO"/>
      <w14:ligatures w14:val="standardContextual"/>
    </w:rPr>
  </w:style>
  <w:style w:type="paragraph" w:customStyle="1" w:styleId="xl104">
    <w:name w:val="xl104"/>
    <w:basedOn w:val="Normal"/>
    <w:rsid w:val="00FC4C74"/>
    <w:pPr>
      <w:spacing w:beforeAutospacing="1" w:after="160" w:afterAutospacing="1" w:line="278" w:lineRule="auto"/>
    </w:pPr>
    <w:rPr>
      <w:rFonts w:ascii="Arial" w:eastAsiaTheme="minorHAnsi" w:hAnsi="Arial" w:cs="Arial"/>
      <w:i/>
      <w:iCs/>
      <w:color w:val="00B050"/>
      <w:kern w:val="2"/>
      <w:sz w:val="24"/>
      <w:szCs w:val="24"/>
      <w:lang w:val="en-US" w:eastAsia="ro-RO"/>
      <w14:ligatures w14:val="standardContextual"/>
    </w:rPr>
  </w:style>
  <w:style w:type="paragraph" w:customStyle="1" w:styleId="xl105">
    <w:name w:val="xl105"/>
    <w:basedOn w:val="Normal"/>
    <w:rsid w:val="00FC4C74"/>
    <w:pPr>
      <w:pBdr>
        <w:top w:val="single" w:sz="8" w:space="0" w:color="000000"/>
        <w:left w:val="single" w:sz="4" w:space="0" w:color="000000"/>
        <w:bottom w:val="single" w:sz="4" w:space="0" w:color="000000"/>
        <w:right w:val="single" w:sz="4" w:space="0" w:color="000000"/>
      </w:pBdr>
      <w:spacing w:beforeAutospacing="1" w:after="160" w:afterAutospacing="1" w:line="278" w:lineRule="auto"/>
      <w:jc w:val="center"/>
      <w:textAlignment w:val="center"/>
    </w:pPr>
    <w:rPr>
      <w:rFonts w:ascii="Arial" w:eastAsiaTheme="minorHAnsi" w:hAnsi="Arial" w:cs="Arial"/>
      <w:kern w:val="2"/>
      <w:sz w:val="24"/>
      <w:szCs w:val="24"/>
      <w:lang w:val="en-US" w:eastAsia="ro-RO"/>
      <w14:ligatures w14:val="standardContextual"/>
    </w:rPr>
  </w:style>
  <w:style w:type="paragraph" w:customStyle="1" w:styleId="xl106">
    <w:name w:val="xl106"/>
    <w:basedOn w:val="Normal"/>
    <w:rsid w:val="00FC4C74"/>
    <w:pPr>
      <w:pBdr>
        <w:top w:val="single" w:sz="8" w:space="0" w:color="000000"/>
        <w:left w:val="single" w:sz="8" w:space="0" w:color="000000"/>
        <w:bottom w:val="single" w:sz="4" w:space="0" w:color="000000"/>
        <w:right w:val="single" w:sz="4" w:space="0" w:color="000000"/>
      </w:pBdr>
      <w:spacing w:beforeAutospacing="1" w:after="160" w:afterAutospacing="1" w:line="278" w:lineRule="auto"/>
      <w:jc w:val="center"/>
      <w:textAlignment w:val="center"/>
    </w:pPr>
    <w:rPr>
      <w:rFonts w:ascii="Arial" w:eastAsiaTheme="minorHAnsi" w:hAnsi="Arial" w:cs="Arial"/>
      <w:kern w:val="2"/>
      <w:sz w:val="24"/>
      <w:szCs w:val="24"/>
      <w:lang w:val="en-US" w:eastAsia="ro-RO"/>
      <w14:ligatures w14:val="standardContextual"/>
    </w:rPr>
  </w:style>
  <w:style w:type="paragraph" w:customStyle="1" w:styleId="xl107">
    <w:name w:val="xl107"/>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08">
    <w:name w:val="xl108"/>
    <w:basedOn w:val="Normal"/>
    <w:rsid w:val="00FC4C74"/>
    <w:pPr>
      <w:pBdr>
        <w:top w:val="single" w:sz="4" w:space="0" w:color="000000"/>
        <w:left w:val="single" w:sz="4" w:space="0" w:color="000000"/>
        <w:bottom w:val="single" w:sz="4" w:space="0" w:color="000000"/>
      </w:pBd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09">
    <w:name w:val="xl109"/>
    <w:basedOn w:val="Normal"/>
    <w:rsid w:val="00FC4C74"/>
    <w:pPr>
      <w:pBdr>
        <w:top w:val="single" w:sz="4" w:space="0" w:color="000000"/>
        <w:bottom w:val="single" w:sz="4" w:space="0" w:color="000000"/>
        <w:right w:val="single" w:sz="4" w:space="0" w:color="000000"/>
      </w:pBdr>
      <w:shd w:val="clear" w:color="000000" w:fill="808080"/>
      <w:spacing w:beforeAutospacing="1" w:after="160" w:afterAutospacing="1" w:line="278" w:lineRule="auto"/>
      <w:jc w:val="center"/>
    </w:pPr>
    <w:rPr>
      <w:rFonts w:asciiTheme="minorHAnsi" w:eastAsiaTheme="minorHAnsi" w:hAnsiTheme="minorHAnsi" w:cstheme="minorBidi"/>
      <w:b/>
      <w:bCs/>
      <w:kern w:val="2"/>
      <w:sz w:val="24"/>
      <w:szCs w:val="24"/>
      <w:lang w:val="en-US" w:eastAsia="ro-RO"/>
      <w14:ligatures w14:val="standardContextual"/>
    </w:rPr>
  </w:style>
  <w:style w:type="paragraph" w:customStyle="1" w:styleId="xl110">
    <w:name w:val="xl110"/>
    <w:basedOn w:val="Normal"/>
    <w:rsid w:val="00FC4C74"/>
    <w:pPr>
      <w:pBdr>
        <w:top w:val="single" w:sz="4" w:space="0" w:color="000000"/>
        <w:left w:val="single" w:sz="4" w:space="0" w:color="000000"/>
        <w:bottom w:val="single" w:sz="4" w:space="0" w:color="000000"/>
        <w:right w:val="single" w:sz="4" w:space="0" w:color="000000"/>
      </w:pBdr>
      <w:shd w:val="clear" w:color="000000" w:fill="808080"/>
      <w:spacing w:beforeAutospacing="1" w:after="160" w:afterAutospacing="1" w:line="278" w:lineRule="auto"/>
    </w:pPr>
    <w:rPr>
      <w:rFonts w:asciiTheme="minorHAnsi" w:eastAsiaTheme="minorHAnsi" w:hAnsiTheme="minorHAnsi" w:cstheme="minorBidi"/>
      <w:b/>
      <w:bCs/>
      <w:color w:val="FF0000"/>
      <w:kern w:val="2"/>
      <w:sz w:val="24"/>
      <w:szCs w:val="24"/>
      <w:lang w:val="en-US" w:eastAsia="ro-RO"/>
      <w14:ligatures w14:val="standardContextual"/>
    </w:rPr>
  </w:style>
  <w:style w:type="paragraph" w:customStyle="1" w:styleId="xl111">
    <w:name w:val="xl111"/>
    <w:basedOn w:val="Normal"/>
    <w:rsid w:val="00FC4C74"/>
    <w:pPr>
      <w:pBdr>
        <w:top w:val="single" w:sz="4" w:space="0" w:color="000000"/>
        <w:left w:val="single" w:sz="4" w:space="0" w:color="000000"/>
        <w:bottom w:val="single" w:sz="4" w:space="0" w:color="000000"/>
      </w:pBdr>
      <w:shd w:val="clear" w:color="000000" w:fill="808080"/>
      <w:spacing w:beforeAutospacing="1" w:after="160" w:afterAutospacing="1" w:line="278" w:lineRule="auto"/>
      <w:jc w:val="center"/>
      <w:textAlignment w:val="center"/>
    </w:pPr>
    <w:rPr>
      <w:rFonts w:asciiTheme="minorHAnsi" w:eastAsiaTheme="minorHAnsi" w:hAnsiTheme="minorHAnsi" w:cstheme="minorBidi"/>
      <w:b/>
      <w:bCs/>
      <w:kern w:val="2"/>
      <w:sz w:val="24"/>
      <w:szCs w:val="24"/>
      <w:lang w:val="en-US" w:eastAsia="ro-RO"/>
      <w14:ligatures w14:val="standardContextual"/>
    </w:rPr>
  </w:style>
  <w:style w:type="paragraph" w:customStyle="1" w:styleId="xl112">
    <w:name w:val="xl112"/>
    <w:basedOn w:val="Normal"/>
    <w:rsid w:val="00FC4C74"/>
    <w:pPr>
      <w:pBdr>
        <w:top w:val="single" w:sz="4" w:space="0" w:color="000000"/>
        <w:left w:val="single" w:sz="4" w:space="0" w:color="000000"/>
        <w:bottom w:val="single" w:sz="4" w:space="0" w:color="000000"/>
        <w:right w:val="single" w:sz="4" w:space="0" w:color="000000"/>
      </w:pBdr>
      <w:shd w:val="clear" w:color="000000" w:fill="808080"/>
      <w:spacing w:beforeAutospacing="1" w:after="160" w:afterAutospacing="1" w:line="278" w:lineRule="auto"/>
      <w:jc w:val="center"/>
      <w:textAlignment w:val="center"/>
    </w:pPr>
    <w:rPr>
      <w:rFonts w:asciiTheme="minorHAnsi" w:eastAsiaTheme="minorHAnsi" w:hAnsiTheme="minorHAnsi" w:cstheme="minorBidi"/>
      <w:b/>
      <w:bCs/>
      <w:kern w:val="2"/>
      <w:sz w:val="24"/>
      <w:szCs w:val="24"/>
      <w:lang w:val="en-US" w:eastAsia="ro-RO"/>
      <w14:ligatures w14:val="standardContextual"/>
    </w:rPr>
  </w:style>
  <w:style w:type="paragraph" w:customStyle="1" w:styleId="xl113">
    <w:name w:val="xl113"/>
    <w:basedOn w:val="Normal"/>
    <w:rsid w:val="00FC4C74"/>
    <w:pPr>
      <w:pBdr>
        <w:top w:val="single" w:sz="4" w:space="0" w:color="000000"/>
        <w:bottom w:val="single" w:sz="4" w:space="0" w:color="000000"/>
        <w:right w:val="single" w:sz="4" w:space="0" w:color="000000"/>
      </w:pBdr>
      <w:spacing w:beforeAutospacing="1" w:after="160" w:afterAutospacing="1" w:line="278" w:lineRule="auto"/>
      <w:jc w:val="center"/>
    </w:pPr>
    <w:rPr>
      <w:rFonts w:asciiTheme="minorHAnsi" w:eastAsiaTheme="minorHAnsi" w:hAnsiTheme="minorHAnsi" w:cstheme="minorBidi"/>
      <w:b/>
      <w:bCs/>
      <w:kern w:val="2"/>
      <w:sz w:val="24"/>
      <w:szCs w:val="24"/>
      <w:lang w:val="en-US" w:eastAsia="ro-RO"/>
      <w14:ligatures w14:val="standardContextual"/>
    </w:rPr>
  </w:style>
  <w:style w:type="paragraph" w:customStyle="1" w:styleId="xl114">
    <w:name w:val="xl114"/>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kern w:val="2"/>
      <w:sz w:val="24"/>
      <w:szCs w:val="24"/>
      <w:lang w:val="en-US" w:eastAsia="ro-RO"/>
      <w14:ligatures w14:val="standardContextual"/>
    </w:rPr>
  </w:style>
  <w:style w:type="paragraph" w:customStyle="1" w:styleId="xl115">
    <w:name w:val="xl115"/>
    <w:basedOn w:val="Normal"/>
    <w:rsid w:val="00FC4C74"/>
    <w:pPr>
      <w:pBdr>
        <w:top w:val="single" w:sz="4" w:space="0" w:color="000000"/>
        <w:left w:val="single" w:sz="4" w:space="0" w:color="000000"/>
        <w:bottom w:val="single" w:sz="4" w:space="0" w:color="000000"/>
      </w:pBd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16">
    <w:name w:val="xl116"/>
    <w:basedOn w:val="Normal"/>
    <w:rsid w:val="00FC4C74"/>
    <w:pPr>
      <w:pBdr>
        <w:top w:val="single" w:sz="4" w:space="0" w:color="000000"/>
        <w:left w:val="single" w:sz="4" w:space="0" w:color="000000"/>
        <w:bottom w:val="single" w:sz="4" w:space="0" w:color="000000"/>
        <w:right w:val="single" w:sz="4" w:space="0" w:color="000000"/>
      </w:pBdr>
      <w:shd w:val="clear" w:color="000000" w:fill="808080"/>
      <w:spacing w:beforeAutospacing="1" w:after="160" w:afterAutospacing="1" w:line="278" w:lineRule="auto"/>
    </w:pPr>
    <w:rPr>
      <w:rFonts w:asciiTheme="minorHAnsi" w:eastAsiaTheme="minorHAnsi" w:hAnsiTheme="minorHAnsi" w:cstheme="minorBidi"/>
      <w:b/>
      <w:bCs/>
      <w:kern w:val="2"/>
      <w:sz w:val="24"/>
      <w:szCs w:val="24"/>
      <w:lang w:val="en-US" w:eastAsia="ro-RO"/>
      <w14:ligatures w14:val="standardContextual"/>
    </w:rPr>
  </w:style>
  <w:style w:type="paragraph" w:customStyle="1" w:styleId="xl117">
    <w:name w:val="xl117"/>
    <w:basedOn w:val="Normal"/>
    <w:rsid w:val="00FC4C74"/>
    <w:pPr>
      <w:pBdr>
        <w:top w:val="single" w:sz="4" w:space="0" w:color="000000"/>
        <w:bottom w:val="single" w:sz="4" w:space="0" w:color="000000"/>
        <w:right w:val="single" w:sz="4" w:space="0" w:color="000000"/>
      </w:pBdr>
      <w:spacing w:beforeAutospacing="1" w:after="160" w:afterAutospacing="1" w:line="278" w:lineRule="auto"/>
      <w:jc w:val="center"/>
    </w:pPr>
    <w:rPr>
      <w:rFonts w:ascii="Arial" w:eastAsiaTheme="minorHAnsi" w:hAnsi="Arial" w:cs="Arial"/>
      <w:b/>
      <w:bCs/>
      <w:kern w:val="2"/>
      <w:sz w:val="24"/>
      <w:szCs w:val="24"/>
      <w:lang w:val="en-US" w:eastAsia="ro-RO"/>
      <w14:ligatures w14:val="standardContextual"/>
    </w:rPr>
  </w:style>
  <w:style w:type="paragraph" w:customStyle="1" w:styleId="xl118">
    <w:name w:val="xl118"/>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pPr>
    <w:rPr>
      <w:rFonts w:ascii="Arial" w:eastAsiaTheme="minorHAnsi" w:hAnsi="Arial" w:cs="Arial"/>
      <w:b/>
      <w:bCs/>
      <w:kern w:val="2"/>
      <w:sz w:val="24"/>
      <w:szCs w:val="24"/>
      <w:lang w:val="en-US" w:eastAsia="ro-RO"/>
      <w14:ligatures w14:val="standardContextual"/>
    </w:rPr>
  </w:style>
  <w:style w:type="paragraph" w:customStyle="1" w:styleId="xl119">
    <w:name w:val="xl119"/>
    <w:basedOn w:val="Normal"/>
    <w:rsid w:val="00FC4C74"/>
    <w:pPr>
      <w:pBdr>
        <w:top w:val="single" w:sz="4" w:space="0" w:color="000000"/>
        <w:left w:val="single" w:sz="4" w:space="0" w:color="000000"/>
        <w:bottom w:val="single" w:sz="4" w:space="0" w:color="000000"/>
        <w:right w:val="single" w:sz="4" w:space="0" w:color="000000"/>
      </w:pBdr>
      <w:shd w:val="clear" w:color="000000" w:fill="FFFFFF"/>
      <w:spacing w:beforeAutospacing="1" w:after="160" w:afterAutospacing="1" w:line="278" w:lineRule="auto"/>
    </w:pPr>
    <w:rPr>
      <w:rFonts w:asciiTheme="minorHAnsi" w:eastAsiaTheme="minorHAnsi" w:hAnsiTheme="minorHAnsi" w:cstheme="minorBidi"/>
      <w:kern w:val="2"/>
      <w:sz w:val="24"/>
      <w:szCs w:val="24"/>
      <w:lang w:val="en-US" w:eastAsia="ro-RO"/>
      <w14:ligatures w14:val="standardContextual"/>
    </w:rPr>
  </w:style>
  <w:style w:type="paragraph" w:customStyle="1" w:styleId="xl120">
    <w:name w:val="xl120"/>
    <w:basedOn w:val="Normal"/>
    <w:rsid w:val="00FC4C74"/>
    <w:pPr>
      <w:pBdr>
        <w:top w:val="single" w:sz="4" w:space="0" w:color="000000"/>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21">
    <w:name w:val="xl121"/>
    <w:basedOn w:val="Normal"/>
    <w:rsid w:val="00FC4C74"/>
    <w:pPr>
      <w:pBdr>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22">
    <w:name w:val="xl122"/>
    <w:basedOn w:val="Normal"/>
    <w:rsid w:val="00FC4C74"/>
    <w:pPr>
      <w:pBdr>
        <w:left w:val="single" w:sz="4" w:space="0" w:color="000000"/>
        <w:bottom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23">
    <w:name w:val="xl123"/>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24">
    <w:name w:val="xl124"/>
    <w:basedOn w:val="Normal"/>
    <w:rsid w:val="00FC4C74"/>
    <w:pPr>
      <w:pBdr>
        <w:top w:val="single" w:sz="4" w:space="0" w:color="000000"/>
        <w:right w:val="single" w:sz="4" w:space="0" w:color="000000"/>
      </w:pBdr>
      <w:spacing w:beforeAutospacing="1" w:after="160" w:afterAutospacing="1" w:line="278" w:lineRule="auto"/>
      <w:jc w:val="center"/>
    </w:pPr>
    <w:rPr>
      <w:rFonts w:asciiTheme="minorHAnsi" w:eastAsiaTheme="minorHAnsi" w:hAnsiTheme="minorHAnsi" w:cstheme="minorBidi"/>
      <w:b/>
      <w:bCs/>
      <w:kern w:val="2"/>
      <w:sz w:val="24"/>
      <w:szCs w:val="24"/>
      <w:lang w:val="en-US" w:eastAsia="ro-RO"/>
      <w14:ligatures w14:val="standardContextual"/>
    </w:rPr>
  </w:style>
  <w:style w:type="paragraph" w:customStyle="1" w:styleId="xl125">
    <w:name w:val="xl125"/>
    <w:basedOn w:val="Normal"/>
    <w:rsid w:val="00FC4C74"/>
    <w:pPr>
      <w:pBdr>
        <w:top w:val="single" w:sz="4" w:space="0" w:color="000000"/>
        <w:left w:val="single" w:sz="4" w:space="0" w:color="000000"/>
        <w:right w:val="single" w:sz="4" w:space="0" w:color="000000"/>
      </w:pBdr>
      <w:spacing w:beforeAutospacing="1" w:after="160" w:afterAutospacing="1" w:line="278" w:lineRule="auto"/>
    </w:pPr>
    <w:rPr>
      <w:rFonts w:asciiTheme="minorHAnsi" w:eastAsiaTheme="minorHAnsi" w:hAnsiTheme="minorHAnsi" w:cstheme="minorBidi"/>
      <w:kern w:val="2"/>
      <w:sz w:val="24"/>
      <w:szCs w:val="24"/>
      <w:lang w:val="en-US" w:eastAsia="ro-RO"/>
      <w14:ligatures w14:val="standardContextual"/>
    </w:rPr>
  </w:style>
  <w:style w:type="paragraph" w:customStyle="1" w:styleId="xl126">
    <w:name w:val="xl126"/>
    <w:basedOn w:val="Normal"/>
    <w:rsid w:val="00FC4C74"/>
    <w:pPr>
      <w:pBdr>
        <w:top w:val="single" w:sz="8" w:space="0" w:color="000000"/>
        <w:bottom w:val="single" w:sz="8" w:space="0" w:color="000000"/>
        <w:right w:val="single" w:sz="4" w:space="0" w:color="000000"/>
      </w:pBdr>
      <w:spacing w:beforeAutospacing="1" w:after="160" w:afterAutospacing="1" w:line="278" w:lineRule="auto"/>
      <w:jc w:val="center"/>
    </w:pPr>
    <w:rPr>
      <w:rFonts w:asciiTheme="minorHAnsi" w:eastAsiaTheme="minorHAnsi" w:hAnsiTheme="minorHAnsi" w:cstheme="minorBidi"/>
      <w:b/>
      <w:bCs/>
      <w:kern w:val="2"/>
      <w:sz w:val="24"/>
      <w:szCs w:val="24"/>
      <w:lang w:val="en-US" w:eastAsia="ro-RO"/>
      <w14:ligatures w14:val="standardContextual"/>
    </w:rPr>
  </w:style>
  <w:style w:type="paragraph" w:customStyle="1" w:styleId="xl127">
    <w:name w:val="xl127"/>
    <w:basedOn w:val="Normal"/>
    <w:rsid w:val="00FC4C74"/>
    <w:pPr>
      <w:pBdr>
        <w:top w:val="single" w:sz="8" w:space="0" w:color="000000"/>
        <w:left w:val="single" w:sz="4" w:space="0" w:color="000000"/>
        <w:bottom w:val="single" w:sz="8" w:space="0" w:color="000000"/>
        <w:right w:val="single" w:sz="4" w:space="0" w:color="000000"/>
      </w:pBdr>
      <w:spacing w:beforeAutospacing="1" w:after="160" w:afterAutospacing="1" w:line="278" w:lineRule="auto"/>
      <w:jc w:val="center"/>
    </w:pPr>
    <w:rPr>
      <w:rFonts w:asciiTheme="minorHAnsi" w:eastAsiaTheme="minorHAnsi" w:hAnsiTheme="minorHAnsi" w:cstheme="minorBidi"/>
      <w:b/>
      <w:bCs/>
      <w:kern w:val="2"/>
      <w:sz w:val="24"/>
      <w:szCs w:val="24"/>
      <w:lang w:val="en-US" w:eastAsia="ro-RO"/>
      <w14:ligatures w14:val="standardContextual"/>
    </w:rPr>
  </w:style>
  <w:style w:type="paragraph" w:customStyle="1" w:styleId="xl128">
    <w:name w:val="xl128"/>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b/>
      <w:bCs/>
      <w:color w:val="FF0000"/>
      <w:kern w:val="2"/>
      <w:sz w:val="24"/>
      <w:szCs w:val="24"/>
      <w:lang w:val="en-US" w:eastAsia="ro-RO"/>
      <w14:ligatures w14:val="standardContextual"/>
    </w:rPr>
  </w:style>
  <w:style w:type="paragraph" w:customStyle="1" w:styleId="xl129">
    <w:name w:val="xl129"/>
    <w:basedOn w:val="Normal"/>
    <w:rsid w:val="00FC4C74"/>
    <w:pP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30">
    <w:name w:val="xl130"/>
    <w:basedOn w:val="Normal"/>
    <w:rsid w:val="00FC4C74"/>
    <w:pPr>
      <w:spacing w:beforeAutospacing="1" w:after="160" w:afterAutospacing="1" w:line="278" w:lineRule="auto"/>
    </w:pPr>
    <w:rPr>
      <w:rFonts w:asciiTheme="minorHAnsi" w:eastAsiaTheme="minorHAnsi" w:hAnsiTheme="minorHAnsi" w:cstheme="minorBidi"/>
      <w:b/>
      <w:bCs/>
      <w:kern w:val="2"/>
      <w:sz w:val="24"/>
      <w:szCs w:val="24"/>
      <w:lang w:val="en-US" w:eastAsia="ro-RO"/>
      <w14:ligatures w14:val="standardContextual"/>
    </w:rPr>
  </w:style>
  <w:style w:type="paragraph" w:customStyle="1" w:styleId="xl131">
    <w:name w:val="xl131"/>
    <w:basedOn w:val="Normal"/>
    <w:rsid w:val="00FC4C74"/>
    <w:pPr>
      <w:pBdr>
        <w:left w:val="single" w:sz="4" w:space="0" w:color="000000"/>
      </w:pBdr>
      <w:spacing w:beforeAutospacing="1" w:after="160" w:afterAutospacing="1" w:line="278" w:lineRule="auto"/>
      <w:jc w:val="center"/>
      <w:textAlignment w:val="center"/>
    </w:pPr>
    <w:rPr>
      <w:rFonts w:ascii="Arial" w:eastAsiaTheme="minorHAnsi" w:hAnsi="Arial" w:cs="Arial"/>
      <w:color w:val="000000"/>
      <w:kern w:val="2"/>
      <w:sz w:val="24"/>
      <w:szCs w:val="24"/>
      <w:lang w:val="en-US" w:eastAsia="ro-RO"/>
      <w14:ligatures w14:val="standardContextual"/>
    </w:rPr>
  </w:style>
  <w:style w:type="paragraph" w:customStyle="1" w:styleId="xl132">
    <w:name w:val="xl132"/>
    <w:basedOn w:val="Normal"/>
    <w:rsid w:val="00FC4C74"/>
    <w:pPr>
      <w:pBdr>
        <w:top w:val="single" w:sz="8" w:space="0" w:color="000000"/>
        <w:left w:val="single" w:sz="4" w:space="0" w:color="000000"/>
        <w:bottom w:val="single" w:sz="8" w:space="0" w:color="000000"/>
        <w:right w:val="single" w:sz="8" w:space="0" w:color="000000"/>
      </w:pBdr>
      <w:spacing w:beforeAutospacing="1" w:after="160" w:afterAutospacing="1" w:line="278" w:lineRule="auto"/>
      <w:jc w:val="center"/>
      <w:textAlignment w:val="center"/>
    </w:pPr>
    <w:rPr>
      <w:rFonts w:ascii="Arial" w:eastAsiaTheme="minorHAnsi" w:hAnsi="Arial" w:cs="Arial"/>
      <w:color w:val="000000"/>
      <w:kern w:val="2"/>
      <w:sz w:val="24"/>
      <w:szCs w:val="24"/>
      <w:lang w:val="en-US" w:eastAsia="ro-RO"/>
      <w14:ligatures w14:val="standardContextual"/>
    </w:rPr>
  </w:style>
  <w:style w:type="paragraph" w:customStyle="1" w:styleId="xl133">
    <w:name w:val="xl133"/>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jc w:val="center"/>
      <w:textAlignment w:val="center"/>
    </w:pPr>
    <w:rPr>
      <w:rFonts w:ascii="Arial" w:eastAsiaTheme="minorHAnsi" w:hAnsi="Arial" w:cs="Arial"/>
      <w:kern w:val="2"/>
      <w:sz w:val="24"/>
      <w:szCs w:val="24"/>
      <w:lang w:val="en-US" w:eastAsia="ro-RO"/>
      <w14:ligatures w14:val="standardContextual"/>
    </w:rPr>
  </w:style>
  <w:style w:type="paragraph" w:customStyle="1" w:styleId="xl134">
    <w:name w:val="xl134"/>
    <w:basedOn w:val="Normal"/>
    <w:rsid w:val="00FC4C74"/>
    <w:pPr>
      <w:pBdr>
        <w:top w:val="single" w:sz="4" w:space="0" w:color="000000"/>
        <w:left w:val="single" w:sz="4" w:space="0" w:color="000000"/>
        <w:bottom w:val="single" w:sz="4" w:space="0" w:color="000000"/>
        <w:right w:val="single" w:sz="4" w:space="0" w:color="000000"/>
      </w:pBdr>
      <w:shd w:val="clear" w:color="000000" w:fill="808080"/>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35">
    <w:name w:val="xl135"/>
    <w:basedOn w:val="Normal"/>
    <w:rsid w:val="00FC4C74"/>
    <w:pP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36">
    <w:name w:val="xl136"/>
    <w:basedOn w:val="Normal"/>
    <w:rsid w:val="00FC4C74"/>
    <w:pPr>
      <w:pBdr>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37">
    <w:name w:val="xl137"/>
    <w:basedOn w:val="Normal"/>
    <w:rsid w:val="00FC4C74"/>
    <w:pPr>
      <w:pBdr>
        <w:top w:val="single" w:sz="8" w:space="0" w:color="000000"/>
        <w:left w:val="single" w:sz="4" w:space="0" w:color="000000"/>
      </w:pBdr>
      <w:spacing w:beforeAutospacing="1" w:after="160" w:afterAutospacing="1" w:line="278" w:lineRule="auto"/>
      <w:jc w:val="center"/>
      <w:textAlignment w:val="center"/>
    </w:pPr>
    <w:rPr>
      <w:rFonts w:ascii="Arial" w:eastAsiaTheme="minorHAnsi" w:hAnsi="Arial" w:cs="Arial"/>
      <w:kern w:val="2"/>
      <w:sz w:val="24"/>
      <w:szCs w:val="24"/>
      <w:lang w:val="en-US" w:eastAsia="ro-RO"/>
      <w14:ligatures w14:val="standardContextual"/>
    </w:rPr>
  </w:style>
  <w:style w:type="paragraph" w:customStyle="1" w:styleId="xl138">
    <w:name w:val="xl138"/>
    <w:basedOn w:val="Normal"/>
    <w:rsid w:val="00FC4C74"/>
    <w:pPr>
      <w:pBdr>
        <w:top w:val="single" w:sz="4" w:space="0" w:color="000000"/>
        <w:left w:val="single" w:sz="4" w:space="0" w:color="000000"/>
        <w:bottom w:val="single" w:sz="4" w:space="0" w:color="000000"/>
      </w:pBdr>
      <w:spacing w:beforeAutospacing="1" w:after="160" w:afterAutospacing="1" w:line="278" w:lineRule="auto"/>
    </w:pPr>
    <w:rPr>
      <w:rFonts w:asciiTheme="minorHAnsi" w:eastAsiaTheme="minorHAnsi" w:hAnsiTheme="minorHAnsi" w:cstheme="minorBidi"/>
      <w:kern w:val="2"/>
      <w:sz w:val="24"/>
      <w:szCs w:val="24"/>
      <w:lang w:val="en-US" w:eastAsia="ro-RO"/>
      <w14:ligatures w14:val="standardContextual"/>
    </w:rPr>
  </w:style>
  <w:style w:type="paragraph" w:customStyle="1" w:styleId="xl139">
    <w:name w:val="xl139"/>
    <w:basedOn w:val="Normal"/>
    <w:rsid w:val="00FC4C74"/>
    <w:pPr>
      <w:pBdr>
        <w:top w:val="single" w:sz="4" w:space="0" w:color="000000"/>
        <w:left w:val="single" w:sz="4" w:space="0" w:color="000000"/>
        <w:bottom w:val="single" w:sz="4" w:space="0" w:color="000000"/>
      </w:pBdr>
      <w:shd w:val="clear" w:color="000000" w:fill="FFFFFF"/>
      <w:spacing w:beforeAutospacing="1" w:after="160" w:afterAutospacing="1" w:line="278" w:lineRule="auto"/>
    </w:pPr>
    <w:rPr>
      <w:rFonts w:asciiTheme="minorHAnsi" w:eastAsiaTheme="minorHAnsi" w:hAnsiTheme="minorHAnsi" w:cstheme="minorBidi"/>
      <w:kern w:val="2"/>
      <w:sz w:val="24"/>
      <w:szCs w:val="24"/>
      <w:lang w:val="en-US" w:eastAsia="ro-RO"/>
      <w14:ligatures w14:val="standardContextual"/>
    </w:rPr>
  </w:style>
  <w:style w:type="paragraph" w:customStyle="1" w:styleId="xl140">
    <w:name w:val="xl140"/>
    <w:basedOn w:val="Normal"/>
    <w:rsid w:val="00FC4C74"/>
    <w:pPr>
      <w:pBdr>
        <w:top w:val="single" w:sz="4" w:space="0" w:color="000000"/>
        <w:left w:val="single" w:sz="4" w:space="0" w:color="000000"/>
        <w:bottom w:val="single" w:sz="4" w:space="0" w:color="000000"/>
      </w:pBdr>
      <w:shd w:val="clear" w:color="000000" w:fill="808080"/>
      <w:spacing w:beforeAutospacing="1" w:after="160" w:afterAutospacing="1" w:line="278" w:lineRule="auto"/>
    </w:pPr>
    <w:rPr>
      <w:rFonts w:asciiTheme="minorHAnsi" w:eastAsiaTheme="minorHAnsi" w:hAnsiTheme="minorHAnsi" w:cstheme="minorBidi"/>
      <w:b/>
      <w:bCs/>
      <w:kern w:val="2"/>
      <w:sz w:val="24"/>
      <w:szCs w:val="24"/>
      <w:lang w:val="en-US" w:eastAsia="ro-RO"/>
      <w14:ligatures w14:val="standardContextual"/>
    </w:rPr>
  </w:style>
  <w:style w:type="paragraph" w:customStyle="1" w:styleId="xl141">
    <w:name w:val="xl141"/>
    <w:basedOn w:val="Normal"/>
    <w:rsid w:val="00FC4C74"/>
    <w:pPr>
      <w:pBdr>
        <w:top w:val="single" w:sz="4" w:space="0" w:color="000000"/>
        <w:left w:val="single" w:sz="4" w:space="0" w:color="000000"/>
        <w:right w:val="single" w:sz="4" w:space="0" w:color="000000"/>
      </w:pBdr>
      <w:shd w:val="clear" w:color="000000" w:fill="FFFFFF"/>
      <w:spacing w:beforeAutospacing="1" w:after="160" w:afterAutospacing="1" w:line="278" w:lineRule="auto"/>
    </w:pPr>
    <w:rPr>
      <w:rFonts w:asciiTheme="minorHAnsi" w:eastAsiaTheme="minorHAnsi" w:hAnsiTheme="minorHAnsi" w:cstheme="minorBidi"/>
      <w:kern w:val="2"/>
      <w:sz w:val="24"/>
      <w:szCs w:val="24"/>
      <w:lang w:val="en-US" w:eastAsia="ro-RO"/>
      <w14:ligatures w14:val="standardContextual"/>
    </w:rPr>
  </w:style>
  <w:style w:type="paragraph" w:customStyle="1" w:styleId="xl142">
    <w:name w:val="xl142"/>
    <w:basedOn w:val="Normal"/>
    <w:rsid w:val="00FC4C74"/>
    <w:pPr>
      <w:pBdr>
        <w:left w:val="single" w:sz="4" w:space="0" w:color="000000"/>
        <w:right w:val="single" w:sz="4" w:space="0" w:color="000000"/>
      </w:pBdr>
      <w:shd w:val="clear" w:color="000000" w:fill="FFFFFF"/>
      <w:spacing w:beforeAutospacing="1" w:after="160" w:afterAutospacing="1" w:line="278" w:lineRule="auto"/>
    </w:pPr>
    <w:rPr>
      <w:rFonts w:asciiTheme="minorHAnsi" w:eastAsiaTheme="minorHAnsi" w:hAnsiTheme="minorHAnsi" w:cstheme="minorBidi"/>
      <w:kern w:val="2"/>
      <w:sz w:val="24"/>
      <w:szCs w:val="24"/>
      <w:lang w:val="en-US" w:eastAsia="ro-RO"/>
      <w14:ligatures w14:val="standardContextual"/>
    </w:rPr>
  </w:style>
  <w:style w:type="paragraph" w:customStyle="1" w:styleId="xl143">
    <w:name w:val="xl143"/>
    <w:basedOn w:val="Normal"/>
    <w:rsid w:val="00FC4C74"/>
    <w:pPr>
      <w:pBdr>
        <w:left w:val="single" w:sz="4" w:space="0" w:color="000000"/>
        <w:bottom w:val="single" w:sz="4" w:space="0" w:color="000000"/>
        <w:right w:val="single" w:sz="4" w:space="0" w:color="000000"/>
      </w:pBdr>
      <w:shd w:val="clear" w:color="000000" w:fill="FFFFFF"/>
      <w:spacing w:beforeAutospacing="1" w:after="160" w:afterAutospacing="1" w:line="278" w:lineRule="auto"/>
    </w:pPr>
    <w:rPr>
      <w:rFonts w:asciiTheme="minorHAnsi" w:eastAsiaTheme="minorHAnsi" w:hAnsiTheme="minorHAnsi" w:cstheme="minorBidi"/>
      <w:kern w:val="2"/>
      <w:sz w:val="24"/>
      <w:szCs w:val="24"/>
      <w:lang w:val="en-US" w:eastAsia="ro-RO"/>
      <w14:ligatures w14:val="standardContextual"/>
    </w:rPr>
  </w:style>
  <w:style w:type="paragraph" w:customStyle="1" w:styleId="xl144">
    <w:name w:val="xl144"/>
    <w:basedOn w:val="Normal"/>
    <w:rsid w:val="00FC4C74"/>
    <w:pPr>
      <w:pBdr>
        <w:left w:val="single" w:sz="4" w:space="0" w:color="000000"/>
        <w:right w:val="single" w:sz="4" w:space="0" w:color="000000"/>
      </w:pBdr>
      <w:spacing w:beforeAutospacing="1" w:after="160" w:afterAutospacing="1" w:line="278" w:lineRule="auto"/>
    </w:pPr>
    <w:rPr>
      <w:rFonts w:asciiTheme="minorHAnsi" w:eastAsiaTheme="minorHAnsi" w:hAnsiTheme="minorHAnsi" w:cstheme="minorBidi"/>
      <w:kern w:val="2"/>
      <w:sz w:val="24"/>
      <w:szCs w:val="24"/>
      <w:lang w:val="en-US" w:eastAsia="ro-RO"/>
      <w14:ligatures w14:val="standardContextual"/>
    </w:rPr>
  </w:style>
  <w:style w:type="paragraph" w:customStyle="1" w:styleId="xl145">
    <w:name w:val="xl145"/>
    <w:basedOn w:val="Normal"/>
    <w:rsid w:val="00FC4C74"/>
    <w:pPr>
      <w:pBdr>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kern w:val="2"/>
      <w:sz w:val="24"/>
      <w:szCs w:val="24"/>
      <w:lang w:val="en-US" w:eastAsia="ro-RO"/>
      <w14:ligatures w14:val="standardContextual"/>
    </w:rPr>
  </w:style>
  <w:style w:type="paragraph" w:customStyle="1" w:styleId="xl146">
    <w:name w:val="xl146"/>
    <w:basedOn w:val="Normal"/>
    <w:rsid w:val="00FC4C74"/>
    <w:pPr>
      <w:pBdr>
        <w:top w:val="single" w:sz="4" w:space="0" w:color="000000"/>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47">
    <w:name w:val="xl147"/>
    <w:basedOn w:val="Normal"/>
    <w:rsid w:val="00FC4C74"/>
    <w:pPr>
      <w:pBdr>
        <w:left w:val="single" w:sz="4" w:space="0" w:color="000000"/>
        <w:bottom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kern w:val="2"/>
      <w:sz w:val="24"/>
      <w:szCs w:val="24"/>
      <w:lang w:val="en-US" w:eastAsia="ro-RO"/>
      <w14:ligatures w14:val="standardContextual"/>
    </w:rPr>
  </w:style>
  <w:style w:type="paragraph" w:customStyle="1" w:styleId="xl148">
    <w:name w:val="xl148"/>
    <w:basedOn w:val="Normal"/>
    <w:rsid w:val="00FC4C74"/>
    <w:pPr>
      <w:pBdr>
        <w:left w:val="single" w:sz="4" w:space="0" w:color="000000"/>
        <w:right w:val="single" w:sz="4" w:space="0" w:color="000000"/>
      </w:pBdr>
      <w:spacing w:beforeAutospacing="1" w:after="160" w:afterAutospacing="1" w:line="278" w:lineRule="auto"/>
      <w:jc w:val="center"/>
    </w:pPr>
    <w:rPr>
      <w:rFonts w:asciiTheme="minorHAnsi" w:eastAsiaTheme="minorHAnsi" w:hAnsiTheme="minorHAnsi" w:cstheme="minorBidi"/>
      <w:b/>
      <w:bCs/>
      <w:kern w:val="2"/>
      <w:sz w:val="24"/>
      <w:szCs w:val="24"/>
      <w:lang w:val="en-US" w:eastAsia="ro-RO"/>
      <w14:ligatures w14:val="standardContextual"/>
    </w:rPr>
  </w:style>
  <w:style w:type="paragraph" w:customStyle="1" w:styleId="xl149">
    <w:name w:val="xl149"/>
    <w:basedOn w:val="Normal"/>
    <w:rsid w:val="00FC4C74"/>
    <w:pPr>
      <w:spacing w:beforeAutospacing="1" w:after="160" w:afterAutospacing="1" w:line="278" w:lineRule="auto"/>
    </w:pPr>
    <w:rPr>
      <w:rFonts w:ascii="Arial" w:eastAsiaTheme="minorHAnsi" w:hAnsi="Arial" w:cs="Arial"/>
      <w:i/>
      <w:iCs/>
      <w:color w:val="00B050"/>
      <w:kern w:val="2"/>
      <w:sz w:val="24"/>
      <w:szCs w:val="24"/>
      <w:lang w:val="en-US" w:eastAsia="ro-RO"/>
      <w14:ligatures w14:val="standardContextual"/>
    </w:rPr>
  </w:style>
  <w:style w:type="paragraph" w:customStyle="1" w:styleId="xl150">
    <w:name w:val="xl150"/>
    <w:basedOn w:val="Normal"/>
    <w:rsid w:val="00FC4C74"/>
    <w:pPr>
      <w:spacing w:beforeAutospacing="1" w:after="160" w:afterAutospacing="1" w:line="278" w:lineRule="auto"/>
    </w:pPr>
    <w:rPr>
      <w:rFonts w:ascii="Arial" w:eastAsiaTheme="minorHAnsi" w:hAnsi="Arial" w:cs="Arial"/>
      <w:i/>
      <w:iCs/>
      <w:color w:val="00B050"/>
      <w:kern w:val="2"/>
      <w:sz w:val="24"/>
      <w:szCs w:val="24"/>
      <w:lang w:val="en-US" w:eastAsia="ro-RO"/>
      <w14:ligatures w14:val="standardContextual"/>
    </w:rPr>
  </w:style>
  <w:style w:type="paragraph" w:customStyle="1" w:styleId="xl151">
    <w:name w:val="xl151"/>
    <w:basedOn w:val="Normal"/>
    <w:rsid w:val="00FC4C74"/>
    <w:pPr>
      <w:spacing w:beforeAutospacing="1" w:after="160" w:afterAutospacing="1" w:line="278" w:lineRule="auto"/>
    </w:pPr>
    <w:rPr>
      <w:rFonts w:asciiTheme="minorHAnsi" w:eastAsiaTheme="minorHAnsi" w:hAnsiTheme="minorHAnsi" w:cstheme="minorBidi"/>
      <w:b/>
      <w:bCs/>
      <w:kern w:val="2"/>
      <w:sz w:val="24"/>
      <w:szCs w:val="24"/>
      <w:lang w:val="en-US" w:eastAsia="ro-RO"/>
      <w14:ligatures w14:val="standardContextual"/>
    </w:rPr>
  </w:style>
  <w:style w:type="paragraph" w:customStyle="1" w:styleId="xl152">
    <w:name w:val="xl152"/>
    <w:basedOn w:val="Normal"/>
    <w:rsid w:val="00FC4C74"/>
    <w:pPr>
      <w:spacing w:beforeAutospacing="1" w:after="160" w:afterAutospacing="1" w:line="278" w:lineRule="auto"/>
    </w:pPr>
    <w:rPr>
      <w:rFonts w:ascii="Arial" w:eastAsiaTheme="minorHAnsi" w:hAnsi="Arial" w:cs="Arial"/>
      <w:b/>
      <w:bCs/>
      <w:i/>
      <w:iCs/>
      <w:color w:val="00B050"/>
      <w:kern w:val="2"/>
      <w:sz w:val="24"/>
      <w:szCs w:val="24"/>
      <w:lang w:val="en-US" w:eastAsia="ro-RO"/>
      <w14:ligatures w14:val="standardContextual"/>
    </w:rPr>
  </w:style>
  <w:style w:type="paragraph" w:customStyle="1" w:styleId="xl99">
    <w:name w:val="xl99"/>
    <w:basedOn w:val="Normal"/>
    <w:rsid w:val="00FC4C74"/>
    <w:pPr>
      <w:pBdr>
        <w:bottom w:val="single" w:sz="8" w:space="0" w:color="000000"/>
        <w:right w:val="single" w:sz="8" w:space="0" w:color="000000"/>
      </w:pBdr>
      <w:spacing w:beforeAutospacing="1" w:after="160" w:afterAutospacing="1" w:line="278" w:lineRule="auto"/>
    </w:pPr>
    <w:rPr>
      <w:rFonts w:eastAsiaTheme="minorHAnsi" w:cstheme="minorBidi"/>
      <w:kern w:val="2"/>
      <w:sz w:val="24"/>
      <w:szCs w:val="24"/>
      <w:lang w:val="en-US" w:eastAsia="ro-RO"/>
      <w14:ligatures w14:val="standardContextual"/>
    </w:rPr>
  </w:style>
  <w:style w:type="paragraph" w:customStyle="1" w:styleId="xl100">
    <w:name w:val="xl100"/>
    <w:basedOn w:val="Normal"/>
    <w:rsid w:val="00FC4C74"/>
    <w:pPr>
      <w:pBdr>
        <w:top w:val="single" w:sz="8" w:space="0" w:color="000000"/>
        <w:left w:val="single" w:sz="8" w:space="0" w:color="000000"/>
        <w:bottom w:val="single" w:sz="8" w:space="0" w:color="000000"/>
        <w:right w:val="single" w:sz="8" w:space="0" w:color="000000"/>
      </w:pBdr>
      <w:spacing w:beforeAutospacing="1" w:after="160" w:afterAutospacing="1" w:line="278" w:lineRule="auto"/>
      <w:jc w:val="center"/>
    </w:pPr>
    <w:rPr>
      <w:rFonts w:ascii="Arial" w:eastAsiaTheme="minorHAnsi" w:hAnsi="Arial" w:cs="Arial"/>
      <w:b/>
      <w:bCs/>
      <w:kern w:val="2"/>
      <w:sz w:val="24"/>
      <w:szCs w:val="24"/>
      <w:lang w:val="en-US" w:eastAsia="ro-RO"/>
      <w14:ligatures w14:val="standardContextual"/>
    </w:rPr>
  </w:style>
  <w:style w:type="paragraph" w:customStyle="1" w:styleId="xl101">
    <w:name w:val="xl101"/>
    <w:basedOn w:val="Normal"/>
    <w:rsid w:val="00FC4C74"/>
    <w:pPr>
      <w:pBdr>
        <w:top w:val="single" w:sz="8" w:space="0" w:color="000000"/>
        <w:bottom w:val="single" w:sz="8" w:space="0" w:color="000000"/>
        <w:right w:val="single" w:sz="8" w:space="0" w:color="000000"/>
      </w:pBdr>
      <w:spacing w:beforeAutospacing="1" w:after="160" w:afterAutospacing="1" w:line="278" w:lineRule="auto"/>
      <w:jc w:val="center"/>
    </w:pPr>
    <w:rPr>
      <w:rFonts w:ascii="Arial" w:eastAsiaTheme="minorHAnsi" w:hAnsi="Arial" w:cs="Arial"/>
      <w:b/>
      <w:bCs/>
      <w:kern w:val="2"/>
      <w:sz w:val="24"/>
      <w:szCs w:val="24"/>
      <w:lang w:val="en-US" w:eastAsia="ro-RO"/>
      <w14:ligatures w14:val="standardContextual"/>
    </w:rPr>
  </w:style>
  <w:style w:type="paragraph" w:customStyle="1" w:styleId="TOCHeading1">
    <w:name w:val="TOC Heading1"/>
    <w:basedOn w:val="Heading1"/>
    <w:next w:val="Normal"/>
    <w:uiPriority w:val="39"/>
    <w:unhideWhenUsed/>
    <w:rsid w:val="00FC4C74"/>
    <w:pPr>
      <w:keepLines/>
      <w:spacing w:after="0" w:line="259" w:lineRule="auto"/>
      <w:outlineLvl w:val="9"/>
    </w:pPr>
    <w:rPr>
      <w:rFonts w:asciiTheme="majorHAnsi" w:eastAsiaTheme="majorEastAsia" w:hAnsiTheme="majorHAnsi" w:cstheme="majorBidi"/>
      <w:color w:val="2F5496" w:themeColor="accent1" w:themeShade="BF"/>
      <w:kern w:val="2"/>
      <w:lang w:val="en-US"/>
      <w14:ligatures w14:val="standardContextual"/>
    </w:rPr>
  </w:style>
  <w:style w:type="paragraph" w:customStyle="1" w:styleId="Revision1">
    <w:name w:val="Revision1"/>
    <w:uiPriority w:val="99"/>
    <w:semiHidden/>
    <w:rsid w:val="00FC4C74"/>
    <w:pPr>
      <w:spacing w:after="160" w:line="259" w:lineRule="auto"/>
    </w:pPr>
    <w:rPr>
      <w:rFonts w:asciiTheme="minorHAnsi" w:eastAsiaTheme="minorHAnsi" w:hAnsiTheme="minorHAnsi" w:cstheme="minorBidi"/>
      <w:kern w:val="2"/>
      <w:sz w:val="28"/>
      <w:szCs w:val="28"/>
      <w14:ligatures w14:val="standardContextual"/>
    </w:rPr>
  </w:style>
  <w:style w:type="paragraph" w:customStyle="1" w:styleId="xl96">
    <w:name w:val="xl96"/>
    <w:basedOn w:val="Normal"/>
    <w:rsid w:val="00FC4C74"/>
    <w:pPr>
      <w:pBdr>
        <w:top w:val="single" w:sz="4" w:space="0" w:color="000000"/>
        <w:left w:val="single" w:sz="4" w:space="0" w:color="000000"/>
        <w:bottom w:val="single" w:sz="8" w:space="0" w:color="000000"/>
        <w:right w:val="single" w:sz="8" w:space="0" w:color="000000"/>
      </w:pBdr>
      <w:spacing w:beforeAutospacing="1" w:after="160" w:afterAutospacing="1" w:line="278" w:lineRule="auto"/>
      <w:jc w:val="center"/>
    </w:pPr>
    <w:rPr>
      <w:rFonts w:asciiTheme="minorHAnsi" w:eastAsiaTheme="minorHAnsi" w:hAnsiTheme="minorHAnsi" w:cstheme="minorBidi"/>
      <w:b/>
      <w:bCs/>
      <w:kern w:val="2"/>
      <w:sz w:val="24"/>
      <w:szCs w:val="24"/>
      <w:lang w:val="en-US"/>
      <w14:ligatures w14:val="standardContextual"/>
    </w:rPr>
  </w:style>
  <w:style w:type="paragraph" w:customStyle="1" w:styleId="xl97">
    <w:name w:val="xl97"/>
    <w:basedOn w:val="Normal"/>
    <w:rsid w:val="00FC4C74"/>
    <w:pPr>
      <w:pBdr>
        <w:top w:val="single" w:sz="8" w:space="0" w:color="000000"/>
      </w:pBdr>
      <w:spacing w:beforeAutospacing="1" w:after="160" w:afterAutospacing="1" w:line="278" w:lineRule="auto"/>
    </w:pPr>
    <w:rPr>
      <w:rFonts w:asciiTheme="minorHAnsi" w:eastAsiaTheme="minorHAnsi" w:hAnsiTheme="minorHAnsi" w:cstheme="minorBidi"/>
      <w:kern w:val="2"/>
      <w:sz w:val="24"/>
      <w:szCs w:val="24"/>
      <w:lang w:val="en-US"/>
      <w14:ligatures w14:val="standardContextual"/>
    </w:rPr>
  </w:style>
  <w:style w:type="paragraph" w:customStyle="1" w:styleId="xl98">
    <w:name w:val="xl98"/>
    <w:basedOn w:val="Normal"/>
    <w:rsid w:val="00FC4C74"/>
    <w:pPr>
      <w:pBdr>
        <w:top w:val="single" w:sz="8" w:space="0" w:color="000000"/>
        <w:right w:val="single" w:sz="8" w:space="0" w:color="000000"/>
      </w:pBdr>
      <w:spacing w:beforeAutospacing="1" w:after="160" w:afterAutospacing="1" w:line="278" w:lineRule="auto"/>
    </w:pPr>
    <w:rPr>
      <w:rFonts w:asciiTheme="minorHAnsi" w:eastAsiaTheme="minorHAnsi" w:hAnsiTheme="minorHAnsi" w:cstheme="minorBidi"/>
      <w:kern w:val="2"/>
      <w:sz w:val="24"/>
      <w:szCs w:val="24"/>
      <w:lang w:val="en-US"/>
      <w14:ligatures w14:val="standardContextual"/>
    </w:rPr>
  </w:style>
  <w:style w:type="paragraph" w:customStyle="1" w:styleId="xl153">
    <w:name w:val="xl153"/>
    <w:basedOn w:val="Normal"/>
    <w:rsid w:val="00FC4C74"/>
    <w:pPr>
      <w:pBdr>
        <w:top w:val="single" w:sz="4" w:space="0" w:color="000000"/>
        <w:left w:val="single" w:sz="4" w:space="0" w:color="000000"/>
        <w:bottom w:val="single" w:sz="8" w:space="0" w:color="000000"/>
        <w:right w:val="single" w:sz="4" w:space="0" w:color="000000"/>
      </w:pBdr>
      <w:shd w:val="clear" w:color="000000" w:fill="FFFFFF"/>
      <w:spacing w:beforeAutospacing="1" w:after="160" w:afterAutospacing="1" w:line="278" w:lineRule="auto"/>
      <w:jc w:val="center"/>
    </w:pPr>
    <w:rPr>
      <w:rFonts w:asciiTheme="minorHAnsi" w:eastAsiaTheme="minorHAnsi" w:hAnsiTheme="minorHAnsi" w:cstheme="minorBidi"/>
      <w:b/>
      <w:bCs/>
      <w:kern w:val="2"/>
      <w:sz w:val="24"/>
      <w:szCs w:val="24"/>
      <w:lang w:val="en-US"/>
      <w14:ligatures w14:val="standardContextual"/>
    </w:rPr>
  </w:style>
  <w:style w:type="paragraph" w:customStyle="1" w:styleId="xl154">
    <w:name w:val="xl154"/>
    <w:basedOn w:val="Normal"/>
    <w:rsid w:val="00FC4C74"/>
    <w:pPr>
      <w:pBdr>
        <w:top w:val="single" w:sz="4" w:space="0" w:color="000000"/>
        <w:left w:val="single" w:sz="4" w:space="0" w:color="000000"/>
        <w:bottom w:val="single" w:sz="8" w:space="0" w:color="000000"/>
        <w:right w:val="single" w:sz="4" w:space="0" w:color="000000"/>
      </w:pBdr>
      <w:spacing w:beforeAutospacing="1" w:after="160" w:afterAutospacing="1" w:line="278" w:lineRule="auto"/>
      <w:jc w:val="center"/>
    </w:pPr>
    <w:rPr>
      <w:rFonts w:asciiTheme="minorHAnsi" w:eastAsiaTheme="minorHAnsi" w:hAnsiTheme="minorHAnsi" w:cstheme="minorBidi"/>
      <w:b/>
      <w:bCs/>
      <w:kern w:val="2"/>
      <w:sz w:val="24"/>
      <w:szCs w:val="24"/>
      <w:lang w:val="en-US"/>
      <w14:ligatures w14:val="standardContextual"/>
    </w:rPr>
  </w:style>
  <w:style w:type="paragraph" w:customStyle="1" w:styleId="xl155">
    <w:name w:val="xl155"/>
    <w:basedOn w:val="Normal"/>
    <w:rsid w:val="00FC4C74"/>
    <w:pPr>
      <w:pBdr>
        <w:bottom w:val="single" w:sz="8" w:space="0" w:color="000000"/>
      </w:pBdr>
      <w:shd w:val="clear" w:color="000000" w:fill="FFFFFF"/>
      <w:spacing w:beforeAutospacing="1" w:after="160" w:afterAutospacing="1" w:line="278" w:lineRule="auto"/>
      <w:jc w:val="center"/>
      <w:textAlignment w:val="center"/>
    </w:pPr>
    <w:rPr>
      <w:rFonts w:asciiTheme="minorHAnsi" w:eastAsiaTheme="minorHAnsi" w:hAnsiTheme="minorHAnsi" w:cstheme="minorBidi"/>
      <w:i/>
      <w:iCs/>
      <w:kern w:val="2"/>
      <w:sz w:val="20"/>
      <w:szCs w:val="20"/>
      <w:lang w:val="en-US"/>
      <w14:ligatures w14:val="standardContextual"/>
    </w:rPr>
  </w:style>
  <w:style w:type="paragraph" w:customStyle="1" w:styleId="xl156">
    <w:name w:val="xl156"/>
    <w:basedOn w:val="Normal"/>
    <w:rsid w:val="00FC4C74"/>
    <w:pPr>
      <w:pBdr>
        <w:left w:val="single" w:sz="4" w:space="0" w:color="000000"/>
        <w:bottom w:val="single" w:sz="8"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i/>
      <w:iCs/>
      <w:kern w:val="2"/>
      <w:sz w:val="16"/>
      <w:szCs w:val="16"/>
      <w:lang w:val="en-US"/>
      <w14:ligatures w14:val="standardContextual"/>
    </w:rPr>
  </w:style>
  <w:style w:type="paragraph" w:customStyle="1" w:styleId="xl157">
    <w:name w:val="xl157"/>
    <w:basedOn w:val="Normal"/>
    <w:rsid w:val="00FC4C74"/>
    <w:pPr>
      <w:pBdr>
        <w:top w:val="single" w:sz="4" w:space="0" w:color="000000"/>
        <w:left w:val="single" w:sz="4" w:space="0" w:color="000000"/>
        <w:bottom w:val="single" w:sz="4" w:space="0" w:color="000000"/>
      </w:pBdr>
      <w:spacing w:beforeAutospacing="1" w:after="160" w:afterAutospacing="1" w:line="278" w:lineRule="auto"/>
      <w:textAlignment w:val="top"/>
    </w:pPr>
    <w:rPr>
      <w:rFonts w:asciiTheme="minorHAnsi" w:eastAsiaTheme="minorHAnsi" w:hAnsiTheme="minorHAnsi" w:cstheme="minorBidi"/>
      <w:kern w:val="2"/>
      <w:sz w:val="24"/>
      <w:szCs w:val="24"/>
      <w:lang w:val="en-US"/>
      <w14:ligatures w14:val="standardContextual"/>
    </w:rPr>
  </w:style>
  <w:style w:type="paragraph" w:customStyle="1" w:styleId="xl158">
    <w:name w:val="xl158"/>
    <w:basedOn w:val="Normal"/>
    <w:rsid w:val="00FC4C74"/>
    <w:pPr>
      <w:pBdr>
        <w:top w:val="single" w:sz="4" w:space="0" w:color="000000"/>
        <w:bottom w:val="single" w:sz="4" w:space="0" w:color="000000"/>
      </w:pBdr>
      <w:spacing w:beforeAutospacing="1" w:after="160" w:afterAutospacing="1" w:line="278" w:lineRule="auto"/>
      <w:textAlignment w:val="top"/>
    </w:pPr>
    <w:rPr>
      <w:rFonts w:asciiTheme="minorHAnsi" w:eastAsiaTheme="minorHAnsi" w:hAnsiTheme="minorHAnsi" w:cstheme="minorBidi"/>
      <w:kern w:val="2"/>
      <w:sz w:val="24"/>
      <w:szCs w:val="24"/>
      <w:lang w:val="en-US"/>
      <w14:ligatures w14:val="standardContextual"/>
    </w:rPr>
  </w:style>
  <w:style w:type="paragraph" w:customStyle="1" w:styleId="xl159">
    <w:name w:val="xl159"/>
    <w:basedOn w:val="Normal"/>
    <w:rsid w:val="00FC4C74"/>
    <w:pPr>
      <w:pBdr>
        <w:top w:val="single" w:sz="4" w:space="0" w:color="000000"/>
        <w:bottom w:val="single" w:sz="4" w:space="0" w:color="000000"/>
        <w:right w:val="single" w:sz="4" w:space="0" w:color="000000"/>
      </w:pBdr>
      <w:spacing w:beforeAutospacing="1" w:after="160" w:afterAutospacing="1" w:line="278" w:lineRule="auto"/>
      <w:textAlignment w:val="top"/>
    </w:pPr>
    <w:rPr>
      <w:rFonts w:asciiTheme="minorHAnsi" w:eastAsiaTheme="minorHAnsi" w:hAnsiTheme="minorHAnsi" w:cstheme="minorBidi"/>
      <w:kern w:val="2"/>
      <w:sz w:val="24"/>
      <w:szCs w:val="24"/>
      <w:lang w:val="en-US"/>
      <w14:ligatures w14:val="standardContextual"/>
    </w:rPr>
  </w:style>
  <w:style w:type="paragraph" w:customStyle="1" w:styleId="xl160">
    <w:name w:val="xl160"/>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textAlignment w:val="center"/>
    </w:pPr>
    <w:rPr>
      <w:rFonts w:asciiTheme="minorHAnsi" w:eastAsiaTheme="minorHAnsi" w:hAnsiTheme="minorHAnsi" w:cstheme="minorBidi"/>
      <w:i/>
      <w:iCs/>
      <w:color w:val="000000"/>
      <w:kern w:val="2"/>
      <w:sz w:val="24"/>
      <w:szCs w:val="24"/>
      <w:lang w:val="en-US"/>
      <w14:ligatures w14:val="standardContextual"/>
    </w:rPr>
  </w:style>
  <w:style w:type="paragraph" w:customStyle="1" w:styleId="xl161">
    <w:name w:val="xl161"/>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textAlignment w:val="center"/>
    </w:pPr>
    <w:rPr>
      <w:rFonts w:asciiTheme="minorHAnsi" w:eastAsiaTheme="minorHAnsi" w:hAnsiTheme="minorHAnsi" w:cstheme="minorBidi"/>
      <w:color w:val="000000"/>
      <w:kern w:val="2"/>
      <w:sz w:val="24"/>
      <w:szCs w:val="24"/>
      <w:lang w:val="en-US"/>
      <w14:ligatures w14:val="standardContextual"/>
    </w:rPr>
  </w:style>
  <w:style w:type="paragraph" w:customStyle="1" w:styleId="xl162">
    <w:name w:val="xl162"/>
    <w:basedOn w:val="Normal"/>
    <w:rsid w:val="00FC4C74"/>
    <w:pPr>
      <w:pBdr>
        <w:top w:val="single" w:sz="4" w:space="0" w:color="000000"/>
        <w:left w:val="single" w:sz="4" w:space="0" w:color="000000"/>
        <w:bottom w:val="single" w:sz="8" w:space="0" w:color="000000"/>
        <w:right w:val="single" w:sz="4" w:space="0" w:color="000000"/>
      </w:pBdr>
      <w:spacing w:beforeAutospacing="1" w:after="160" w:afterAutospacing="1" w:line="278" w:lineRule="auto"/>
      <w:textAlignment w:val="center"/>
    </w:pPr>
    <w:rPr>
      <w:rFonts w:asciiTheme="minorHAnsi" w:eastAsiaTheme="minorHAnsi" w:hAnsiTheme="minorHAnsi" w:cstheme="minorBidi"/>
      <w:color w:val="000000"/>
      <w:kern w:val="2"/>
      <w:sz w:val="24"/>
      <w:szCs w:val="24"/>
      <w:lang w:val="en-US"/>
      <w14:ligatures w14:val="standardContextual"/>
    </w:rPr>
  </w:style>
  <w:style w:type="paragraph" w:customStyle="1" w:styleId="xl163">
    <w:name w:val="xl163"/>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color w:val="000000"/>
      <w:kern w:val="2"/>
      <w:sz w:val="24"/>
      <w:szCs w:val="24"/>
      <w:lang w:val="en-US"/>
      <w14:ligatures w14:val="standardContextual"/>
    </w:rPr>
  </w:style>
  <w:style w:type="paragraph" w:customStyle="1" w:styleId="xl164">
    <w:name w:val="xl164"/>
    <w:basedOn w:val="Normal"/>
    <w:rsid w:val="00FC4C74"/>
    <w:pPr>
      <w:pBdr>
        <w:top w:val="single" w:sz="4" w:space="0" w:color="000000"/>
        <w:left w:val="single" w:sz="4" w:space="0" w:color="000000"/>
        <w:bottom w:val="single" w:sz="8"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color w:val="000000"/>
      <w:kern w:val="2"/>
      <w:sz w:val="24"/>
      <w:szCs w:val="24"/>
      <w:lang w:val="en-US"/>
      <w14:ligatures w14:val="standardContextual"/>
    </w:rPr>
  </w:style>
  <w:style w:type="paragraph" w:customStyle="1" w:styleId="xl165">
    <w:name w:val="xl165"/>
    <w:basedOn w:val="Normal"/>
    <w:rsid w:val="00FC4C74"/>
    <w:pPr>
      <w:pBdr>
        <w:top w:val="single" w:sz="4" w:space="0" w:color="000000"/>
        <w:left w:val="single" w:sz="4" w:space="0" w:color="000000"/>
        <w:right w:val="single" w:sz="4" w:space="0" w:color="000000"/>
      </w:pBdr>
      <w:spacing w:beforeAutospacing="1" w:after="160" w:afterAutospacing="1" w:line="278" w:lineRule="auto"/>
      <w:textAlignment w:val="center"/>
    </w:pPr>
    <w:rPr>
      <w:rFonts w:asciiTheme="minorHAnsi" w:eastAsiaTheme="minorHAnsi" w:hAnsiTheme="minorHAnsi" w:cstheme="minorBidi"/>
      <w:i/>
      <w:iCs/>
      <w:color w:val="000000"/>
      <w:kern w:val="2"/>
      <w:sz w:val="24"/>
      <w:szCs w:val="24"/>
      <w:lang w:val="en-US"/>
      <w14:ligatures w14:val="standardContextual"/>
    </w:rPr>
  </w:style>
  <w:style w:type="paragraph" w:customStyle="1" w:styleId="xl166">
    <w:name w:val="xl166"/>
    <w:basedOn w:val="Normal"/>
    <w:rsid w:val="00FC4C74"/>
    <w:pPr>
      <w:pBdr>
        <w:left w:val="single" w:sz="4" w:space="0" w:color="000000"/>
        <w:bottom w:val="single" w:sz="4" w:space="0" w:color="000000"/>
        <w:right w:val="single" w:sz="4" w:space="0" w:color="000000"/>
      </w:pBdr>
      <w:spacing w:beforeAutospacing="1" w:after="160" w:afterAutospacing="1" w:line="278" w:lineRule="auto"/>
      <w:textAlignment w:val="center"/>
    </w:pPr>
    <w:rPr>
      <w:rFonts w:asciiTheme="minorHAnsi" w:eastAsiaTheme="minorHAnsi" w:hAnsiTheme="minorHAnsi" w:cstheme="minorBidi"/>
      <w:kern w:val="2"/>
      <w:sz w:val="24"/>
      <w:szCs w:val="24"/>
      <w:lang w:val="en-US"/>
      <w14:ligatures w14:val="standardContextual"/>
    </w:rPr>
  </w:style>
  <w:style w:type="paragraph" w:customStyle="1" w:styleId="xl167">
    <w:name w:val="xl167"/>
    <w:basedOn w:val="Normal"/>
    <w:rsid w:val="00FC4C74"/>
    <w:pPr>
      <w:pBdr>
        <w:top w:val="single" w:sz="4" w:space="0" w:color="000000"/>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i/>
      <w:iCs/>
      <w:color w:val="000000"/>
      <w:kern w:val="2"/>
      <w:sz w:val="24"/>
      <w:szCs w:val="24"/>
      <w:lang w:val="en-US"/>
      <w14:ligatures w14:val="standardContextual"/>
    </w:rPr>
  </w:style>
  <w:style w:type="paragraph" w:customStyle="1" w:styleId="xl168">
    <w:name w:val="xl168"/>
    <w:basedOn w:val="Normal"/>
    <w:rsid w:val="00FC4C74"/>
    <w:pPr>
      <w:pBdr>
        <w:left w:val="single" w:sz="4" w:space="0" w:color="000000"/>
        <w:bottom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i/>
      <w:iCs/>
      <w:color w:val="000000"/>
      <w:kern w:val="2"/>
      <w:sz w:val="24"/>
      <w:szCs w:val="24"/>
      <w:lang w:val="en-US"/>
      <w14:ligatures w14:val="standardContextual"/>
    </w:rPr>
  </w:style>
  <w:style w:type="paragraph" w:customStyle="1" w:styleId="xl169">
    <w:name w:val="xl169"/>
    <w:basedOn w:val="Normal"/>
    <w:rsid w:val="00FC4C74"/>
    <w:pPr>
      <w:pBdr>
        <w:top w:val="single" w:sz="4" w:space="0" w:color="000000"/>
        <w:left w:val="single" w:sz="4" w:space="0" w:color="000000"/>
        <w:right w:val="single" w:sz="4" w:space="0" w:color="000000"/>
      </w:pBdr>
      <w:shd w:val="clear" w:color="000000" w:fill="FFFFFF"/>
      <w:spacing w:beforeAutospacing="1" w:after="160" w:afterAutospacing="1" w:line="278" w:lineRule="auto"/>
      <w:textAlignment w:val="center"/>
    </w:pPr>
    <w:rPr>
      <w:rFonts w:asciiTheme="minorHAnsi" w:eastAsiaTheme="minorHAnsi" w:hAnsiTheme="minorHAnsi" w:cstheme="minorBidi"/>
      <w:i/>
      <w:iCs/>
      <w:color w:val="000000"/>
      <w:kern w:val="2"/>
      <w:sz w:val="24"/>
      <w:szCs w:val="24"/>
      <w:lang w:val="en-US"/>
      <w14:ligatures w14:val="standardContextual"/>
    </w:rPr>
  </w:style>
  <w:style w:type="paragraph" w:customStyle="1" w:styleId="xl170">
    <w:name w:val="xl170"/>
    <w:basedOn w:val="Normal"/>
    <w:rsid w:val="00FC4C74"/>
    <w:pPr>
      <w:pBdr>
        <w:left w:val="single" w:sz="4" w:space="0" w:color="000000"/>
        <w:bottom w:val="single" w:sz="4" w:space="0" w:color="000000"/>
        <w:right w:val="single" w:sz="4" w:space="0" w:color="000000"/>
      </w:pBdr>
      <w:shd w:val="clear" w:color="000000" w:fill="FFFFFF"/>
      <w:spacing w:beforeAutospacing="1" w:after="160" w:afterAutospacing="1" w:line="278" w:lineRule="auto"/>
      <w:textAlignment w:val="center"/>
    </w:pPr>
    <w:rPr>
      <w:rFonts w:asciiTheme="minorHAnsi" w:eastAsiaTheme="minorHAnsi" w:hAnsiTheme="minorHAnsi" w:cstheme="minorBidi"/>
      <w:i/>
      <w:iCs/>
      <w:color w:val="000000"/>
      <w:kern w:val="2"/>
      <w:sz w:val="24"/>
      <w:szCs w:val="24"/>
      <w:lang w:val="en-US"/>
      <w14:ligatures w14:val="standardContextual"/>
    </w:rPr>
  </w:style>
  <w:style w:type="paragraph" w:customStyle="1" w:styleId="xl171">
    <w:name w:val="xl171"/>
    <w:basedOn w:val="Normal"/>
    <w:rsid w:val="00FC4C74"/>
    <w:pPr>
      <w:pBdr>
        <w:top w:val="single" w:sz="4" w:space="0" w:color="000000"/>
        <w:left w:val="single" w:sz="4" w:space="0" w:color="000000"/>
        <w:bottom w:val="single" w:sz="4" w:space="0" w:color="000000"/>
      </w:pBdr>
      <w:spacing w:beforeAutospacing="1" w:after="160" w:afterAutospacing="1" w:line="278" w:lineRule="auto"/>
      <w:textAlignment w:val="center"/>
    </w:pPr>
    <w:rPr>
      <w:rFonts w:asciiTheme="minorHAnsi" w:eastAsiaTheme="minorHAnsi" w:hAnsiTheme="minorHAnsi" w:cstheme="minorBidi"/>
      <w:i/>
      <w:iCs/>
      <w:kern w:val="2"/>
      <w:sz w:val="18"/>
      <w:szCs w:val="18"/>
      <w:lang w:val="en-US"/>
      <w14:ligatures w14:val="standardContextual"/>
    </w:rPr>
  </w:style>
  <w:style w:type="paragraph" w:customStyle="1" w:styleId="xl172">
    <w:name w:val="xl172"/>
    <w:basedOn w:val="Normal"/>
    <w:rsid w:val="00FC4C74"/>
    <w:pPr>
      <w:pBdr>
        <w:top w:val="single" w:sz="4" w:space="0" w:color="000000"/>
        <w:bottom w:val="single" w:sz="4" w:space="0" w:color="000000"/>
      </w:pBdr>
      <w:spacing w:beforeAutospacing="1" w:after="160" w:afterAutospacing="1" w:line="278" w:lineRule="auto"/>
      <w:textAlignment w:val="center"/>
    </w:pPr>
    <w:rPr>
      <w:rFonts w:asciiTheme="minorHAnsi" w:eastAsiaTheme="minorHAnsi" w:hAnsiTheme="minorHAnsi" w:cstheme="minorBidi"/>
      <w:kern w:val="2"/>
      <w:sz w:val="24"/>
      <w:szCs w:val="24"/>
      <w:lang w:val="en-US"/>
      <w14:ligatures w14:val="standardContextual"/>
    </w:rPr>
  </w:style>
  <w:style w:type="paragraph" w:customStyle="1" w:styleId="xl173">
    <w:name w:val="xl173"/>
    <w:basedOn w:val="Normal"/>
    <w:rsid w:val="00FC4C74"/>
    <w:pPr>
      <w:pBdr>
        <w:top w:val="single" w:sz="4" w:space="0" w:color="000000"/>
        <w:bottom w:val="single" w:sz="4" w:space="0" w:color="000000"/>
        <w:right w:val="single" w:sz="4" w:space="0" w:color="000000"/>
      </w:pBdr>
      <w:spacing w:beforeAutospacing="1" w:after="160" w:afterAutospacing="1" w:line="278" w:lineRule="auto"/>
      <w:textAlignment w:val="center"/>
    </w:pPr>
    <w:rPr>
      <w:rFonts w:asciiTheme="minorHAnsi" w:eastAsiaTheme="minorHAnsi" w:hAnsiTheme="minorHAnsi" w:cstheme="minorBidi"/>
      <w:kern w:val="2"/>
      <w:sz w:val="24"/>
      <w:szCs w:val="24"/>
      <w:lang w:val="en-US"/>
      <w14:ligatures w14:val="standardContextual"/>
    </w:rPr>
  </w:style>
  <w:style w:type="paragraph" w:customStyle="1" w:styleId="font1">
    <w:name w:val="font1"/>
    <w:basedOn w:val="Normal"/>
    <w:rsid w:val="00FC4C74"/>
    <w:pPr>
      <w:spacing w:beforeAutospacing="1" w:after="160" w:afterAutospacing="1" w:line="278" w:lineRule="auto"/>
    </w:pPr>
    <w:rPr>
      <w:rFonts w:eastAsiaTheme="minorHAnsi" w:cs="Calibri"/>
      <w:i/>
      <w:iCs/>
      <w:color w:val="000000"/>
      <w:kern w:val="2"/>
      <w:sz w:val="24"/>
      <w:szCs w:val="24"/>
      <w:lang w:val="en-GB" w:eastAsia="en-GB"/>
      <w14:ligatures w14:val="standardContextual"/>
    </w:rPr>
  </w:style>
  <w:style w:type="paragraph" w:customStyle="1" w:styleId="font2">
    <w:name w:val="font2"/>
    <w:basedOn w:val="Normal"/>
    <w:rsid w:val="00FC4C74"/>
    <w:pPr>
      <w:spacing w:beforeAutospacing="1" w:after="160" w:afterAutospacing="1" w:line="278" w:lineRule="auto"/>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font3">
    <w:name w:val="font3"/>
    <w:basedOn w:val="Normal"/>
    <w:rsid w:val="00FC4C74"/>
    <w:pPr>
      <w:spacing w:beforeAutospacing="1" w:after="160" w:afterAutospacing="1" w:line="278" w:lineRule="auto"/>
    </w:pPr>
    <w:rPr>
      <w:rFonts w:asciiTheme="minorHAnsi" w:eastAsiaTheme="minorHAnsi" w:hAnsiTheme="minorHAnsi" w:cstheme="minorBidi"/>
      <w:b/>
      <w:bCs/>
      <w:i/>
      <w:iCs/>
      <w:color w:val="000000"/>
      <w:kern w:val="2"/>
      <w:sz w:val="24"/>
      <w:szCs w:val="24"/>
      <w:lang w:val="en-GB" w:eastAsia="en-GB"/>
      <w14:ligatures w14:val="standardContextual"/>
    </w:rPr>
  </w:style>
  <w:style w:type="paragraph" w:customStyle="1" w:styleId="font4">
    <w:name w:val="font4"/>
    <w:basedOn w:val="Normal"/>
    <w:rsid w:val="00FC4C74"/>
    <w:pPr>
      <w:spacing w:beforeAutospacing="1" w:after="160" w:afterAutospacing="1" w:line="278" w:lineRule="auto"/>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font7">
    <w:name w:val="font7"/>
    <w:basedOn w:val="Normal"/>
    <w:rsid w:val="00FC4C74"/>
    <w:pPr>
      <w:spacing w:beforeAutospacing="1" w:after="160" w:afterAutospacing="1" w:line="278" w:lineRule="auto"/>
    </w:pPr>
    <w:rPr>
      <w:rFonts w:asciiTheme="minorHAnsi" w:eastAsiaTheme="minorHAnsi" w:hAnsiTheme="minorHAnsi" w:cstheme="minorBidi"/>
      <w:b/>
      <w:bCs/>
      <w:color w:val="000000"/>
      <w:kern w:val="2"/>
      <w:sz w:val="24"/>
      <w:szCs w:val="24"/>
      <w:lang w:val="en-GB" w:eastAsia="en-GB"/>
      <w14:ligatures w14:val="standardContextual"/>
    </w:rPr>
  </w:style>
  <w:style w:type="paragraph" w:customStyle="1" w:styleId="font8">
    <w:name w:val="font8"/>
    <w:basedOn w:val="Normal"/>
    <w:rsid w:val="00FC4C74"/>
    <w:pPr>
      <w:spacing w:beforeAutospacing="1" w:after="160" w:afterAutospacing="1" w:line="278" w:lineRule="auto"/>
    </w:pPr>
    <w:rPr>
      <w:rFonts w:asciiTheme="minorHAnsi" w:eastAsiaTheme="minorHAnsi" w:hAnsiTheme="minorHAnsi" w:cstheme="minorBidi"/>
      <w:color w:val="FF0000"/>
      <w:kern w:val="2"/>
      <w:sz w:val="24"/>
      <w:szCs w:val="24"/>
      <w:lang w:val="en-GB" w:eastAsia="en-GB"/>
      <w14:ligatures w14:val="standardContextual"/>
    </w:rPr>
  </w:style>
  <w:style w:type="paragraph" w:customStyle="1" w:styleId="font9">
    <w:name w:val="font9"/>
    <w:basedOn w:val="Normal"/>
    <w:rsid w:val="00FC4C74"/>
    <w:pPr>
      <w:spacing w:beforeAutospacing="1" w:after="160" w:afterAutospacing="1" w:line="278" w:lineRule="auto"/>
    </w:pPr>
    <w:rPr>
      <w:rFonts w:asciiTheme="minorHAnsi" w:eastAsiaTheme="minorHAnsi" w:hAnsiTheme="minorHAnsi" w:cstheme="minorBidi"/>
      <w:b/>
      <w:bCs/>
      <w:color w:val="000000"/>
      <w:kern w:val="2"/>
      <w:sz w:val="24"/>
      <w:szCs w:val="24"/>
      <w:lang w:val="en-GB" w:eastAsia="en-GB"/>
      <w14:ligatures w14:val="standardContextual"/>
    </w:rPr>
  </w:style>
  <w:style w:type="paragraph" w:customStyle="1" w:styleId="et2">
    <w:name w:val="et2"/>
    <w:basedOn w:val="Normal"/>
    <w:rsid w:val="00FC4C74"/>
    <w:pPr>
      <w:shd w:val="clear" w:color="auto" w:fill="FFFFFF"/>
      <w:spacing w:beforeAutospacing="1" w:after="160" w:afterAutospacing="1" w:line="278" w:lineRule="auto"/>
    </w:pPr>
    <w:rPr>
      <w:rFonts w:asciiTheme="minorHAnsi" w:eastAsiaTheme="minorHAnsi" w:hAnsiTheme="minorHAnsi" w:cstheme="minorBidi"/>
      <w:kern w:val="2"/>
      <w:sz w:val="24"/>
      <w:szCs w:val="24"/>
      <w:lang w:val="en-GB" w:eastAsia="en-GB"/>
      <w14:ligatures w14:val="standardContextual"/>
    </w:rPr>
  </w:style>
  <w:style w:type="paragraph" w:customStyle="1" w:styleId="et4">
    <w:name w:val="et4"/>
    <w:basedOn w:val="Normal"/>
    <w:rsid w:val="00FC4C74"/>
    <w:pPr>
      <w:spacing w:beforeAutospacing="1" w:after="160" w:afterAutospacing="1" w:line="278" w:lineRule="auto"/>
    </w:pPr>
    <w:rPr>
      <w:rFonts w:asciiTheme="minorHAnsi" w:eastAsiaTheme="minorHAnsi" w:hAnsiTheme="minorHAnsi" w:cstheme="minorBidi"/>
      <w:i/>
      <w:iCs/>
      <w:kern w:val="2"/>
      <w:sz w:val="24"/>
      <w:szCs w:val="24"/>
      <w:lang w:val="en-GB" w:eastAsia="en-GB"/>
      <w14:ligatures w14:val="standardContextual"/>
    </w:rPr>
  </w:style>
  <w:style w:type="paragraph" w:customStyle="1" w:styleId="et5">
    <w:name w:val="et5"/>
    <w:basedOn w:val="Normal"/>
    <w:rsid w:val="00FC4C74"/>
    <w:pPr>
      <w:spacing w:beforeAutospacing="1" w:after="160" w:afterAutospacing="1" w:line="278" w:lineRule="auto"/>
    </w:pPr>
    <w:rPr>
      <w:rFonts w:asciiTheme="minorHAnsi" w:eastAsiaTheme="minorHAnsi" w:hAnsiTheme="minorHAnsi" w:cstheme="minorBidi"/>
      <w:kern w:val="2"/>
      <w:sz w:val="24"/>
      <w:szCs w:val="24"/>
      <w:lang w:val="en-GB" w:eastAsia="en-GB"/>
      <w14:ligatures w14:val="standardContextual"/>
    </w:rPr>
  </w:style>
  <w:style w:type="paragraph" w:customStyle="1" w:styleId="et6">
    <w:name w:val="et6"/>
    <w:basedOn w:val="Normal"/>
    <w:rsid w:val="00FC4C74"/>
    <w:pPr>
      <w:shd w:val="clear" w:color="auto" w:fill="FFFFFF"/>
      <w:spacing w:beforeAutospacing="1" w:after="160" w:afterAutospacing="1" w:line="278" w:lineRule="auto"/>
    </w:pPr>
    <w:rPr>
      <w:rFonts w:asciiTheme="minorHAnsi" w:eastAsiaTheme="minorHAnsi" w:hAnsiTheme="minorHAnsi" w:cstheme="minorBidi"/>
      <w:kern w:val="2"/>
      <w:sz w:val="24"/>
      <w:szCs w:val="24"/>
      <w:lang w:val="en-GB" w:eastAsia="en-GB"/>
      <w14:ligatures w14:val="standardContextual"/>
    </w:rPr>
  </w:style>
  <w:style w:type="paragraph" w:customStyle="1" w:styleId="et7">
    <w:name w:val="et7"/>
    <w:basedOn w:val="Normal"/>
    <w:rsid w:val="00FC4C74"/>
    <w:pPr>
      <w:pBdr>
        <w:top w:val="single" w:sz="4" w:space="0" w:color="000000"/>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4"/>
      <w:szCs w:val="24"/>
      <w:lang w:val="en-GB" w:eastAsia="en-GB"/>
      <w14:ligatures w14:val="standardContextual"/>
    </w:rPr>
  </w:style>
  <w:style w:type="paragraph" w:customStyle="1" w:styleId="et8">
    <w:name w:val="et8"/>
    <w:basedOn w:val="Normal"/>
    <w:rsid w:val="00FC4C74"/>
    <w:pPr>
      <w:pBdr>
        <w:top w:val="single" w:sz="4" w:space="0" w:color="000000"/>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4"/>
      <w:szCs w:val="24"/>
      <w:lang w:val="en-GB" w:eastAsia="en-GB"/>
      <w14:ligatures w14:val="standardContextual"/>
    </w:rPr>
  </w:style>
  <w:style w:type="paragraph" w:customStyle="1" w:styleId="et9">
    <w:name w:val="et9"/>
    <w:basedOn w:val="Normal"/>
    <w:rsid w:val="00FC4C74"/>
    <w:pPr>
      <w:pBdr>
        <w:top w:val="single" w:sz="4" w:space="0" w:color="000000"/>
        <w:lef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10">
    <w:name w:val="et10"/>
    <w:basedOn w:val="Normal"/>
    <w:rsid w:val="00FC4C74"/>
    <w:pPr>
      <w:pBdr>
        <w:top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11">
    <w:name w:val="et11"/>
    <w:basedOn w:val="Normal"/>
    <w:rsid w:val="00FC4C74"/>
    <w:pPr>
      <w:pBdr>
        <w:top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12">
    <w:name w:val="et12"/>
    <w:basedOn w:val="Normal"/>
    <w:rsid w:val="00FC4C74"/>
    <w:pPr>
      <w:pBdr>
        <w:top w:val="single" w:sz="4" w:space="0" w:color="000000"/>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13">
    <w:name w:val="et13"/>
    <w:basedOn w:val="Normal"/>
    <w:rsid w:val="00FC4C74"/>
    <w:pPr>
      <w:pBdr>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4"/>
      <w:szCs w:val="24"/>
      <w:lang w:val="en-GB" w:eastAsia="en-GB"/>
      <w14:ligatures w14:val="standardContextual"/>
    </w:rPr>
  </w:style>
  <w:style w:type="paragraph" w:customStyle="1" w:styleId="et14">
    <w:name w:val="et14"/>
    <w:basedOn w:val="Normal"/>
    <w:rsid w:val="00FC4C74"/>
    <w:pPr>
      <w:pBdr>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4"/>
      <w:szCs w:val="24"/>
      <w:lang w:val="en-GB" w:eastAsia="en-GB"/>
      <w14:ligatures w14:val="standardContextual"/>
    </w:rPr>
  </w:style>
  <w:style w:type="paragraph" w:customStyle="1" w:styleId="et15">
    <w:name w:val="et15"/>
    <w:basedOn w:val="Normal"/>
    <w:rsid w:val="00FC4C74"/>
    <w:pPr>
      <w:pBdr>
        <w:left w:val="single" w:sz="4" w:space="0" w:color="000000"/>
        <w:bottom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16">
    <w:name w:val="et16"/>
    <w:basedOn w:val="Normal"/>
    <w:rsid w:val="00FC4C74"/>
    <w:pPr>
      <w:pBdr>
        <w:bottom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17">
    <w:name w:val="et17"/>
    <w:basedOn w:val="Normal"/>
    <w:rsid w:val="00FC4C74"/>
    <w:pPr>
      <w:pBdr>
        <w:bottom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18">
    <w:name w:val="et18"/>
    <w:basedOn w:val="Normal"/>
    <w:rsid w:val="00FC4C74"/>
    <w:pPr>
      <w:pBdr>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19">
    <w:name w:val="et19"/>
    <w:basedOn w:val="Normal"/>
    <w:rsid w:val="00FC4C74"/>
    <w:pPr>
      <w:pBdr>
        <w:left w:val="single" w:sz="4" w:space="0" w:color="000000"/>
        <w:bottom w:val="single" w:sz="8"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4"/>
      <w:szCs w:val="24"/>
      <w:lang w:val="en-GB" w:eastAsia="en-GB"/>
      <w14:ligatures w14:val="standardContextual"/>
    </w:rPr>
  </w:style>
  <w:style w:type="paragraph" w:customStyle="1" w:styleId="et20">
    <w:name w:val="et20"/>
    <w:basedOn w:val="Normal"/>
    <w:rsid w:val="00FC4C74"/>
    <w:pPr>
      <w:pBdr>
        <w:top w:val="single" w:sz="4" w:space="0" w:color="000000"/>
        <w:left w:val="single" w:sz="4" w:space="0" w:color="000000"/>
        <w:bottom w:val="single" w:sz="8" w:space="0" w:color="000000"/>
        <w:right w:val="single" w:sz="4" w:space="0" w:color="000000"/>
      </w:pBdr>
      <w:shd w:val="clear" w:color="auto" w:fill="FFFFFF"/>
      <w:spacing w:beforeAutospacing="1" w:after="160" w:afterAutospacing="1" w:line="278" w:lineRule="auto"/>
      <w:jc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21">
    <w:name w:val="et21"/>
    <w:basedOn w:val="Normal"/>
    <w:rsid w:val="00FC4C74"/>
    <w:pPr>
      <w:pBdr>
        <w:left w:val="single" w:sz="4" w:space="0" w:color="000000"/>
        <w:bottom w:val="single" w:sz="8"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22">
    <w:name w:val="et22"/>
    <w:basedOn w:val="Normal"/>
    <w:rsid w:val="00FC4C74"/>
    <w:pPr>
      <w:pBdr>
        <w:top w:val="single" w:sz="4" w:space="0" w:color="000000"/>
        <w:left w:val="single" w:sz="4" w:space="0" w:color="000000"/>
        <w:bottom w:val="single" w:sz="8" w:space="0" w:color="000000"/>
        <w:right w:val="single" w:sz="4" w:space="0" w:color="000000"/>
      </w:pBdr>
      <w:spacing w:beforeAutospacing="1" w:after="160" w:afterAutospacing="1" w:line="278" w:lineRule="auto"/>
      <w:jc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23">
    <w:name w:val="et23"/>
    <w:basedOn w:val="Normal"/>
    <w:rsid w:val="00FC4C74"/>
    <w:pPr>
      <w:pBdr>
        <w:left w:val="single" w:sz="4" w:space="0" w:color="000000"/>
        <w:bottom w:val="single" w:sz="4" w:space="0" w:color="000000"/>
        <w:right w:val="single" w:sz="4" w:space="0" w:color="000000"/>
      </w:pBdr>
      <w:spacing w:beforeAutospacing="1" w:after="160" w:afterAutospacing="1" w:line="278" w:lineRule="auto"/>
      <w:jc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24">
    <w:name w:val="et24"/>
    <w:basedOn w:val="Normal"/>
    <w:rsid w:val="00FC4C74"/>
    <w:pPr>
      <w:pBdr>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25">
    <w:name w:val="et25"/>
    <w:basedOn w:val="Normal"/>
    <w:rsid w:val="00FC4C74"/>
    <w:pPr>
      <w:pBdr>
        <w:left w:val="single" w:sz="4" w:space="0" w:color="000000"/>
        <w:bottom w:val="single" w:sz="4"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26">
    <w:name w:val="et26"/>
    <w:basedOn w:val="Normal"/>
    <w:rsid w:val="00FC4C74"/>
    <w:pPr>
      <w:pBdr>
        <w:left w:val="single" w:sz="4" w:space="0" w:color="000000"/>
        <w:bottom w:val="single" w:sz="4"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27">
    <w:name w:val="et27"/>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jc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28">
    <w:name w:val="et28"/>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29">
    <w:name w:val="et29"/>
    <w:basedOn w:val="Normal"/>
    <w:rsid w:val="00FC4C74"/>
    <w:pPr>
      <w:pBdr>
        <w:top w:val="single" w:sz="4" w:space="0" w:color="000000"/>
        <w:left w:val="single" w:sz="4" w:space="0" w:color="000000"/>
        <w:bottom w:val="single" w:sz="4"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30">
    <w:name w:val="et30"/>
    <w:basedOn w:val="Normal"/>
    <w:rsid w:val="00FC4C74"/>
    <w:pPr>
      <w:pBdr>
        <w:top w:val="single" w:sz="4" w:space="0" w:color="000000"/>
        <w:left w:val="single" w:sz="4" w:space="0" w:color="000000"/>
        <w:bottom w:val="single" w:sz="4"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31">
    <w:name w:val="et31"/>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32">
    <w:name w:val="et32"/>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textAlignment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33">
    <w:name w:val="et33"/>
    <w:basedOn w:val="Normal"/>
    <w:rsid w:val="00FC4C74"/>
    <w:pPr>
      <w:pBdr>
        <w:top w:val="single" w:sz="4" w:space="0" w:color="000000"/>
        <w:left w:val="single" w:sz="4" w:space="0" w:color="000000"/>
        <w:bottom w:val="single" w:sz="8"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34">
    <w:name w:val="et34"/>
    <w:basedOn w:val="Normal"/>
    <w:rsid w:val="00FC4C74"/>
    <w:pPr>
      <w:pBdr>
        <w:top w:val="single" w:sz="4" w:space="0" w:color="000000"/>
        <w:left w:val="single" w:sz="4" w:space="0" w:color="000000"/>
        <w:bottom w:val="single" w:sz="8" w:space="0" w:color="000000"/>
        <w:right w:val="single" w:sz="4" w:space="0" w:color="000000"/>
      </w:pBdr>
      <w:spacing w:beforeAutospacing="1" w:after="160" w:afterAutospacing="1" w:line="278" w:lineRule="auto"/>
      <w:textAlignment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35">
    <w:name w:val="et35"/>
    <w:basedOn w:val="Normal"/>
    <w:rsid w:val="00FC4C74"/>
    <w:pPr>
      <w:pBdr>
        <w:top w:val="single" w:sz="4" w:space="0" w:color="000000"/>
        <w:left w:val="single" w:sz="4" w:space="0" w:color="000000"/>
        <w:bottom w:val="single" w:sz="8"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36">
    <w:name w:val="et36"/>
    <w:basedOn w:val="Normal"/>
    <w:rsid w:val="00FC4C74"/>
    <w:pPr>
      <w:pBdr>
        <w:top w:val="single" w:sz="4" w:space="0" w:color="000000"/>
        <w:left w:val="single" w:sz="4" w:space="0" w:color="000000"/>
        <w:bottom w:val="single" w:sz="8"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37">
    <w:name w:val="et37"/>
    <w:basedOn w:val="Normal"/>
    <w:rsid w:val="00FC4C74"/>
    <w:pPr>
      <w:pBdr>
        <w:left w:val="single" w:sz="4" w:space="0" w:color="000000"/>
        <w:bottom w:val="single" w:sz="4" w:space="0" w:color="000000"/>
        <w:right w:val="single" w:sz="4" w:space="0" w:color="000000"/>
      </w:pBdr>
      <w:shd w:val="clear" w:color="auto" w:fill="FFFF00"/>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38">
    <w:name w:val="et38"/>
    <w:basedOn w:val="Normal"/>
    <w:rsid w:val="00FC4C74"/>
    <w:pPr>
      <w:pBdr>
        <w:top w:val="single" w:sz="4" w:space="0" w:color="000000"/>
        <w:left w:val="single" w:sz="4" w:space="0" w:color="000000"/>
        <w:bottom w:val="single" w:sz="8" w:space="0" w:color="000000"/>
        <w:right w:val="single" w:sz="4" w:space="0" w:color="000000"/>
      </w:pBdr>
      <w:spacing w:beforeAutospacing="1" w:after="160" w:afterAutospacing="1" w:line="278" w:lineRule="auto"/>
      <w:jc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39">
    <w:name w:val="et39"/>
    <w:basedOn w:val="Normal"/>
    <w:rsid w:val="00FC4C74"/>
    <w:pPr>
      <w:pBdr>
        <w:top w:val="single" w:sz="4" w:space="0" w:color="000000"/>
        <w:left w:val="single" w:sz="4" w:space="0" w:color="000000"/>
        <w:bottom w:val="single" w:sz="8" w:space="0" w:color="000000"/>
        <w:right w:val="single" w:sz="4" w:space="0" w:color="000000"/>
      </w:pBdr>
      <w:spacing w:beforeAutospacing="1" w:after="160" w:afterAutospacing="1" w:line="278" w:lineRule="auto"/>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40">
    <w:name w:val="et40"/>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kern w:val="2"/>
      <w:sz w:val="24"/>
      <w:szCs w:val="24"/>
      <w:lang w:val="en-GB" w:eastAsia="en-GB"/>
      <w14:ligatures w14:val="standardContextual"/>
    </w:rPr>
  </w:style>
  <w:style w:type="paragraph" w:customStyle="1" w:styleId="et41">
    <w:name w:val="et41"/>
    <w:basedOn w:val="Normal"/>
    <w:rsid w:val="00FC4C74"/>
    <w:pPr>
      <w:pBdr>
        <w:top w:val="single" w:sz="4" w:space="0" w:color="000000"/>
        <w:left w:val="single" w:sz="4" w:space="0" w:color="000000"/>
        <w:right w:val="single" w:sz="4" w:space="0" w:color="000000"/>
      </w:pBdr>
      <w:spacing w:beforeAutospacing="1" w:after="160" w:afterAutospacing="1" w:line="278" w:lineRule="auto"/>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42">
    <w:name w:val="et42"/>
    <w:basedOn w:val="Normal"/>
    <w:rsid w:val="00FC4C74"/>
    <w:pPr>
      <w:pBdr>
        <w:top w:val="single" w:sz="4" w:space="0" w:color="000000"/>
        <w:left w:val="single" w:sz="4"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43">
    <w:name w:val="et43"/>
    <w:basedOn w:val="Normal"/>
    <w:rsid w:val="00FC4C74"/>
    <w:pPr>
      <w:pBdr>
        <w:top w:val="single" w:sz="4" w:space="0" w:color="000000"/>
        <w:left w:val="single" w:sz="4"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44">
    <w:name w:val="et44"/>
    <w:basedOn w:val="Normal"/>
    <w:rsid w:val="00FC4C74"/>
    <w:pPr>
      <w:pBdr>
        <w:top w:val="single" w:sz="4" w:space="0" w:color="000000"/>
        <w:left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45">
    <w:name w:val="et45"/>
    <w:basedOn w:val="Normal"/>
    <w:rsid w:val="00FC4C74"/>
    <w:pPr>
      <w:pBdr>
        <w:top w:val="single" w:sz="4" w:space="0" w:color="000000"/>
        <w:left w:val="single" w:sz="4" w:space="0" w:color="000000"/>
        <w:right w:val="single" w:sz="4" w:space="0" w:color="000000"/>
      </w:pBdr>
      <w:shd w:val="clear" w:color="auto" w:fill="FFFFFF"/>
      <w:spacing w:beforeAutospacing="1" w:after="160" w:afterAutospacing="1" w:line="278" w:lineRule="auto"/>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46">
    <w:name w:val="et46"/>
    <w:basedOn w:val="Normal"/>
    <w:rsid w:val="00FC4C74"/>
    <w:pPr>
      <w:pBdr>
        <w:left w:val="single" w:sz="4" w:space="0" w:color="000000"/>
        <w:bottom w:val="single" w:sz="4" w:space="0" w:color="000000"/>
        <w:right w:val="single" w:sz="4" w:space="0" w:color="000000"/>
      </w:pBdr>
      <w:spacing w:beforeAutospacing="1" w:after="160" w:afterAutospacing="1" w:line="278" w:lineRule="auto"/>
      <w:jc w:val="center"/>
      <w:textAlignment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47">
    <w:name w:val="et47"/>
    <w:basedOn w:val="Normal"/>
    <w:rsid w:val="00FC4C74"/>
    <w:pPr>
      <w:pBdr>
        <w:left w:val="single" w:sz="4" w:space="0" w:color="000000"/>
        <w:bottom w:val="single" w:sz="4" w:space="0" w:color="000000"/>
        <w:right w:val="single" w:sz="4" w:space="0" w:color="000000"/>
      </w:pBdr>
      <w:shd w:val="clear" w:color="auto" w:fill="FFFFFF"/>
      <w:spacing w:beforeAutospacing="1" w:after="160" w:afterAutospacing="1" w:line="278" w:lineRule="auto"/>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48">
    <w:name w:val="et48"/>
    <w:basedOn w:val="Normal"/>
    <w:rsid w:val="00FC4C74"/>
    <w:pPr>
      <w:pBdr>
        <w:left w:val="single" w:sz="4" w:space="0" w:color="000000"/>
        <w:bottom w:val="single" w:sz="8" w:space="0" w:color="000000"/>
        <w:right w:val="single" w:sz="4" w:space="0" w:color="000000"/>
      </w:pBdr>
      <w:shd w:val="clear" w:color="auto" w:fill="FFFFFF"/>
      <w:spacing w:beforeAutospacing="1" w:after="160" w:afterAutospacing="1" w:line="278" w:lineRule="auto"/>
      <w:jc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49">
    <w:name w:val="et49"/>
    <w:basedOn w:val="Normal"/>
    <w:rsid w:val="00FC4C74"/>
    <w:pPr>
      <w:pBdr>
        <w:left w:val="single" w:sz="4" w:space="0" w:color="000000"/>
        <w:bottom w:val="single" w:sz="8" w:space="0" w:color="000000"/>
        <w:right w:val="single" w:sz="4" w:space="0" w:color="000000"/>
      </w:pBdr>
      <w:shd w:val="clear" w:color="auto" w:fill="FFFFFF"/>
      <w:spacing w:beforeAutospacing="1" w:after="160" w:afterAutospacing="1" w:line="278" w:lineRule="auto"/>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50">
    <w:name w:val="et50"/>
    <w:basedOn w:val="Normal"/>
    <w:rsid w:val="00FC4C74"/>
    <w:pPr>
      <w:pBdr>
        <w:left w:val="single" w:sz="4" w:space="0" w:color="000000"/>
        <w:bottom w:val="single" w:sz="8"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51">
    <w:name w:val="et51"/>
    <w:basedOn w:val="Normal"/>
    <w:rsid w:val="00FC4C74"/>
    <w:pPr>
      <w:pBdr>
        <w:top w:val="single" w:sz="4" w:space="0" w:color="000000"/>
        <w:left w:val="single" w:sz="4" w:space="0" w:color="000000"/>
        <w:bottom w:val="single" w:sz="4" w:space="0" w:color="000000"/>
        <w:right w:val="single" w:sz="4" w:space="0" w:color="000000"/>
      </w:pBdr>
      <w:shd w:val="clear" w:color="auto" w:fill="FFFF00"/>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52">
    <w:name w:val="et52"/>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textAlignment w:val="center"/>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54">
    <w:name w:val="et54"/>
    <w:basedOn w:val="Normal"/>
    <w:rsid w:val="00FC4C74"/>
    <w:pPr>
      <w:pBdr>
        <w:top w:val="single" w:sz="4" w:space="0" w:color="000000"/>
        <w:bottom w:val="single" w:sz="4" w:space="0" w:color="000000"/>
      </w:pBdr>
      <w:spacing w:beforeAutospacing="1" w:after="160" w:afterAutospacing="1" w:line="278" w:lineRule="auto"/>
      <w:jc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55">
    <w:name w:val="et55"/>
    <w:basedOn w:val="Normal"/>
    <w:rsid w:val="00FC4C74"/>
    <w:pPr>
      <w:pBdr>
        <w:top w:val="single" w:sz="4" w:space="0" w:color="000000"/>
        <w:bottom w:val="single" w:sz="4" w:space="0" w:color="000000"/>
        <w:right w:val="single" w:sz="4" w:space="0" w:color="000000"/>
      </w:pBdr>
      <w:spacing w:beforeAutospacing="1" w:after="160" w:afterAutospacing="1" w:line="278" w:lineRule="auto"/>
      <w:jc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56">
    <w:name w:val="et56"/>
    <w:basedOn w:val="Normal"/>
    <w:rsid w:val="00FC4C74"/>
    <w:pPr>
      <w:pBdr>
        <w:top w:val="single" w:sz="4" w:space="0" w:color="000000"/>
        <w:left w:val="single" w:sz="4" w:space="0" w:color="000000"/>
        <w:bottom w:val="single" w:sz="4" w:space="0" w:color="000000"/>
      </w:pBdr>
      <w:spacing w:beforeAutospacing="1" w:after="160" w:afterAutospacing="1" w:line="278" w:lineRule="auto"/>
      <w:jc w:val="center"/>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et58">
    <w:name w:val="et58"/>
    <w:basedOn w:val="Normal"/>
    <w:rsid w:val="00FC4C74"/>
    <w:pPr>
      <w:pBdr>
        <w:left w:val="single" w:sz="4" w:space="0" w:color="000000"/>
        <w:bottom w:val="single" w:sz="8"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59">
    <w:name w:val="et59"/>
    <w:basedOn w:val="Normal"/>
    <w:rsid w:val="00FC4C74"/>
    <w:pPr>
      <w:spacing w:beforeAutospacing="1" w:after="160" w:afterAutospacing="1" w:line="278" w:lineRule="auto"/>
    </w:pPr>
    <w:rPr>
      <w:rFonts w:asciiTheme="minorHAnsi" w:eastAsiaTheme="minorHAnsi" w:hAnsiTheme="minorHAnsi" w:cstheme="minorBidi"/>
      <w:b/>
      <w:bCs/>
      <w:kern w:val="2"/>
      <w:sz w:val="24"/>
      <w:szCs w:val="24"/>
      <w:lang w:val="en-GB" w:eastAsia="en-GB"/>
      <w14:ligatures w14:val="standardContextual"/>
    </w:rPr>
  </w:style>
  <w:style w:type="paragraph" w:customStyle="1" w:styleId="et64">
    <w:name w:val="et64"/>
    <w:basedOn w:val="Normal"/>
    <w:rsid w:val="00FC4C74"/>
    <w:pPr>
      <w:pBdr>
        <w:top w:val="single" w:sz="4" w:space="0" w:color="000000"/>
        <w:left w:val="single" w:sz="4" w:space="0" w:color="000000"/>
        <w:bottom w:val="single" w:sz="4" w:space="0" w:color="000000"/>
        <w:right w:val="single" w:sz="4" w:space="0" w:color="000000"/>
      </w:pBdr>
      <w:shd w:val="clear" w:color="auto" w:fill="FFFF00"/>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65">
    <w:name w:val="et65"/>
    <w:basedOn w:val="Normal"/>
    <w:rsid w:val="00FC4C74"/>
    <w:pPr>
      <w:pBdr>
        <w:left w:val="single" w:sz="4" w:space="0" w:color="000000"/>
        <w:bottom w:val="single" w:sz="4" w:space="0" w:color="000000"/>
        <w:right w:val="single" w:sz="4" w:space="0" w:color="000000"/>
      </w:pBdr>
      <w:shd w:val="clear" w:color="auto" w:fill="FFFF00"/>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66">
    <w:name w:val="et66"/>
    <w:basedOn w:val="Normal"/>
    <w:rsid w:val="00FC4C74"/>
    <w:pPr>
      <w:pBdr>
        <w:left w:val="single" w:sz="4" w:space="0" w:color="000000"/>
        <w:bottom w:val="single" w:sz="8" w:space="0" w:color="000000"/>
        <w:right w:val="single" w:sz="4" w:space="0" w:color="000000"/>
      </w:pBdr>
      <w:shd w:val="clear" w:color="auto" w:fill="FFFF00"/>
      <w:spacing w:beforeAutospacing="1" w:after="160" w:afterAutospacing="1" w:line="278" w:lineRule="auto"/>
      <w:jc w:val="right"/>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et67">
    <w:name w:val="et67"/>
    <w:basedOn w:val="Normal"/>
    <w:rsid w:val="00FC4C74"/>
    <w:pPr>
      <w:pBdr>
        <w:top w:val="single" w:sz="4" w:space="0" w:color="000000"/>
        <w:left w:val="single" w:sz="4" w:space="0" w:color="000000"/>
        <w:bottom w:val="single" w:sz="4"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color w:val="FF0000"/>
      <w:kern w:val="2"/>
      <w:sz w:val="24"/>
      <w:szCs w:val="24"/>
      <w:lang w:val="en-GB" w:eastAsia="en-GB"/>
      <w14:ligatures w14:val="standardContextual"/>
    </w:rPr>
  </w:style>
  <w:style w:type="paragraph" w:customStyle="1" w:styleId="et68">
    <w:name w:val="et68"/>
    <w:basedOn w:val="Normal"/>
    <w:rsid w:val="00FC4C74"/>
    <w:pPr>
      <w:pBdr>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kern w:val="2"/>
      <w:sz w:val="24"/>
      <w:szCs w:val="24"/>
      <w:lang w:val="en-GB" w:eastAsia="en-GB"/>
      <w14:ligatures w14:val="standardContextual"/>
    </w:rPr>
  </w:style>
  <w:style w:type="paragraph" w:customStyle="1" w:styleId="et69">
    <w:name w:val="et69"/>
    <w:basedOn w:val="Normal"/>
    <w:rsid w:val="00FC4C74"/>
    <w:pPr>
      <w:pBdr>
        <w:left w:val="single" w:sz="4" w:space="0" w:color="000000"/>
        <w:bottom w:val="single" w:sz="4" w:space="0" w:color="000000"/>
        <w:right w:val="single" w:sz="4" w:space="0" w:color="000000"/>
      </w:pBdr>
      <w:shd w:val="clear" w:color="auto" w:fill="FFFFFF"/>
      <w:spacing w:beforeAutospacing="1" w:after="160" w:afterAutospacing="1" w:line="278" w:lineRule="auto"/>
      <w:jc w:val="right"/>
    </w:pPr>
    <w:rPr>
      <w:rFonts w:asciiTheme="minorHAnsi" w:eastAsiaTheme="minorHAnsi" w:hAnsiTheme="minorHAnsi" w:cstheme="minorBidi"/>
      <w:b/>
      <w:bCs/>
      <w:color w:val="000000"/>
      <w:kern w:val="2"/>
      <w:sz w:val="24"/>
      <w:szCs w:val="24"/>
      <w:lang w:val="en-GB" w:eastAsia="en-GB"/>
      <w14:ligatures w14:val="standardContextual"/>
    </w:rPr>
  </w:style>
  <w:style w:type="paragraph" w:customStyle="1" w:styleId="et3">
    <w:name w:val="et3"/>
    <w:basedOn w:val="Normal"/>
    <w:rsid w:val="00FC4C74"/>
    <w:pPr>
      <w:pBdr>
        <w:top w:val="single" w:sz="4" w:space="0" w:color="000000"/>
        <w:left w:val="single" w:sz="4" w:space="0" w:color="000000"/>
        <w:bottom w:val="single" w:sz="4" w:space="0" w:color="000000"/>
        <w:right w:val="single" w:sz="4" w:space="0" w:color="000000"/>
      </w:pBdr>
      <w:spacing w:beforeAutospacing="1" w:after="160" w:afterAutospacing="1" w:line="278" w:lineRule="auto"/>
    </w:pPr>
    <w:rPr>
      <w:rFonts w:asciiTheme="minorHAnsi" w:eastAsiaTheme="minorHAnsi" w:hAnsiTheme="minorHAnsi" w:cstheme="minorBidi"/>
      <w:b/>
      <w:bCs/>
      <w:kern w:val="2"/>
      <w:sz w:val="18"/>
      <w:szCs w:val="18"/>
      <w:lang w:val="en-GB" w:eastAsia="en-GB"/>
      <w14:ligatures w14:val="standardContextual"/>
    </w:rPr>
  </w:style>
  <w:style w:type="paragraph" w:customStyle="1" w:styleId="font10">
    <w:name w:val="font10"/>
    <w:basedOn w:val="Normal"/>
    <w:rsid w:val="00FC4C74"/>
    <w:pPr>
      <w:spacing w:beforeAutospacing="1" w:after="160" w:afterAutospacing="1" w:line="278" w:lineRule="auto"/>
    </w:pPr>
    <w:rPr>
      <w:rFonts w:asciiTheme="minorHAnsi" w:eastAsiaTheme="minorHAnsi" w:hAnsiTheme="minorHAnsi" w:cstheme="minorBidi"/>
      <w:i/>
      <w:iCs/>
      <w:color w:val="FF0000"/>
      <w:kern w:val="2"/>
      <w:sz w:val="20"/>
      <w:szCs w:val="20"/>
      <w:lang w:val="en-GB" w:eastAsia="en-GB"/>
      <w14:ligatures w14:val="standardContextual"/>
    </w:rPr>
  </w:style>
  <w:style w:type="paragraph" w:customStyle="1" w:styleId="font11">
    <w:name w:val="font11"/>
    <w:basedOn w:val="Normal"/>
    <w:rsid w:val="00FC4C74"/>
    <w:pPr>
      <w:spacing w:beforeAutospacing="1" w:after="160" w:afterAutospacing="1" w:line="278" w:lineRule="auto"/>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font12">
    <w:name w:val="font12"/>
    <w:basedOn w:val="Normal"/>
    <w:rsid w:val="00FC4C74"/>
    <w:pPr>
      <w:spacing w:beforeAutospacing="1" w:after="160" w:afterAutospacing="1" w:line="278" w:lineRule="auto"/>
    </w:pPr>
    <w:rPr>
      <w:rFonts w:asciiTheme="minorHAnsi" w:eastAsiaTheme="minorHAnsi" w:hAnsiTheme="minorHAnsi" w:cstheme="minorBidi"/>
      <w:i/>
      <w:iCs/>
      <w:color w:val="000000"/>
      <w:kern w:val="2"/>
      <w:sz w:val="20"/>
      <w:szCs w:val="20"/>
      <w:lang w:val="en-GB" w:eastAsia="en-GB"/>
      <w14:ligatures w14:val="standardContextual"/>
    </w:rPr>
  </w:style>
  <w:style w:type="paragraph" w:customStyle="1" w:styleId="font13">
    <w:name w:val="font13"/>
    <w:basedOn w:val="Normal"/>
    <w:rsid w:val="00FC4C74"/>
    <w:pPr>
      <w:spacing w:beforeAutospacing="1" w:after="160" w:afterAutospacing="1" w:line="278" w:lineRule="auto"/>
    </w:pPr>
    <w:rPr>
      <w:rFonts w:asciiTheme="minorHAnsi" w:eastAsiaTheme="minorHAnsi" w:hAnsiTheme="minorHAnsi" w:cstheme="minorBidi"/>
      <w:b/>
      <w:bCs/>
      <w:i/>
      <w:iCs/>
      <w:color w:val="000000"/>
      <w:kern w:val="2"/>
      <w:sz w:val="16"/>
      <w:szCs w:val="16"/>
      <w:lang w:val="en-GB" w:eastAsia="en-GB"/>
      <w14:ligatures w14:val="standardContextual"/>
    </w:rPr>
  </w:style>
  <w:style w:type="paragraph" w:customStyle="1" w:styleId="font14">
    <w:name w:val="font14"/>
    <w:basedOn w:val="Normal"/>
    <w:rsid w:val="00FC4C74"/>
    <w:pPr>
      <w:spacing w:beforeAutospacing="1" w:after="160" w:afterAutospacing="1" w:line="278" w:lineRule="auto"/>
    </w:pPr>
    <w:rPr>
      <w:rFonts w:asciiTheme="minorHAnsi" w:eastAsiaTheme="minorHAnsi" w:hAnsiTheme="minorHAnsi" w:cstheme="minorBidi"/>
      <w:b/>
      <w:bCs/>
      <w:i/>
      <w:iCs/>
      <w:color w:val="000000"/>
      <w:kern w:val="2"/>
      <w:sz w:val="20"/>
      <w:szCs w:val="20"/>
      <w:lang w:val="en-GB" w:eastAsia="en-GB"/>
      <w14:ligatures w14:val="standardContextual"/>
    </w:rPr>
  </w:style>
  <w:style w:type="paragraph" w:customStyle="1" w:styleId="font15">
    <w:name w:val="font15"/>
    <w:basedOn w:val="Normal"/>
    <w:rsid w:val="00FC4C74"/>
    <w:pPr>
      <w:spacing w:beforeAutospacing="1" w:after="160" w:afterAutospacing="1" w:line="278" w:lineRule="auto"/>
    </w:pPr>
    <w:rPr>
      <w:rFonts w:asciiTheme="minorHAnsi" w:eastAsiaTheme="minorHAnsi" w:hAnsiTheme="minorHAnsi" w:cstheme="minorBidi"/>
      <w:b/>
      <w:bCs/>
      <w:color w:val="000000"/>
      <w:kern w:val="2"/>
      <w:sz w:val="24"/>
      <w:szCs w:val="24"/>
      <w:lang w:val="en-GB" w:eastAsia="en-GB"/>
      <w14:ligatures w14:val="standardContextual"/>
    </w:rPr>
  </w:style>
  <w:style w:type="paragraph" w:customStyle="1" w:styleId="font16">
    <w:name w:val="font16"/>
    <w:basedOn w:val="Normal"/>
    <w:rsid w:val="00FC4C74"/>
    <w:pPr>
      <w:spacing w:beforeAutospacing="1" w:after="160" w:afterAutospacing="1" w:line="278" w:lineRule="auto"/>
    </w:pPr>
    <w:rPr>
      <w:rFonts w:asciiTheme="minorHAnsi" w:eastAsiaTheme="minorHAnsi" w:hAnsiTheme="minorHAnsi" w:cstheme="minorBidi"/>
      <w:i/>
      <w:iCs/>
      <w:color w:val="000000"/>
      <w:kern w:val="2"/>
      <w:sz w:val="24"/>
      <w:szCs w:val="24"/>
      <w:lang w:val="en-GB" w:eastAsia="en-GB"/>
      <w14:ligatures w14:val="standardContextual"/>
    </w:rPr>
  </w:style>
  <w:style w:type="paragraph" w:customStyle="1" w:styleId="font17">
    <w:name w:val="font17"/>
    <w:basedOn w:val="Normal"/>
    <w:rsid w:val="00FC4C74"/>
    <w:pPr>
      <w:spacing w:beforeAutospacing="1" w:after="160" w:afterAutospacing="1" w:line="278" w:lineRule="auto"/>
    </w:pPr>
    <w:rPr>
      <w:rFonts w:asciiTheme="minorHAnsi" w:eastAsiaTheme="minorHAnsi" w:hAnsiTheme="minorHAnsi" w:cstheme="minorBidi"/>
      <w:b/>
      <w:bCs/>
      <w:color w:val="000000"/>
      <w:kern w:val="2"/>
      <w:sz w:val="20"/>
      <w:szCs w:val="20"/>
      <w:lang w:val="en-GB" w:eastAsia="en-GB"/>
      <w14:ligatures w14:val="standardContextual"/>
    </w:rPr>
  </w:style>
  <w:style w:type="paragraph" w:customStyle="1" w:styleId="et53">
    <w:name w:val="et53"/>
    <w:basedOn w:val="Normal"/>
    <w:rsid w:val="00FC4C74"/>
    <w:pPr>
      <w:pBdr>
        <w:top w:val="single" w:sz="4" w:space="0" w:color="000000"/>
        <w:left w:val="single" w:sz="4" w:space="0" w:color="000000"/>
        <w:bottom w:val="single" w:sz="4" w:space="0" w:color="000000"/>
        <w:right w:val="single" w:sz="4" w:space="0" w:color="000000"/>
      </w:pBdr>
      <w:shd w:val="clear" w:color="auto" w:fill="FFFFFF"/>
      <w:spacing w:beforeAutospacing="1" w:after="160" w:afterAutospacing="1" w:line="278" w:lineRule="auto"/>
      <w:jc w:val="right"/>
      <w:textAlignment w:val="top"/>
    </w:pPr>
    <w:rPr>
      <w:rFonts w:asciiTheme="minorHAnsi" w:eastAsiaTheme="minorHAnsi" w:hAnsiTheme="minorHAnsi" w:cstheme="minorBidi"/>
      <w:color w:val="000000"/>
      <w:kern w:val="2"/>
      <w:sz w:val="24"/>
      <w:szCs w:val="24"/>
      <w:lang w:val="en-GB" w:eastAsia="en-GB"/>
      <w14:ligatures w14:val="standardContextual"/>
    </w:rPr>
  </w:style>
  <w:style w:type="paragraph" w:customStyle="1" w:styleId="FrameContents">
    <w:name w:val="Frame Contents"/>
    <w:basedOn w:val="Normal"/>
    <w:rsid w:val="00FC4C74"/>
    <w:pPr>
      <w:spacing w:after="160" w:line="278" w:lineRule="auto"/>
    </w:pPr>
    <w:rPr>
      <w:rFonts w:asciiTheme="minorHAnsi" w:eastAsiaTheme="minorHAnsi" w:hAnsiTheme="minorHAnsi" w:cstheme="minorBidi"/>
      <w:kern w:val="2"/>
      <w:sz w:val="24"/>
      <w:szCs w:val="24"/>
      <w:lang w:val="en-US"/>
      <w14:ligatures w14:val="standardContextual"/>
    </w:rPr>
  </w:style>
  <w:style w:type="table" w:customStyle="1" w:styleId="Tabelprimar11">
    <w:name w:val="Tabel primar 11"/>
    <w:basedOn w:val="TableNormal"/>
    <w:uiPriority w:val="41"/>
    <w:rsid w:val="00FC4C74"/>
    <w:pPr>
      <w:spacing w:after="160" w:line="278" w:lineRule="auto"/>
    </w:pPr>
    <w:rPr>
      <w:rFonts w:asciiTheme="minorHAnsi" w:eastAsiaTheme="minorHAnsi" w:hAnsiTheme="minorHAnsi" w:cstheme="minorBidi"/>
      <w:kern w:val="2"/>
      <w:sz w:val="24"/>
      <w:szCs w:val="24"/>
      <w:lang w:val="en-US"/>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bCs/>
      </w:rPr>
    </w:tblStylePr>
    <w:tblStylePr w:type="lastRow">
      <w:rPr>
        <w:b/>
        <w:bCs/>
      </w:rPr>
      <w:tblPr/>
      <w:tcPr>
        <w:tcBorders>
          <w:top w:val="double" w:sz="4" w:space="0" w:color="FFFFFF" w:themeColor="background1"/>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MediumGrid3-Accent3">
    <w:name w:val="Medium Grid 3 Accent 3"/>
    <w:basedOn w:val="TableNormal"/>
    <w:uiPriority w:val="69"/>
    <w:rsid w:val="00FC4C74"/>
    <w:pPr>
      <w:spacing w:after="160" w:line="278" w:lineRule="auto"/>
    </w:pPr>
    <w:rPr>
      <w:rFonts w:asciiTheme="minorHAnsi" w:eastAsiaTheme="minorHAnsi" w:hAnsiTheme="minorHAnsi" w:cstheme="minorBidi"/>
      <w:kern w:val="2"/>
      <w:sz w:val="24"/>
      <w:szCs w:val="24"/>
      <w:lang w:val="en-US"/>
      <w14:ligatures w14:val="standardContextual"/>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Light1">
    <w:name w:val="Table Grid Light1"/>
    <w:basedOn w:val="TableNormal"/>
    <w:uiPriority w:val="40"/>
    <w:rsid w:val="00FC4C74"/>
    <w:pPr>
      <w:spacing w:after="160" w:line="278" w:lineRule="auto"/>
    </w:pPr>
    <w:rPr>
      <w:rFonts w:asciiTheme="minorHAnsi" w:eastAsiaTheme="minorHAnsi" w:hAnsiTheme="minorHAnsi" w:cstheme="minorBidi"/>
      <w:kern w:val="2"/>
      <w:sz w:val="24"/>
      <w:szCs w:val="24"/>
      <w:lang w:val="en-US"/>
      <w14:ligatures w14:val="standardContextual"/>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character" w:customStyle="1" w:styleId="salnbdy">
    <w:name w:val="s_aln_bdy"/>
    <w:rsid w:val="00FC4C74"/>
    <w:rPr>
      <w:rFonts w:ascii="Verdana" w:hAnsi="Verdana" w:hint="default"/>
      <w:b w:val="0"/>
      <w:bCs w:val="0"/>
      <w:color w:val="000000"/>
      <w:sz w:val="20"/>
      <w:szCs w:val="20"/>
      <w:shd w:val="clear" w:color="auto" w:fill="FFFFFF"/>
    </w:rPr>
  </w:style>
  <w:style w:type="table" w:customStyle="1" w:styleId="TableGrid1">
    <w:name w:val="Table Grid1"/>
    <w:basedOn w:val="TableNormal"/>
    <w:next w:val="TableGrid"/>
    <w:uiPriority w:val="39"/>
    <w:rsid w:val="00A01547"/>
    <w:rPr>
      <w:rFonts w:eastAsia="Calibri" w:cs="Arial"/>
      <w:kern w:val="2"/>
      <w:sz w:val="22"/>
      <w:szCs w:val="22"/>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114125">
      <w:bodyDiv w:val="1"/>
      <w:marLeft w:val="0"/>
      <w:marRight w:val="0"/>
      <w:marTop w:val="0"/>
      <w:marBottom w:val="0"/>
      <w:divBdr>
        <w:top w:val="none" w:sz="0" w:space="0" w:color="auto"/>
        <w:left w:val="none" w:sz="0" w:space="0" w:color="auto"/>
        <w:bottom w:val="none" w:sz="0" w:space="0" w:color="auto"/>
        <w:right w:val="none" w:sz="0" w:space="0" w:color="auto"/>
      </w:divBdr>
    </w:div>
    <w:div w:id="90663014">
      <w:bodyDiv w:val="1"/>
      <w:marLeft w:val="0"/>
      <w:marRight w:val="0"/>
      <w:marTop w:val="0"/>
      <w:marBottom w:val="0"/>
      <w:divBdr>
        <w:top w:val="none" w:sz="0" w:space="0" w:color="auto"/>
        <w:left w:val="none" w:sz="0" w:space="0" w:color="auto"/>
        <w:bottom w:val="none" w:sz="0" w:space="0" w:color="auto"/>
        <w:right w:val="none" w:sz="0" w:space="0" w:color="auto"/>
      </w:divBdr>
    </w:div>
    <w:div w:id="114179563">
      <w:bodyDiv w:val="1"/>
      <w:marLeft w:val="0"/>
      <w:marRight w:val="0"/>
      <w:marTop w:val="0"/>
      <w:marBottom w:val="0"/>
      <w:divBdr>
        <w:top w:val="none" w:sz="0" w:space="0" w:color="auto"/>
        <w:left w:val="none" w:sz="0" w:space="0" w:color="auto"/>
        <w:bottom w:val="none" w:sz="0" w:space="0" w:color="auto"/>
        <w:right w:val="none" w:sz="0" w:space="0" w:color="auto"/>
      </w:divBdr>
    </w:div>
    <w:div w:id="123238243">
      <w:bodyDiv w:val="1"/>
      <w:marLeft w:val="0"/>
      <w:marRight w:val="0"/>
      <w:marTop w:val="0"/>
      <w:marBottom w:val="0"/>
      <w:divBdr>
        <w:top w:val="none" w:sz="0" w:space="0" w:color="auto"/>
        <w:left w:val="none" w:sz="0" w:space="0" w:color="auto"/>
        <w:bottom w:val="none" w:sz="0" w:space="0" w:color="auto"/>
        <w:right w:val="none" w:sz="0" w:space="0" w:color="auto"/>
      </w:divBdr>
    </w:div>
    <w:div w:id="130028319">
      <w:bodyDiv w:val="1"/>
      <w:marLeft w:val="0"/>
      <w:marRight w:val="0"/>
      <w:marTop w:val="0"/>
      <w:marBottom w:val="0"/>
      <w:divBdr>
        <w:top w:val="none" w:sz="0" w:space="0" w:color="auto"/>
        <w:left w:val="none" w:sz="0" w:space="0" w:color="auto"/>
        <w:bottom w:val="none" w:sz="0" w:space="0" w:color="auto"/>
        <w:right w:val="none" w:sz="0" w:space="0" w:color="auto"/>
      </w:divBdr>
    </w:div>
    <w:div w:id="143132382">
      <w:bodyDiv w:val="1"/>
      <w:marLeft w:val="0"/>
      <w:marRight w:val="0"/>
      <w:marTop w:val="0"/>
      <w:marBottom w:val="0"/>
      <w:divBdr>
        <w:top w:val="none" w:sz="0" w:space="0" w:color="auto"/>
        <w:left w:val="none" w:sz="0" w:space="0" w:color="auto"/>
        <w:bottom w:val="none" w:sz="0" w:space="0" w:color="auto"/>
        <w:right w:val="none" w:sz="0" w:space="0" w:color="auto"/>
      </w:divBdr>
    </w:div>
    <w:div w:id="178587372">
      <w:bodyDiv w:val="1"/>
      <w:marLeft w:val="0"/>
      <w:marRight w:val="0"/>
      <w:marTop w:val="0"/>
      <w:marBottom w:val="0"/>
      <w:divBdr>
        <w:top w:val="none" w:sz="0" w:space="0" w:color="auto"/>
        <w:left w:val="none" w:sz="0" w:space="0" w:color="auto"/>
        <w:bottom w:val="none" w:sz="0" w:space="0" w:color="auto"/>
        <w:right w:val="none" w:sz="0" w:space="0" w:color="auto"/>
      </w:divBdr>
    </w:div>
    <w:div w:id="181676593">
      <w:bodyDiv w:val="1"/>
      <w:marLeft w:val="0"/>
      <w:marRight w:val="0"/>
      <w:marTop w:val="0"/>
      <w:marBottom w:val="0"/>
      <w:divBdr>
        <w:top w:val="none" w:sz="0" w:space="0" w:color="auto"/>
        <w:left w:val="none" w:sz="0" w:space="0" w:color="auto"/>
        <w:bottom w:val="none" w:sz="0" w:space="0" w:color="auto"/>
        <w:right w:val="none" w:sz="0" w:space="0" w:color="auto"/>
      </w:divBdr>
    </w:div>
    <w:div w:id="201870965">
      <w:bodyDiv w:val="1"/>
      <w:marLeft w:val="0"/>
      <w:marRight w:val="0"/>
      <w:marTop w:val="0"/>
      <w:marBottom w:val="0"/>
      <w:divBdr>
        <w:top w:val="none" w:sz="0" w:space="0" w:color="auto"/>
        <w:left w:val="none" w:sz="0" w:space="0" w:color="auto"/>
        <w:bottom w:val="none" w:sz="0" w:space="0" w:color="auto"/>
        <w:right w:val="none" w:sz="0" w:space="0" w:color="auto"/>
      </w:divBdr>
    </w:div>
    <w:div w:id="249781276">
      <w:bodyDiv w:val="1"/>
      <w:marLeft w:val="0"/>
      <w:marRight w:val="0"/>
      <w:marTop w:val="0"/>
      <w:marBottom w:val="0"/>
      <w:divBdr>
        <w:top w:val="none" w:sz="0" w:space="0" w:color="auto"/>
        <w:left w:val="none" w:sz="0" w:space="0" w:color="auto"/>
        <w:bottom w:val="none" w:sz="0" w:space="0" w:color="auto"/>
        <w:right w:val="none" w:sz="0" w:space="0" w:color="auto"/>
      </w:divBdr>
    </w:div>
    <w:div w:id="260452001">
      <w:bodyDiv w:val="1"/>
      <w:marLeft w:val="0"/>
      <w:marRight w:val="0"/>
      <w:marTop w:val="0"/>
      <w:marBottom w:val="0"/>
      <w:divBdr>
        <w:top w:val="none" w:sz="0" w:space="0" w:color="auto"/>
        <w:left w:val="none" w:sz="0" w:space="0" w:color="auto"/>
        <w:bottom w:val="none" w:sz="0" w:space="0" w:color="auto"/>
        <w:right w:val="none" w:sz="0" w:space="0" w:color="auto"/>
      </w:divBdr>
    </w:div>
    <w:div w:id="261425021">
      <w:bodyDiv w:val="1"/>
      <w:marLeft w:val="0"/>
      <w:marRight w:val="0"/>
      <w:marTop w:val="0"/>
      <w:marBottom w:val="0"/>
      <w:divBdr>
        <w:top w:val="none" w:sz="0" w:space="0" w:color="auto"/>
        <w:left w:val="none" w:sz="0" w:space="0" w:color="auto"/>
        <w:bottom w:val="none" w:sz="0" w:space="0" w:color="auto"/>
        <w:right w:val="none" w:sz="0" w:space="0" w:color="auto"/>
      </w:divBdr>
    </w:div>
    <w:div w:id="275910578">
      <w:bodyDiv w:val="1"/>
      <w:marLeft w:val="0"/>
      <w:marRight w:val="0"/>
      <w:marTop w:val="0"/>
      <w:marBottom w:val="0"/>
      <w:divBdr>
        <w:top w:val="none" w:sz="0" w:space="0" w:color="auto"/>
        <w:left w:val="none" w:sz="0" w:space="0" w:color="auto"/>
        <w:bottom w:val="none" w:sz="0" w:space="0" w:color="auto"/>
        <w:right w:val="none" w:sz="0" w:space="0" w:color="auto"/>
      </w:divBdr>
    </w:div>
    <w:div w:id="281352222">
      <w:bodyDiv w:val="1"/>
      <w:marLeft w:val="0"/>
      <w:marRight w:val="0"/>
      <w:marTop w:val="0"/>
      <w:marBottom w:val="0"/>
      <w:divBdr>
        <w:top w:val="none" w:sz="0" w:space="0" w:color="auto"/>
        <w:left w:val="none" w:sz="0" w:space="0" w:color="auto"/>
        <w:bottom w:val="none" w:sz="0" w:space="0" w:color="auto"/>
        <w:right w:val="none" w:sz="0" w:space="0" w:color="auto"/>
      </w:divBdr>
    </w:div>
    <w:div w:id="330569224">
      <w:bodyDiv w:val="1"/>
      <w:marLeft w:val="0"/>
      <w:marRight w:val="0"/>
      <w:marTop w:val="0"/>
      <w:marBottom w:val="0"/>
      <w:divBdr>
        <w:top w:val="none" w:sz="0" w:space="0" w:color="auto"/>
        <w:left w:val="none" w:sz="0" w:space="0" w:color="auto"/>
        <w:bottom w:val="none" w:sz="0" w:space="0" w:color="auto"/>
        <w:right w:val="none" w:sz="0" w:space="0" w:color="auto"/>
      </w:divBdr>
    </w:div>
    <w:div w:id="334305655">
      <w:bodyDiv w:val="1"/>
      <w:marLeft w:val="0"/>
      <w:marRight w:val="0"/>
      <w:marTop w:val="0"/>
      <w:marBottom w:val="0"/>
      <w:divBdr>
        <w:top w:val="none" w:sz="0" w:space="0" w:color="auto"/>
        <w:left w:val="none" w:sz="0" w:space="0" w:color="auto"/>
        <w:bottom w:val="none" w:sz="0" w:space="0" w:color="auto"/>
        <w:right w:val="none" w:sz="0" w:space="0" w:color="auto"/>
      </w:divBdr>
    </w:div>
    <w:div w:id="334652613">
      <w:bodyDiv w:val="1"/>
      <w:marLeft w:val="0"/>
      <w:marRight w:val="0"/>
      <w:marTop w:val="0"/>
      <w:marBottom w:val="0"/>
      <w:divBdr>
        <w:top w:val="none" w:sz="0" w:space="0" w:color="auto"/>
        <w:left w:val="none" w:sz="0" w:space="0" w:color="auto"/>
        <w:bottom w:val="none" w:sz="0" w:space="0" w:color="auto"/>
        <w:right w:val="none" w:sz="0" w:space="0" w:color="auto"/>
      </w:divBdr>
    </w:div>
    <w:div w:id="342438405">
      <w:bodyDiv w:val="1"/>
      <w:marLeft w:val="0"/>
      <w:marRight w:val="0"/>
      <w:marTop w:val="0"/>
      <w:marBottom w:val="0"/>
      <w:divBdr>
        <w:top w:val="none" w:sz="0" w:space="0" w:color="auto"/>
        <w:left w:val="none" w:sz="0" w:space="0" w:color="auto"/>
        <w:bottom w:val="none" w:sz="0" w:space="0" w:color="auto"/>
        <w:right w:val="none" w:sz="0" w:space="0" w:color="auto"/>
      </w:divBdr>
    </w:div>
    <w:div w:id="348725022">
      <w:bodyDiv w:val="1"/>
      <w:marLeft w:val="0"/>
      <w:marRight w:val="0"/>
      <w:marTop w:val="0"/>
      <w:marBottom w:val="0"/>
      <w:divBdr>
        <w:top w:val="none" w:sz="0" w:space="0" w:color="auto"/>
        <w:left w:val="none" w:sz="0" w:space="0" w:color="auto"/>
        <w:bottom w:val="none" w:sz="0" w:space="0" w:color="auto"/>
        <w:right w:val="none" w:sz="0" w:space="0" w:color="auto"/>
      </w:divBdr>
    </w:div>
    <w:div w:id="365373931">
      <w:bodyDiv w:val="1"/>
      <w:marLeft w:val="0"/>
      <w:marRight w:val="0"/>
      <w:marTop w:val="0"/>
      <w:marBottom w:val="0"/>
      <w:divBdr>
        <w:top w:val="none" w:sz="0" w:space="0" w:color="auto"/>
        <w:left w:val="none" w:sz="0" w:space="0" w:color="auto"/>
        <w:bottom w:val="none" w:sz="0" w:space="0" w:color="auto"/>
        <w:right w:val="none" w:sz="0" w:space="0" w:color="auto"/>
      </w:divBdr>
      <w:divsChild>
        <w:div w:id="594241624">
          <w:marLeft w:val="0"/>
          <w:marRight w:val="0"/>
          <w:marTop w:val="0"/>
          <w:marBottom w:val="0"/>
          <w:divBdr>
            <w:top w:val="none" w:sz="0" w:space="0" w:color="auto"/>
            <w:left w:val="none" w:sz="0" w:space="0" w:color="auto"/>
            <w:bottom w:val="none" w:sz="0" w:space="0" w:color="auto"/>
            <w:right w:val="none" w:sz="0" w:space="0" w:color="auto"/>
          </w:divBdr>
          <w:divsChild>
            <w:div w:id="1519198078">
              <w:marLeft w:val="0"/>
              <w:marRight w:val="0"/>
              <w:marTop w:val="0"/>
              <w:marBottom w:val="0"/>
              <w:divBdr>
                <w:top w:val="none" w:sz="0" w:space="0" w:color="auto"/>
                <w:left w:val="none" w:sz="0" w:space="0" w:color="auto"/>
                <w:bottom w:val="none" w:sz="0" w:space="0" w:color="auto"/>
                <w:right w:val="none" w:sz="0" w:space="0" w:color="auto"/>
              </w:divBdr>
              <w:divsChild>
                <w:div w:id="86228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875742">
      <w:bodyDiv w:val="1"/>
      <w:marLeft w:val="0"/>
      <w:marRight w:val="0"/>
      <w:marTop w:val="0"/>
      <w:marBottom w:val="0"/>
      <w:divBdr>
        <w:top w:val="none" w:sz="0" w:space="0" w:color="auto"/>
        <w:left w:val="none" w:sz="0" w:space="0" w:color="auto"/>
        <w:bottom w:val="none" w:sz="0" w:space="0" w:color="auto"/>
        <w:right w:val="none" w:sz="0" w:space="0" w:color="auto"/>
      </w:divBdr>
    </w:div>
    <w:div w:id="392823594">
      <w:bodyDiv w:val="1"/>
      <w:marLeft w:val="0"/>
      <w:marRight w:val="0"/>
      <w:marTop w:val="0"/>
      <w:marBottom w:val="0"/>
      <w:divBdr>
        <w:top w:val="none" w:sz="0" w:space="0" w:color="auto"/>
        <w:left w:val="none" w:sz="0" w:space="0" w:color="auto"/>
        <w:bottom w:val="none" w:sz="0" w:space="0" w:color="auto"/>
        <w:right w:val="none" w:sz="0" w:space="0" w:color="auto"/>
      </w:divBdr>
    </w:div>
    <w:div w:id="395519873">
      <w:bodyDiv w:val="1"/>
      <w:marLeft w:val="0"/>
      <w:marRight w:val="0"/>
      <w:marTop w:val="0"/>
      <w:marBottom w:val="0"/>
      <w:divBdr>
        <w:top w:val="none" w:sz="0" w:space="0" w:color="auto"/>
        <w:left w:val="none" w:sz="0" w:space="0" w:color="auto"/>
        <w:bottom w:val="none" w:sz="0" w:space="0" w:color="auto"/>
        <w:right w:val="none" w:sz="0" w:space="0" w:color="auto"/>
      </w:divBdr>
    </w:div>
    <w:div w:id="398673378">
      <w:bodyDiv w:val="1"/>
      <w:marLeft w:val="0"/>
      <w:marRight w:val="0"/>
      <w:marTop w:val="0"/>
      <w:marBottom w:val="0"/>
      <w:divBdr>
        <w:top w:val="none" w:sz="0" w:space="0" w:color="auto"/>
        <w:left w:val="none" w:sz="0" w:space="0" w:color="auto"/>
        <w:bottom w:val="none" w:sz="0" w:space="0" w:color="auto"/>
        <w:right w:val="none" w:sz="0" w:space="0" w:color="auto"/>
      </w:divBdr>
    </w:div>
    <w:div w:id="412093968">
      <w:bodyDiv w:val="1"/>
      <w:marLeft w:val="0"/>
      <w:marRight w:val="0"/>
      <w:marTop w:val="0"/>
      <w:marBottom w:val="0"/>
      <w:divBdr>
        <w:top w:val="none" w:sz="0" w:space="0" w:color="auto"/>
        <w:left w:val="none" w:sz="0" w:space="0" w:color="auto"/>
        <w:bottom w:val="none" w:sz="0" w:space="0" w:color="auto"/>
        <w:right w:val="none" w:sz="0" w:space="0" w:color="auto"/>
      </w:divBdr>
    </w:div>
    <w:div w:id="437337676">
      <w:bodyDiv w:val="1"/>
      <w:marLeft w:val="0"/>
      <w:marRight w:val="0"/>
      <w:marTop w:val="0"/>
      <w:marBottom w:val="0"/>
      <w:divBdr>
        <w:top w:val="none" w:sz="0" w:space="0" w:color="auto"/>
        <w:left w:val="none" w:sz="0" w:space="0" w:color="auto"/>
        <w:bottom w:val="none" w:sz="0" w:space="0" w:color="auto"/>
        <w:right w:val="none" w:sz="0" w:space="0" w:color="auto"/>
      </w:divBdr>
    </w:div>
    <w:div w:id="456803719">
      <w:bodyDiv w:val="1"/>
      <w:marLeft w:val="0"/>
      <w:marRight w:val="0"/>
      <w:marTop w:val="0"/>
      <w:marBottom w:val="0"/>
      <w:divBdr>
        <w:top w:val="none" w:sz="0" w:space="0" w:color="auto"/>
        <w:left w:val="none" w:sz="0" w:space="0" w:color="auto"/>
        <w:bottom w:val="none" w:sz="0" w:space="0" w:color="auto"/>
        <w:right w:val="none" w:sz="0" w:space="0" w:color="auto"/>
      </w:divBdr>
    </w:div>
    <w:div w:id="491339516">
      <w:bodyDiv w:val="1"/>
      <w:marLeft w:val="0"/>
      <w:marRight w:val="0"/>
      <w:marTop w:val="0"/>
      <w:marBottom w:val="0"/>
      <w:divBdr>
        <w:top w:val="none" w:sz="0" w:space="0" w:color="auto"/>
        <w:left w:val="none" w:sz="0" w:space="0" w:color="auto"/>
        <w:bottom w:val="none" w:sz="0" w:space="0" w:color="auto"/>
        <w:right w:val="none" w:sz="0" w:space="0" w:color="auto"/>
      </w:divBdr>
    </w:div>
    <w:div w:id="501314450">
      <w:bodyDiv w:val="1"/>
      <w:marLeft w:val="0"/>
      <w:marRight w:val="0"/>
      <w:marTop w:val="0"/>
      <w:marBottom w:val="0"/>
      <w:divBdr>
        <w:top w:val="none" w:sz="0" w:space="0" w:color="auto"/>
        <w:left w:val="none" w:sz="0" w:space="0" w:color="auto"/>
        <w:bottom w:val="none" w:sz="0" w:space="0" w:color="auto"/>
        <w:right w:val="none" w:sz="0" w:space="0" w:color="auto"/>
      </w:divBdr>
    </w:div>
    <w:div w:id="501510377">
      <w:bodyDiv w:val="1"/>
      <w:marLeft w:val="0"/>
      <w:marRight w:val="0"/>
      <w:marTop w:val="0"/>
      <w:marBottom w:val="0"/>
      <w:divBdr>
        <w:top w:val="none" w:sz="0" w:space="0" w:color="auto"/>
        <w:left w:val="none" w:sz="0" w:space="0" w:color="auto"/>
        <w:bottom w:val="none" w:sz="0" w:space="0" w:color="auto"/>
        <w:right w:val="none" w:sz="0" w:space="0" w:color="auto"/>
      </w:divBdr>
    </w:div>
    <w:div w:id="505755976">
      <w:bodyDiv w:val="1"/>
      <w:marLeft w:val="0"/>
      <w:marRight w:val="0"/>
      <w:marTop w:val="0"/>
      <w:marBottom w:val="0"/>
      <w:divBdr>
        <w:top w:val="none" w:sz="0" w:space="0" w:color="auto"/>
        <w:left w:val="none" w:sz="0" w:space="0" w:color="auto"/>
        <w:bottom w:val="none" w:sz="0" w:space="0" w:color="auto"/>
        <w:right w:val="none" w:sz="0" w:space="0" w:color="auto"/>
      </w:divBdr>
    </w:div>
    <w:div w:id="524712575">
      <w:bodyDiv w:val="1"/>
      <w:marLeft w:val="0"/>
      <w:marRight w:val="0"/>
      <w:marTop w:val="0"/>
      <w:marBottom w:val="0"/>
      <w:divBdr>
        <w:top w:val="none" w:sz="0" w:space="0" w:color="auto"/>
        <w:left w:val="none" w:sz="0" w:space="0" w:color="auto"/>
        <w:bottom w:val="none" w:sz="0" w:space="0" w:color="auto"/>
        <w:right w:val="none" w:sz="0" w:space="0" w:color="auto"/>
      </w:divBdr>
    </w:div>
    <w:div w:id="549420441">
      <w:bodyDiv w:val="1"/>
      <w:marLeft w:val="0"/>
      <w:marRight w:val="0"/>
      <w:marTop w:val="0"/>
      <w:marBottom w:val="0"/>
      <w:divBdr>
        <w:top w:val="none" w:sz="0" w:space="0" w:color="auto"/>
        <w:left w:val="none" w:sz="0" w:space="0" w:color="auto"/>
        <w:bottom w:val="none" w:sz="0" w:space="0" w:color="auto"/>
        <w:right w:val="none" w:sz="0" w:space="0" w:color="auto"/>
      </w:divBdr>
    </w:div>
    <w:div w:id="550728816">
      <w:bodyDiv w:val="1"/>
      <w:marLeft w:val="0"/>
      <w:marRight w:val="0"/>
      <w:marTop w:val="0"/>
      <w:marBottom w:val="0"/>
      <w:divBdr>
        <w:top w:val="none" w:sz="0" w:space="0" w:color="auto"/>
        <w:left w:val="none" w:sz="0" w:space="0" w:color="auto"/>
        <w:bottom w:val="none" w:sz="0" w:space="0" w:color="auto"/>
        <w:right w:val="none" w:sz="0" w:space="0" w:color="auto"/>
      </w:divBdr>
    </w:div>
    <w:div w:id="557401678">
      <w:bodyDiv w:val="1"/>
      <w:marLeft w:val="0"/>
      <w:marRight w:val="0"/>
      <w:marTop w:val="0"/>
      <w:marBottom w:val="0"/>
      <w:divBdr>
        <w:top w:val="none" w:sz="0" w:space="0" w:color="auto"/>
        <w:left w:val="none" w:sz="0" w:space="0" w:color="auto"/>
        <w:bottom w:val="none" w:sz="0" w:space="0" w:color="auto"/>
        <w:right w:val="none" w:sz="0" w:space="0" w:color="auto"/>
      </w:divBdr>
    </w:div>
    <w:div w:id="561185765">
      <w:bodyDiv w:val="1"/>
      <w:marLeft w:val="0"/>
      <w:marRight w:val="0"/>
      <w:marTop w:val="0"/>
      <w:marBottom w:val="0"/>
      <w:divBdr>
        <w:top w:val="none" w:sz="0" w:space="0" w:color="auto"/>
        <w:left w:val="none" w:sz="0" w:space="0" w:color="auto"/>
        <w:bottom w:val="none" w:sz="0" w:space="0" w:color="auto"/>
        <w:right w:val="none" w:sz="0" w:space="0" w:color="auto"/>
      </w:divBdr>
    </w:div>
    <w:div w:id="561453703">
      <w:bodyDiv w:val="1"/>
      <w:marLeft w:val="0"/>
      <w:marRight w:val="0"/>
      <w:marTop w:val="0"/>
      <w:marBottom w:val="0"/>
      <w:divBdr>
        <w:top w:val="none" w:sz="0" w:space="0" w:color="auto"/>
        <w:left w:val="none" w:sz="0" w:space="0" w:color="auto"/>
        <w:bottom w:val="none" w:sz="0" w:space="0" w:color="auto"/>
        <w:right w:val="none" w:sz="0" w:space="0" w:color="auto"/>
      </w:divBdr>
    </w:div>
    <w:div w:id="565411836">
      <w:bodyDiv w:val="1"/>
      <w:marLeft w:val="0"/>
      <w:marRight w:val="0"/>
      <w:marTop w:val="0"/>
      <w:marBottom w:val="0"/>
      <w:divBdr>
        <w:top w:val="none" w:sz="0" w:space="0" w:color="auto"/>
        <w:left w:val="none" w:sz="0" w:space="0" w:color="auto"/>
        <w:bottom w:val="none" w:sz="0" w:space="0" w:color="auto"/>
        <w:right w:val="none" w:sz="0" w:space="0" w:color="auto"/>
      </w:divBdr>
    </w:div>
    <w:div w:id="592670585">
      <w:bodyDiv w:val="1"/>
      <w:marLeft w:val="0"/>
      <w:marRight w:val="0"/>
      <w:marTop w:val="0"/>
      <w:marBottom w:val="0"/>
      <w:divBdr>
        <w:top w:val="none" w:sz="0" w:space="0" w:color="auto"/>
        <w:left w:val="none" w:sz="0" w:space="0" w:color="auto"/>
        <w:bottom w:val="none" w:sz="0" w:space="0" w:color="auto"/>
        <w:right w:val="none" w:sz="0" w:space="0" w:color="auto"/>
      </w:divBdr>
    </w:div>
    <w:div w:id="600063279">
      <w:bodyDiv w:val="1"/>
      <w:marLeft w:val="0"/>
      <w:marRight w:val="0"/>
      <w:marTop w:val="0"/>
      <w:marBottom w:val="0"/>
      <w:divBdr>
        <w:top w:val="none" w:sz="0" w:space="0" w:color="auto"/>
        <w:left w:val="none" w:sz="0" w:space="0" w:color="auto"/>
        <w:bottom w:val="none" w:sz="0" w:space="0" w:color="auto"/>
        <w:right w:val="none" w:sz="0" w:space="0" w:color="auto"/>
      </w:divBdr>
    </w:div>
    <w:div w:id="628439708">
      <w:bodyDiv w:val="1"/>
      <w:marLeft w:val="0"/>
      <w:marRight w:val="0"/>
      <w:marTop w:val="0"/>
      <w:marBottom w:val="0"/>
      <w:divBdr>
        <w:top w:val="none" w:sz="0" w:space="0" w:color="auto"/>
        <w:left w:val="none" w:sz="0" w:space="0" w:color="auto"/>
        <w:bottom w:val="none" w:sz="0" w:space="0" w:color="auto"/>
        <w:right w:val="none" w:sz="0" w:space="0" w:color="auto"/>
      </w:divBdr>
    </w:div>
    <w:div w:id="632756508">
      <w:bodyDiv w:val="1"/>
      <w:marLeft w:val="0"/>
      <w:marRight w:val="0"/>
      <w:marTop w:val="0"/>
      <w:marBottom w:val="0"/>
      <w:divBdr>
        <w:top w:val="none" w:sz="0" w:space="0" w:color="auto"/>
        <w:left w:val="none" w:sz="0" w:space="0" w:color="auto"/>
        <w:bottom w:val="none" w:sz="0" w:space="0" w:color="auto"/>
        <w:right w:val="none" w:sz="0" w:space="0" w:color="auto"/>
      </w:divBdr>
    </w:div>
    <w:div w:id="637689785">
      <w:bodyDiv w:val="1"/>
      <w:marLeft w:val="0"/>
      <w:marRight w:val="0"/>
      <w:marTop w:val="0"/>
      <w:marBottom w:val="0"/>
      <w:divBdr>
        <w:top w:val="none" w:sz="0" w:space="0" w:color="auto"/>
        <w:left w:val="none" w:sz="0" w:space="0" w:color="auto"/>
        <w:bottom w:val="none" w:sz="0" w:space="0" w:color="auto"/>
        <w:right w:val="none" w:sz="0" w:space="0" w:color="auto"/>
      </w:divBdr>
    </w:div>
    <w:div w:id="644968036">
      <w:bodyDiv w:val="1"/>
      <w:marLeft w:val="0"/>
      <w:marRight w:val="0"/>
      <w:marTop w:val="0"/>
      <w:marBottom w:val="0"/>
      <w:divBdr>
        <w:top w:val="none" w:sz="0" w:space="0" w:color="auto"/>
        <w:left w:val="none" w:sz="0" w:space="0" w:color="auto"/>
        <w:bottom w:val="none" w:sz="0" w:space="0" w:color="auto"/>
        <w:right w:val="none" w:sz="0" w:space="0" w:color="auto"/>
      </w:divBdr>
    </w:div>
    <w:div w:id="648092886">
      <w:bodyDiv w:val="1"/>
      <w:marLeft w:val="0"/>
      <w:marRight w:val="0"/>
      <w:marTop w:val="0"/>
      <w:marBottom w:val="0"/>
      <w:divBdr>
        <w:top w:val="none" w:sz="0" w:space="0" w:color="auto"/>
        <w:left w:val="none" w:sz="0" w:space="0" w:color="auto"/>
        <w:bottom w:val="none" w:sz="0" w:space="0" w:color="auto"/>
        <w:right w:val="none" w:sz="0" w:space="0" w:color="auto"/>
      </w:divBdr>
    </w:div>
    <w:div w:id="713385735">
      <w:bodyDiv w:val="1"/>
      <w:marLeft w:val="0"/>
      <w:marRight w:val="0"/>
      <w:marTop w:val="0"/>
      <w:marBottom w:val="0"/>
      <w:divBdr>
        <w:top w:val="none" w:sz="0" w:space="0" w:color="auto"/>
        <w:left w:val="none" w:sz="0" w:space="0" w:color="auto"/>
        <w:bottom w:val="none" w:sz="0" w:space="0" w:color="auto"/>
        <w:right w:val="none" w:sz="0" w:space="0" w:color="auto"/>
      </w:divBdr>
    </w:div>
    <w:div w:id="716666141">
      <w:bodyDiv w:val="1"/>
      <w:marLeft w:val="0"/>
      <w:marRight w:val="0"/>
      <w:marTop w:val="0"/>
      <w:marBottom w:val="0"/>
      <w:divBdr>
        <w:top w:val="none" w:sz="0" w:space="0" w:color="auto"/>
        <w:left w:val="none" w:sz="0" w:space="0" w:color="auto"/>
        <w:bottom w:val="none" w:sz="0" w:space="0" w:color="auto"/>
        <w:right w:val="none" w:sz="0" w:space="0" w:color="auto"/>
      </w:divBdr>
    </w:div>
    <w:div w:id="739060745">
      <w:bodyDiv w:val="1"/>
      <w:marLeft w:val="0"/>
      <w:marRight w:val="0"/>
      <w:marTop w:val="0"/>
      <w:marBottom w:val="0"/>
      <w:divBdr>
        <w:top w:val="none" w:sz="0" w:space="0" w:color="auto"/>
        <w:left w:val="none" w:sz="0" w:space="0" w:color="auto"/>
        <w:bottom w:val="none" w:sz="0" w:space="0" w:color="auto"/>
        <w:right w:val="none" w:sz="0" w:space="0" w:color="auto"/>
      </w:divBdr>
    </w:div>
    <w:div w:id="747195359">
      <w:bodyDiv w:val="1"/>
      <w:marLeft w:val="0"/>
      <w:marRight w:val="0"/>
      <w:marTop w:val="0"/>
      <w:marBottom w:val="0"/>
      <w:divBdr>
        <w:top w:val="none" w:sz="0" w:space="0" w:color="auto"/>
        <w:left w:val="none" w:sz="0" w:space="0" w:color="auto"/>
        <w:bottom w:val="none" w:sz="0" w:space="0" w:color="auto"/>
        <w:right w:val="none" w:sz="0" w:space="0" w:color="auto"/>
      </w:divBdr>
    </w:div>
    <w:div w:id="753237342">
      <w:bodyDiv w:val="1"/>
      <w:marLeft w:val="0"/>
      <w:marRight w:val="0"/>
      <w:marTop w:val="0"/>
      <w:marBottom w:val="0"/>
      <w:divBdr>
        <w:top w:val="none" w:sz="0" w:space="0" w:color="auto"/>
        <w:left w:val="none" w:sz="0" w:space="0" w:color="auto"/>
        <w:bottom w:val="none" w:sz="0" w:space="0" w:color="auto"/>
        <w:right w:val="none" w:sz="0" w:space="0" w:color="auto"/>
      </w:divBdr>
    </w:div>
    <w:div w:id="755438964">
      <w:bodyDiv w:val="1"/>
      <w:marLeft w:val="0"/>
      <w:marRight w:val="0"/>
      <w:marTop w:val="0"/>
      <w:marBottom w:val="0"/>
      <w:divBdr>
        <w:top w:val="none" w:sz="0" w:space="0" w:color="auto"/>
        <w:left w:val="none" w:sz="0" w:space="0" w:color="auto"/>
        <w:bottom w:val="none" w:sz="0" w:space="0" w:color="auto"/>
        <w:right w:val="none" w:sz="0" w:space="0" w:color="auto"/>
      </w:divBdr>
    </w:div>
    <w:div w:id="760949498">
      <w:bodyDiv w:val="1"/>
      <w:marLeft w:val="0"/>
      <w:marRight w:val="0"/>
      <w:marTop w:val="0"/>
      <w:marBottom w:val="0"/>
      <w:divBdr>
        <w:top w:val="none" w:sz="0" w:space="0" w:color="auto"/>
        <w:left w:val="none" w:sz="0" w:space="0" w:color="auto"/>
        <w:bottom w:val="none" w:sz="0" w:space="0" w:color="auto"/>
        <w:right w:val="none" w:sz="0" w:space="0" w:color="auto"/>
      </w:divBdr>
      <w:divsChild>
        <w:div w:id="518740380">
          <w:marLeft w:val="0"/>
          <w:marRight w:val="0"/>
          <w:marTop w:val="0"/>
          <w:marBottom w:val="0"/>
          <w:divBdr>
            <w:top w:val="none" w:sz="0" w:space="0" w:color="auto"/>
            <w:left w:val="none" w:sz="0" w:space="0" w:color="auto"/>
            <w:bottom w:val="none" w:sz="0" w:space="0" w:color="auto"/>
            <w:right w:val="none" w:sz="0" w:space="0" w:color="auto"/>
          </w:divBdr>
        </w:div>
        <w:div w:id="856769369">
          <w:marLeft w:val="0"/>
          <w:marRight w:val="0"/>
          <w:marTop w:val="0"/>
          <w:marBottom w:val="0"/>
          <w:divBdr>
            <w:top w:val="none" w:sz="0" w:space="0" w:color="auto"/>
            <w:left w:val="none" w:sz="0" w:space="0" w:color="auto"/>
            <w:bottom w:val="none" w:sz="0" w:space="0" w:color="auto"/>
            <w:right w:val="none" w:sz="0" w:space="0" w:color="auto"/>
          </w:divBdr>
        </w:div>
        <w:div w:id="890271495">
          <w:marLeft w:val="0"/>
          <w:marRight w:val="0"/>
          <w:marTop w:val="0"/>
          <w:marBottom w:val="0"/>
          <w:divBdr>
            <w:top w:val="none" w:sz="0" w:space="0" w:color="auto"/>
            <w:left w:val="none" w:sz="0" w:space="0" w:color="auto"/>
            <w:bottom w:val="none" w:sz="0" w:space="0" w:color="auto"/>
            <w:right w:val="none" w:sz="0" w:space="0" w:color="auto"/>
          </w:divBdr>
        </w:div>
        <w:div w:id="1425415840">
          <w:marLeft w:val="0"/>
          <w:marRight w:val="0"/>
          <w:marTop w:val="0"/>
          <w:marBottom w:val="0"/>
          <w:divBdr>
            <w:top w:val="none" w:sz="0" w:space="0" w:color="auto"/>
            <w:left w:val="none" w:sz="0" w:space="0" w:color="auto"/>
            <w:bottom w:val="none" w:sz="0" w:space="0" w:color="auto"/>
            <w:right w:val="none" w:sz="0" w:space="0" w:color="auto"/>
          </w:divBdr>
        </w:div>
        <w:div w:id="1519074545">
          <w:marLeft w:val="0"/>
          <w:marRight w:val="0"/>
          <w:marTop w:val="0"/>
          <w:marBottom w:val="0"/>
          <w:divBdr>
            <w:top w:val="none" w:sz="0" w:space="0" w:color="auto"/>
            <w:left w:val="none" w:sz="0" w:space="0" w:color="auto"/>
            <w:bottom w:val="none" w:sz="0" w:space="0" w:color="auto"/>
            <w:right w:val="none" w:sz="0" w:space="0" w:color="auto"/>
          </w:divBdr>
        </w:div>
        <w:div w:id="1542664979">
          <w:marLeft w:val="0"/>
          <w:marRight w:val="0"/>
          <w:marTop w:val="0"/>
          <w:marBottom w:val="0"/>
          <w:divBdr>
            <w:top w:val="none" w:sz="0" w:space="0" w:color="auto"/>
            <w:left w:val="none" w:sz="0" w:space="0" w:color="auto"/>
            <w:bottom w:val="none" w:sz="0" w:space="0" w:color="auto"/>
            <w:right w:val="none" w:sz="0" w:space="0" w:color="auto"/>
          </w:divBdr>
        </w:div>
        <w:div w:id="1576431638">
          <w:marLeft w:val="0"/>
          <w:marRight w:val="0"/>
          <w:marTop w:val="0"/>
          <w:marBottom w:val="0"/>
          <w:divBdr>
            <w:top w:val="none" w:sz="0" w:space="0" w:color="auto"/>
            <w:left w:val="none" w:sz="0" w:space="0" w:color="auto"/>
            <w:bottom w:val="none" w:sz="0" w:space="0" w:color="auto"/>
            <w:right w:val="none" w:sz="0" w:space="0" w:color="auto"/>
          </w:divBdr>
        </w:div>
        <w:div w:id="1607231638">
          <w:marLeft w:val="0"/>
          <w:marRight w:val="0"/>
          <w:marTop w:val="0"/>
          <w:marBottom w:val="0"/>
          <w:divBdr>
            <w:top w:val="none" w:sz="0" w:space="0" w:color="auto"/>
            <w:left w:val="none" w:sz="0" w:space="0" w:color="auto"/>
            <w:bottom w:val="none" w:sz="0" w:space="0" w:color="auto"/>
            <w:right w:val="none" w:sz="0" w:space="0" w:color="auto"/>
          </w:divBdr>
        </w:div>
        <w:div w:id="2017923928">
          <w:marLeft w:val="0"/>
          <w:marRight w:val="0"/>
          <w:marTop w:val="0"/>
          <w:marBottom w:val="0"/>
          <w:divBdr>
            <w:top w:val="none" w:sz="0" w:space="0" w:color="auto"/>
            <w:left w:val="none" w:sz="0" w:space="0" w:color="auto"/>
            <w:bottom w:val="none" w:sz="0" w:space="0" w:color="auto"/>
            <w:right w:val="none" w:sz="0" w:space="0" w:color="auto"/>
          </w:divBdr>
        </w:div>
        <w:div w:id="2049647564">
          <w:marLeft w:val="0"/>
          <w:marRight w:val="0"/>
          <w:marTop w:val="0"/>
          <w:marBottom w:val="0"/>
          <w:divBdr>
            <w:top w:val="none" w:sz="0" w:space="0" w:color="auto"/>
            <w:left w:val="none" w:sz="0" w:space="0" w:color="auto"/>
            <w:bottom w:val="none" w:sz="0" w:space="0" w:color="auto"/>
            <w:right w:val="none" w:sz="0" w:space="0" w:color="auto"/>
          </w:divBdr>
        </w:div>
        <w:div w:id="2085639522">
          <w:marLeft w:val="0"/>
          <w:marRight w:val="0"/>
          <w:marTop w:val="0"/>
          <w:marBottom w:val="0"/>
          <w:divBdr>
            <w:top w:val="none" w:sz="0" w:space="0" w:color="auto"/>
            <w:left w:val="none" w:sz="0" w:space="0" w:color="auto"/>
            <w:bottom w:val="none" w:sz="0" w:space="0" w:color="auto"/>
            <w:right w:val="none" w:sz="0" w:space="0" w:color="auto"/>
          </w:divBdr>
        </w:div>
        <w:div w:id="2123261851">
          <w:marLeft w:val="0"/>
          <w:marRight w:val="0"/>
          <w:marTop w:val="0"/>
          <w:marBottom w:val="0"/>
          <w:divBdr>
            <w:top w:val="none" w:sz="0" w:space="0" w:color="auto"/>
            <w:left w:val="none" w:sz="0" w:space="0" w:color="auto"/>
            <w:bottom w:val="none" w:sz="0" w:space="0" w:color="auto"/>
            <w:right w:val="none" w:sz="0" w:space="0" w:color="auto"/>
          </w:divBdr>
        </w:div>
      </w:divsChild>
    </w:div>
    <w:div w:id="778571015">
      <w:bodyDiv w:val="1"/>
      <w:marLeft w:val="0"/>
      <w:marRight w:val="0"/>
      <w:marTop w:val="0"/>
      <w:marBottom w:val="0"/>
      <w:divBdr>
        <w:top w:val="none" w:sz="0" w:space="0" w:color="auto"/>
        <w:left w:val="none" w:sz="0" w:space="0" w:color="auto"/>
        <w:bottom w:val="none" w:sz="0" w:space="0" w:color="auto"/>
        <w:right w:val="none" w:sz="0" w:space="0" w:color="auto"/>
      </w:divBdr>
    </w:div>
    <w:div w:id="778987922">
      <w:bodyDiv w:val="1"/>
      <w:marLeft w:val="0"/>
      <w:marRight w:val="0"/>
      <w:marTop w:val="0"/>
      <w:marBottom w:val="0"/>
      <w:divBdr>
        <w:top w:val="none" w:sz="0" w:space="0" w:color="auto"/>
        <w:left w:val="none" w:sz="0" w:space="0" w:color="auto"/>
        <w:bottom w:val="none" w:sz="0" w:space="0" w:color="auto"/>
        <w:right w:val="none" w:sz="0" w:space="0" w:color="auto"/>
      </w:divBdr>
    </w:div>
    <w:div w:id="818306642">
      <w:bodyDiv w:val="1"/>
      <w:marLeft w:val="0"/>
      <w:marRight w:val="0"/>
      <w:marTop w:val="0"/>
      <w:marBottom w:val="0"/>
      <w:divBdr>
        <w:top w:val="none" w:sz="0" w:space="0" w:color="auto"/>
        <w:left w:val="none" w:sz="0" w:space="0" w:color="auto"/>
        <w:bottom w:val="none" w:sz="0" w:space="0" w:color="auto"/>
        <w:right w:val="none" w:sz="0" w:space="0" w:color="auto"/>
      </w:divBdr>
    </w:div>
    <w:div w:id="864052532">
      <w:bodyDiv w:val="1"/>
      <w:marLeft w:val="0"/>
      <w:marRight w:val="0"/>
      <w:marTop w:val="0"/>
      <w:marBottom w:val="0"/>
      <w:divBdr>
        <w:top w:val="none" w:sz="0" w:space="0" w:color="auto"/>
        <w:left w:val="none" w:sz="0" w:space="0" w:color="auto"/>
        <w:bottom w:val="none" w:sz="0" w:space="0" w:color="auto"/>
        <w:right w:val="none" w:sz="0" w:space="0" w:color="auto"/>
      </w:divBdr>
    </w:div>
    <w:div w:id="879897047">
      <w:bodyDiv w:val="1"/>
      <w:marLeft w:val="0"/>
      <w:marRight w:val="0"/>
      <w:marTop w:val="0"/>
      <w:marBottom w:val="0"/>
      <w:divBdr>
        <w:top w:val="none" w:sz="0" w:space="0" w:color="auto"/>
        <w:left w:val="none" w:sz="0" w:space="0" w:color="auto"/>
        <w:bottom w:val="none" w:sz="0" w:space="0" w:color="auto"/>
        <w:right w:val="none" w:sz="0" w:space="0" w:color="auto"/>
      </w:divBdr>
    </w:div>
    <w:div w:id="905383645">
      <w:bodyDiv w:val="1"/>
      <w:marLeft w:val="0"/>
      <w:marRight w:val="0"/>
      <w:marTop w:val="0"/>
      <w:marBottom w:val="0"/>
      <w:divBdr>
        <w:top w:val="none" w:sz="0" w:space="0" w:color="auto"/>
        <w:left w:val="none" w:sz="0" w:space="0" w:color="auto"/>
        <w:bottom w:val="none" w:sz="0" w:space="0" w:color="auto"/>
        <w:right w:val="none" w:sz="0" w:space="0" w:color="auto"/>
      </w:divBdr>
    </w:div>
    <w:div w:id="913704890">
      <w:bodyDiv w:val="1"/>
      <w:marLeft w:val="0"/>
      <w:marRight w:val="0"/>
      <w:marTop w:val="0"/>
      <w:marBottom w:val="0"/>
      <w:divBdr>
        <w:top w:val="none" w:sz="0" w:space="0" w:color="auto"/>
        <w:left w:val="none" w:sz="0" w:space="0" w:color="auto"/>
        <w:bottom w:val="none" w:sz="0" w:space="0" w:color="auto"/>
        <w:right w:val="none" w:sz="0" w:space="0" w:color="auto"/>
      </w:divBdr>
    </w:div>
    <w:div w:id="915089617">
      <w:bodyDiv w:val="1"/>
      <w:marLeft w:val="0"/>
      <w:marRight w:val="0"/>
      <w:marTop w:val="0"/>
      <w:marBottom w:val="0"/>
      <w:divBdr>
        <w:top w:val="none" w:sz="0" w:space="0" w:color="auto"/>
        <w:left w:val="none" w:sz="0" w:space="0" w:color="auto"/>
        <w:bottom w:val="none" w:sz="0" w:space="0" w:color="auto"/>
        <w:right w:val="none" w:sz="0" w:space="0" w:color="auto"/>
      </w:divBdr>
    </w:div>
    <w:div w:id="915940945">
      <w:bodyDiv w:val="1"/>
      <w:marLeft w:val="0"/>
      <w:marRight w:val="0"/>
      <w:marTop w:val="0"/>
      <w:marBottom w:val="0"/>
      <w:divBdr>
        <w:top w:val="none" w:sz="0" w:space="0" w:color="auto"/>
        <w:left w:val="none" w:sz="0" w:space="0" w:color="auto"/>
        <w:bottom w:val="none" w:sz="0" w:space="0" w:color="auto"/>
        <w:right w:val="none" w:sz="0" w:space="0" w:color="auto"/>
      </w:divBdr>
    </w:div>
    <w:div w:id="941453972">
      <w:bodyDiv w:val="1"/>
      <w:marLeft w:val="0"/>
      <w:marRight w:val="0"/>
      <w:marTop w:val="0"/>
      <w:marBottom w:val="0"/>
      <w:divBdr>
        <w:top w:val="none" w:sz="0" w:space="0" w:color="auto"/>
        <w:left w:val="none" w:sz="0" w:space="0" w:color="auto"/>
        <w:bottom w:val="none" w:sz="0" w:space="0" w:color="auto"/>
        <w:right w:val="none" w:sz="0" w:space="0" w:color="auto"/>
      </w:divBdr>
    </w:div>
    <w:div w:id="985158362">
      <w:bodyDiv w:val="1"/>
      <w:marLeft w:val="0"/>
      <w:marRight w:val="0"/>
      <w:marTop w:val="0"/>
      <w:marBottom w:val="0"/>
      <w:divBdr>
        <w:top w:val="none" w:sz="0" w:space="0" w:color="auto"/>
        <w:left w:val="none" w:sz="0" w:space="0" w:color="auto"/>
        <w:bottom w:val="none" w:sz="0" w:space="0" w:color="auto"/>
        <w:right w:val="none" w:sz="0" w:space="0" w:color="auto"/>
      </w:divBdr>
    </w:div>
    <w:div w:id="990597037">
      <w:bodyDiv w:val="1"/>
      <w:marLeft w:val="0"/>
      <w:marRight w:val="0"/>
      <w:marTop w:val="0"/>
      <w:marBottom w:val="0"/>
      <w:divBdr>
        <w:top w:val="none" w:sz="0" w:space="0" w:color="auto"/>
        <w:left w:val="none" w:sz="0" w:space="0" w:color="auto"/>
        <w:bottom w:val="none" w:sz="0" w:space="0" w:color="auto"/>
        <w:right w:val="none" w:sz="0" w:space="0" w:color="auto"/>
      </w:divBdr>
    </w:div>
    <w:div w:id="1014918423">
      <w:bodyDiv w:val="1"/>
      <w:marLeft w:val="0"/>
      <w:marRight w:val="0"/>
      <w:marTop w:val="0"/>
      <w:marBottom w:val="0"/>
      <w:divBdr>
        <w:top w:val="none" w:sz="0" w:space="0" w:color="auto"/>
        <w:left w:val="none" w:sz="0" w:space="0" w:color="auto"/>
        <w:bottom w:val="none" w:sz="0" w:space="0" w:color="auto"/>
        <w:right w:val="none" w:sz="0" w:space="0" w:color="auto"/>
      </w:divBdr>
    </w:div>
    <w:div w:id="1041711681">
      <w:bodyDiv w:val="1"/>
      <w:marLeft w:val="0"/>
      <w:marRight w:val="0"/>
      <w:marTop w:val="0"/>
      <w:marBottom w:val="0"/>
      <w:divBdr>
        <w:top w:val="none" w:sz="0" w:space="0" w:color="auto"/>
        <w:left w:val="none" w:sz="0" w:space="0" w:color="auto"/>
        <w:bottom w:val="none" w:sz="0" w:space="0" w:color="auto"/>
        <w:right w:val="none" w:sz="0" w:space="0" w:color="auto"/>
      </w:divBdr>
    </w:div>
    <w:div w:id="1079445925">
      <w:bodyDiv w:val="1"/>
      <w:marLeft w:val="0"/>
      <w:marRight w:val="0"/>
      <w:marTop w:val="0"/>
      <w:marBottom w:val="0"/>
      <w:divBdr>
        <w:top w:val="none" w:sz="0" w:space="0" w:color="auto"/>
        <w:left w:val="none" w:sz="0" w:space="0" w:color="auto"/>
        <w:bottom w:val="none" w:sz="0" w:space="0" w:color="auto"/>
        <w:right w:val="none" w:sz="0" w:space="0" w:color="auto"/>
      </w:divBdr>
    </w:div>
    <w:div w:id="1094206883">
      <w:bodyDiv w:val="1"/>
      <w:marLeft w:val="0"/>
      <w:marRight w:val="0"/>
      <w:marTop w:val="0"/>
      <w:marBottom w:val="0"/>
      <w:divBdr>
        <w:top w:val="none" w:sz="0" w:space="0" w:color="auto"/>
        <w:left w:val="none" w:sz="0" w:space="0" w:color="auto"/>
        <w:bottom w:val="none" w:sz="0" w:space="0" w:color="auto"/>
        <w:right w:val="none" w:sz="0" w:space="0" w:color="auto"/>
      </w:divBdr>
    </w:div>
    <w:div w:id="1112551294">
      <w:bodyDiv w:val="1"/>
      <w:marLeft w:val="0"/>
      <w:marRight w:val="0"/>
      <w:marTop w:val="0"/>
      <w:marBottom w:val="0"/>
      <w:divBdr>
        <w:top w:val="none" w:sz="0" w:space="0" w:color="auto"/>
        <w:left w:val="none" w:sz="0" w:space="0" w:color="auto"/>
        <w:bottom w:val="none" w:sz="0" w:space="0" w:color="auto"/>
        <w:right w:val="none" w:sz="0" w:space="0" w:color="auto"/>
      </w:divBdr>
      <w:divsChild>
        <w:div w:id="1162549191">
          <w:marLeft w:val="0"/>
          <w:marRight w:val="0"/>
          <w:marTop w:val="0"/>
          <w:marBottom w:val="0"/>
          <w:divBdr>
            <w:top w:val="none" w:sz="0" w:space="0" w:color="auto"/>
            <w:left w:val="none" w:sz="0" w:space="0" w:color="auto"/>
            <w:bottom w:val="none" w:sz="0" w:space="0" w:color="auto"/>
            <w:right w:val="none" w:sz="0" w:space="0" w:color="auto"/>
          </w:divBdr>
          <w:divsChild>
            <w:div w:id="1186795870">
              <w:marLeft w:val="0"/>
              <w:marRight w:val="0"/>
              <w:marTop w:val="0"/>
              <w:marBottom w:val="0"/>
              <w:divBdr>
                <w:top w:val="none" w:sz="0" w:space="0" w:color="auto"/>
                <w:left w:val="none" w:sz="0" w:space="0" w:color="auto"/>
                <w:bottom w:val="none" w:sz="0" w:space="0" w:color="auto"/>
                <w:right w:val="none" w:sz="0" w:space="0" w:color="auto"/>
              </w:divBdr>
              <w:divsChild>
                <w:div w:id="34382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909639">
      <w:bodyDiv w:val="1"/>
      <w:marLeft w:val="0"/>
      <w:marRight w:val="0"/>
      <w:marTop w:val="0"/>
      <w:marBottom w:val="0"/>
      <w:divBdr>
        <w:top w:val="none" w:sz="0" w:space="0" w:color="auto"/>
        <w:left w:val="none" w:sz="0" w:space="0" w:color="auto"/>
        <w:bottom w:val="none" w:sz="0" w:space="0" w:color="auto"/>
        <w:right w:val="none" w:sz="0" w:space="0" w:color="auto"/>
      </w:divBdr>
      <w:divsChild>
        <w:div w:id="59837707">
          <w:marLeft w:val="0"/>
          <w:marRight w:val="0"/>
          <w:marTop w:val="0"/>
          <w:marBottom w:val="0"/>
          <w:divBdr>
            <w:top w:val="none" w:sz="0" w:space="0" w:color="auto"/>
            <w:left w:val="none" w:sz="0" w:space="0" w:color="auto"/>
            <w:bottom w:val="none" w:sz="0" w:space="0" w:color="auto"/>
            <w:right w:val="none" w:sz="0" w:space="0" w:color="auto"/>
          </w:divBdr>
        </w:div>
        <w:div w:id="420492351">
          <w:marLeft w:val="0"/>
          <w:marRight w:val="0"/>
          <w:marTop w:val="0"/>
          <w:marBottom w:val="0"/>
          <w:divBdr>
            <w:top w:val="none" w:sz="0" w:space="0" w:color="auto"/>
            <w:left w:val="none" w:sz="0" w:space="0" w:color="auto"/>
            <w:bottom w:val="none" w:sz="0" w:space="0" w:color="auto"/>
            <w:right w:val="none" w:sz="0" w:space="0" w:color="auto"/>
          </w:divBdr>
        </w:div>
        <w:div w:id="488136932">
          <w:marLeft w:val="0"/>
          <w:marRight w:val="0"/>
          <w:marTop w:val="0"/>
          <w:marBottom w:val="0"/>
          <w:divBdr>
            <w:top w:val="none" w:sz="0" w:space="0" w:color="auto"/>
            <w:left w:val="none" w:sz="0" w:space="0" w:color="auto"/>
            <w:bottom w:val="none" w:sz="0" w:space="0" w:color="auto"/>
            <w:right w:val="none" w:sz="0" w:space="0" w:color="auto"/>
          </w:divBdr>
        </w:div>
        <w:div w:id="1531337794">
          <w:marLeft w:val="0"/>
          <w:marRight w:val="0"/>
          <w:marTop w:val="0"/>
          <w:marBottom w:val="0"/>
          <w:divBdr>
            <w:top w:val="none" w:sz="0" w:space="0" w:color="auto"/>
            <w:left w:val="none" w:sz="0" w:space="0" w:color="auto"/>
            <w:bottom w:val="none" w:sz="0" w:space="0" w:color="auto"/>
            <w:right w:val="none" w:sz="0" w:space="0" w:color="auto"/>
          </w:divBdr>
        </w:div>
        <w:div w:id="1800151165">
          <w:marLeft w:val="0"/>
          <w:marRight w:val="0"/>
          <w:marTop w:val="0"/>
          <w:marBottom w:val="0"/>
          <w:divBdr>
            <w:top w:val="none" w:sz="0" w:space="0" w:color="auto"/>
            <w:left w:val="none" w:sz="0" w:space="0" w:color="auto"/>
            <w:bottom w:val="none" w:sz="0" w:space="0" w:color="auto"/>
            <w:right w:val="none" w:sz="0" w:space="0" w:color="auto"/>
          </w:divBdr>
        </w:div>
        <w:div w:id="1803690367">
          <w:marLeft w:val="0"/>
          <w:marRight w:val="0"/>
          <w:marTop w:val="0"/>
          <w:marBottom w:val="0"/>
          <w:divBdr>
            <w:top w:val="none" w:sz="0" w:space="0" w:color="auto"/>
            <w:left w:val="none" w:sz="0" w:space="0" w:color="auto"/>
            <w:bottom w:val="none" w:sz="0" w:space="0" w:color="auto"/>
            <w:right w:val="none" w:sz="0" w:space="0" w:color="auto"/>
          </w:divBdr>
        </w:div>
        <w:div w:id="2119637131">
          <w:marLeft w:val="0"/>
          <w:marRight w:val="0"/>
          <w:marTop w:val="0"/>
          <w:marBottom w:val="0"/>
          <w:divBdr>
            <w:top w:val="none" w:sz="0" w:space="0" w:color="auto"/>
            <w:left w:val="none" w:sz="0" w:space="0" w:color="auto"/>
            <w:bottom w:val="none" w:sz="0" w:space="0" w:color="auto"/>
            <w:right w:val="none" w:sz="0" w:space="0" w:color="auto"/>
          </w:divBdr>
        </w:div>
      </w:divsChild>
    </w:div>
    <w:div w:id="1134835996">
      <w:bodyDiv w:val="1"/>
      <w:marLeft w:val="0"/>
      <w:marRight w:val="0"/>
      <w:marTop w:val="0"/>
      <w:marBottom w:val="0"/>
      <w:divBdr>
        <w:top w:val="none" w:sz="0" w:space="0" w:color="auto"/>
        <w:left w:val="none" w:sz="0" w:space="0" w:color="auto"/>
        <w:bottom w:val="none" w:sz="0" w:space="0" w:color="auto"/>
        <w:right w:val="none" w:sz="0" w:space="0" w:color="auto"/>
      </w:divBdr>
    </w:div>
    <w:div w:id="1143890188">
      <w:bodyDiv w:val="1"/>
      <w:marLeft w:val="0"/>
      <w:marRight w:val="0"/>
      <w:marTop w:val="0"/>
      <w:marBottom w:val="0"/>
      <w:divBdr>
        <w:top w:val="none" w:sz="0" w:space="0" w:color="auto"/>
        <w:left w:val="none" w:sz="0" w:space="0" w:color="auto"/>
        <w:bottom w:val="none" w:sz="0" w:space="0" w:color="auto"/>
        <w:right w:val="none" w:sz="0" w:space="0" w:color="auto"/>
      </w:divBdr>
    </w:div>
    <w:div w:id="1183397438">
      <w:bodyDiv w:val="1"/>
      <w:marLeft w:val="0"/>
      <w:marRight w:val="0"/>
      <w:marTop w:val="0"/>
      <w:marBottom w:val="0"/>
      <w:divBdr>
        <w:top w:val="none" w:sz="0" w:space="0" w:color="auto"/>
        <w:left w:val="none" w:sz="0" w:space="0" w:color="auto"/>
        <w:bottom w:val="none" w:sz="0" w:space="0" w:color="auto"/>
        <w:right w:val="none" w:sz="0" w:space="0" w:color="auto"/>
      </w:divBdr>
    </w:div>
    <w:div w:id="1186601686">
      <w:bodyDiv w:val="1"/>
      <w:marLeft w:val="0"/>
      <w:marRight w:val="0"/>
      <w:marTop w:val="0"/>
      <w:marBottom w:val="0"/>
      <w:divBdr>
        <w:top w:val="none" w:sz="0" w:space="0" w:color="auto"/>
        <w:left w:val="none" w:sz="0" w:space="0" w:color="auto"/>
        <w:bottom w:val="none" w:sz="0" w:space="0" w:color="auto"/>
        <w:right w:val="none" w:sz="0" w:space="0" w:color="auto"/>
      </w:divBdr>
    </w:div>
    <w:div w:id="1193956047">
      <w:bodyDiv w:val="1"/>
      <w:marLeft w:val="0"/>
      <w:marRight w:val="0"/>
      <w:marTop w:val="0"/>
      <w:marBottom w:val="0"/>
      <w:divBdr>
        <w:top w:val="none" w:sz="0" w:space="0" w:color="auto"/>
        <w:left w:val="none" w:sz="0" w:space="0" w:color="auto"/>
        <w:bottom w:val="none" w:sz="0" w:space="0" w:color="auto"/>
        <w:right w:val="none" w:sz="0" w:space="0" w:color="auto"/>
      </w:divBdr>
      <w:divsChild>
        <w:div w:id="315958320">
          <w:marLeft w:val="0"/>
          <w:marRight w:val="0"/>
          <w:marTop w:val="0"/>
          <w:marBottom w:val="0"/>
          <w:divBdr>
            <w:top w:val="none" w:sz="0" w:space="0" w:color="auto"/>
            <w:left w:val="none" w:sz="0" w:space="0" w:color="auto"/>
            <w:bottom w:val="none" w:sz="0" w:space="0" w:color="auto"/>
            <w:right w:val="none" w:sz="0" w:space="0" w:color="auto"/>
          </w:divBdr>
        </w:div>
        <w:div w:id="496726317">
          <w:marLeft w:val="0"/>
          <w:marRight w:val="0"/>
          <w:marTop w:val="0"/>
          <w:marBottom w:val="0"/>
          <w:divBdr>
            <w:top w:val="none" w:sz="0" w:space="0" w:color="auto"/>
            <w:left w:val="none" w:sz="0" w:space="0" w:color="auto"/>
            <w:bottom w:val="none" w:sz="0" w:space="0" w:color="auto"/>
            <w:right w:val="none" w:sz="0" w:space="0" w:color="auto"/>
          </w:divBdr>
        </w:div>
        <w:div w:id="667292305">
          <w:marLeft w:val="0"/>
          <w:marRight w:val="0"/>
          <w:marTop w:val="0"/>
          <w:marBottom w:val="0"/>
          <w:divBdr>
            <w:top w:val="none" w:sz="0" w:space="0" w:color="auto"/>
            <w:left w:val="none" w:sz="0" w:space="0" w:color="auto"/>
            <w:bottom w:val="none" w:sz="0" w:space="0" w:color="auto"/>
            <w:right w:val="none" w:sz="0" w:space="0" w:color="auto"/>
          </w:divBdr>
        </w:div>
        <w:div w:id="689839417">
          <w:marLeft w:val="0"/>
          <w:marRight w:val="0"/>
          <w:marTop w:val="0"/>
          <w:marBottom w:val="0"/>
          <w:divBdr>
            <w:top w:val="none" w:sz="0" w:space="0" w:color="auto"/>
            <w:left w:val="none" w:sz="0" w:space="0" w:color="auto"/>
            <w:bottom w:val="none" w:sz="0" w:space="0" w:color="auto"/>
            <w:right w:val="none" w:sz="0" w:space="0" w:color="auto"/>
          </w:divBdr>
        </w:div>
        <w:div w:id="756682043">
          <w:marLeft w:val="0"/>
          <w:marRight w:val="0"/>
          <w:marTop w:val="0"/>
          <w:marBottom w:val="0"/>
          <w:divBdr>
            <w:top w:val="none" w:sz="0" w:space="0" w:color="auto"/>
            <w:left w:val="none" w:sz="0" w:space="0" w:color="auto"/>
            <w:bottom w:val="none" w:sz="0" w:space="0" w:color="auto"/>
            <w:right w:val="none" w:sz="0" w:space="0" w:color="auto"/>
          </w:divBdr>
        </w:div>
        <w:div w:id="1284384494">
          <w:marLeft w:val="0"/>
          <w:marRight w:val="0"/>
          <w:marTop w:val="0"/>
          <w:marBottom w:val="0"/>
          <w:divBdr>
            <w:top w:val="none" w:sz="0" w:space="0" w:color="auto"/>
            <w:left w:val="none" w:sz="0" w:space="0" w:color="auto"/>
            <w:bottom w:val="none" w:sz="0" w:space="0" w:color="auto"/>
            <w:right w:val="none" w:sz="0" w:space="0" w:color="auto"/>
          </w:divBdr>
        </w:div>
        <w:div w:id="1653365353">
          <w:marLeft w:val="0"/>
          <w:marRight w:val="0"/>
          <w:marTop w:val="0"/>
          <w:marBottom w:val="0"/>
          <w:divBdr>
            <w:top w:val="none" w:sz="0" w:space="0" w:color="auto"/>
            <w:left w:val="none" w:sz="0" w:space="0" w:color="auto"/>
            <w:bottom w:val="none" w:sz="0" w:space="0" w:color="auto"/>
            <w:right w:val="none" w:sz="0" w:space="0" w:color="auto"/>
          </w:divBdr>
        </w:div>
        <w:div w:id="1840657719">
          <w:marLeft w:val="0"/>
          <w:marRight w:val="0"/>
          <w:marTop w:val="0"/>
          <w:marBottom w:val="0"/>
          <w:divBdr>
            <w:top w:val="none" w:sz="0" w:space="0" w:color="auto"/>
            <w:left w:val="none" w:sz="0" w:space="0" w:color="auto"/>
            <w:bottom w:val="none" w:sz="0" w:space="0" w:color="auto"/>
            <w:right w:val="none" w:sz="0" w:space="0" w:color="auto"/>
          </w:divBdr>
        </w:div>
        <w:div w:id="2026979411">
          <w:marLeft w:val="0"/>
          <w:marRight w:val="0"/>
          <w:marTop w:val="0"/>
          <w:marBottom w:val="0"/>
          <w:divBdr>
            <w:top w:val="none" w:sz="0" w:space="0" w:color="auto"/>
            <w:left w:val="none" w:sz="0" w:space="0" w:color="auto"/>
            <w:bottom w:val="none" w:sz="0" w:space="0" w:color="auto"/>
            <w:right w:val="none" w:sz="0" w:space="0" w:color="auto"/>
          </w:divBdr>
        </w:div>
      </w:divsChild>
    </w:div>
    <w:div w:id="1225876858">
      <w:bodyDiv w:val="1"/>
      <w:marLeft w:val="0"/>
      <w:marRight w:val="0"/>
      <w:marTop w:val="0"/>
      <w:marBottom w:val="0"/>
      <w:divBdr>
        <w:top w:val="none" w:sz="0" w:space="0" w:color="auto"/>
        <w:left w:val="none" w:sz="0" w:space="0" w:color="auto"/>
        <w:bottom w:val="none" w:sz="0" w:space="0" w:color="auto"/>
        <w:right w:val="none" w:sz="0" w:space="0" w:color="auto"/>
      </w:divBdr>
    </w:div>
    <w:div w:id="1255628102">
      <w:bodyDiv w:val="1"/>
      <w:marLeft w:val="0"/>
      <w:marRight w:val="0"/>
      <w:marTop w:val="0"/>
      <w:marBottom w:val="0"/>
      <w:divBdr>
        <w:top w:val="none" w:sz="0" w:space="0" w:color="auto"/>
        <w:left w:val="none" w:sz="0" w:space="0" w:color="auto"/>
        <w:bottom w:val="none" w:sz="0" w:space="0" w:color="auto"/>
        <w:right w:val="none" w:sz="0" w:space="0" w:color="auto"/>
      </w:divBdr>
    </w:div>
    <w:div w:id="1260678162">
      <w:bodyDiv w:val="1"/>
      <w:marLeft w:val="0"/>
      <w:marRight w:val="0"/>
      <w:marTop w:val="0"/>
      <w:marBottom w:val="0"/>
      <w:divBdr>
        <w:top w:val="none" w:sz="0" w:space="0" w:color="auto"/>
        <w:left w:val="none" w:sz="0" w:space="0" w:color="auto"/>
        <w:bottom w:val="none" w:sz="0" w:space="0" w:color="auto"/>
        <w:right w:val="none" w:sz="0" w:space="0" w:color="auto"/>
      </w:divBdr>
    </w:div>
    <w:div w:id="1278679286">
      <w:bodyDiv w:val="1"/>
      <w:marLeft w:val="0"/>
      <w:marRight w:val="0"/>
      <w:marTop w:val="0"/>
      <w:marBottom w:val="0"/>
      <w:divBdr>
        <w:top w:val="none" w:sz="0" w:space="0" w:color="auto"/>
        <w:left w:val="none" w:sz="0" w:space="0" w:color="auto"/>
        <w:bottom w:val="none" w:sz="0" w:space="0" w:color="auto"/>
        <w:right w:val="none" w:sz="0" w:space="0" w:color="auto"/>
      </w:divBdr>
      <w:divsChild>
        <w:div w:id="294524821">
          <w:marLeft w:val="0"/>
          <w:marRight w:val="0"/>
          <w:marTop w:val="0"/>
          <w:marBottom w:val="0"/>
          <w:divBdr>
            <w:top w:val="none" w:sz="0" w:space="0" w:color="auto"/>
            <w:left w:val="none" w:sz="0" w:space="0" w:color="auto"/>
            <w:bottom w:val="none" w:sz="0" w:space="0" w:color="auto"/>
            <w:right w:val="none" w:sz="0" w:space="0" w:color="auto"/>
          </w:divBdr>
        </w:div>
        <w:div w:id="555749169">
          <w:marLeft w:val="0"/>
          <w:marRight w:val="0"/>
          <w:marTop w:val="0"/>
          <w:marBottom w:val="0"/>
          <w:divBdr>
            <w:top w:val="none" w:sz="0" w:space="0" w:color="auto"/>
            <w:left w:val="none" w:sz="0" w:space="0" w:color="auto"/>
            <w:bottom w:val="none" w:sz="0" w:space="0" w:color="auto"/>
            <w:right w:val="none" w:sz="0" w:space="0" w:color="auto"/>
          </w:divBdr>
        </w:div>
        <w:div w:id="766999218">
          <w:marLeft w:val="0"/>
          <w:marRight w:val="0"/>
          <w:marTop w:val="0"/>
          <w:marBottom w:val="0"/>
          <w:divBdr>
            <w:top w:val="none" w:sz="0" w:space="0" w:color="auto"/>
            <w:left w:val="none" w:sz="0" w:space="0" w:color="auto"/>
            <w:bottom w:val="none" w:sz="0" w:space="0" w:color="auto"/>
            <w:right w:val="none" w:sz="0" w:space="0" w:color="auto"/>
          </w:divBdr>
        </w:div>
        <w:div w:id="1014649094">
          <w:marLeft w:val="0"/>
          <w:marRight w:val="0"/>
          <w:marTop w:val="0"/>
          <w:marBottom w:val="0"/>
          <w:divBdr>
            <w:top w:val="none" w:sz="0" w:space="0" w:color="auto"/>
            <w:left w:val="none" w:sz="0" w:space="0" w:color="auto"/>
            <w:bottom w:val="none" w:sz="0" w:space="0" w:color="auto"/>
            <w:right w:val="none" w:sz="0" w:space="0" w:color="auto"/>
          </w:divBdr>
        </w:div>
        <w:div w:id="1022979724">
          <w:marLeft w:val="0"/>
          <w:marRight w:val="0"/>
          <w:marTop w:val="0"/>
          <w:marBottom w:val="0"/>
          <w:divBdr>
            <w:top w:val="none" w:sz="0" w:space="0" w:color="auto"/>
            <w:left w:val="none" w:sz="0" w:space="0" w:color="auto"/>
            <w:bottom w:val="none" w:sz="0" w:space="0" w:color="auto"/>
            <w:right w:val="none" w:sz="0" w:space="0" w:color="auto"/>
          </w:divBdr>
        </w:div>
        <w:div w:id="1161429813">
          <w:marLeft w:val="0"/>
          <w:marRight w:val="0"/>
          <w:marTop w:val="0"/>
          <w:marBottom w:val="0"/>
          <w:divBdr>
            <w:top w:val="none" w:sz="0" w:space="0" w:color="auto"/>
            <w:left w:val="none" w:sz="0" w:space="0" w:color="auto"/>
            <w:bottom w:val="none" w:sz="0" w:space="0" w:color="auto"/>
            <w:right w:val="none" w:sz="0" w:space="0" w:color="auto"/>
          </w:divBdr>
        </w:div>
        <w:div w:id="1747997106">
          <w:marLeft w:val="0"/>
          <w:marRight w:val="0"/>
          <w:marTop w:val="0"/>
          <w:marBottom w:val="0"/>
          <w:divBdr>
            <w:top w:val="none" w:sz="0" w:space="0" w:color="auto"/>
            <w:left w:val="none" w:sz="0" w:space="0" w:color="auto"/>
            <w:bottom w:val="none" w:sz="0" w:space="0" w:color="auto"/>
            <w:right w:val="none" w:sz="0" w:space="0" w:color="auto"/>
          </w:divBdr>
        </w:div>
        <w:div w:id="1837726929">
          <w:marLeft w:val="0"/>
          <w:marRight w:val="0"/>
          <w:marTop w:val="0"/>
          <w:marBottom w:val="0"/>
          <w:divBdr>
            <w:top w:val="none" w:sz="0" w:space="0" w:color="auto"/>
            <w:left w:val="none" w:sz="0" w:space="0" w:color="auto"/>
            <w:bottom w:val="none" w:sz="0" w:space="0" w:color="auto"/>
            <w:right w:val="none" w:sz="0" w:space="0" w:color="auto"/>
          </w:divBdr>
        </w:div>
        <w:div w:id="2055815138">
          <w:marLeft w:val="0"/>
          <w:marRight w:val="0"/>
          <w:marTop w:val="0"/>
          <w:marBottom w:val="0"/>
          <w:divBdr>
            <w:top w:val="none" w:sz="0" w:space="0" w:color="auto"/>
            <w:left w:val="none" w:sz="0" w:space="0" w:color="auto"/>
            <w:bottom w:val="none" w:sz="0" w:space="0" w:color="auto"/>
            <w:right w:val="none" w:sz="0" w:space="0" w:color="auto"/>
          </w:divBdr>
        </w:div>
      </w:divsChild>
    </w:div>
    <w:div w:id="1290936616">
      <w:bodyDiv w:val="1"/>
      <w:marLeft w:val="0"/>
      <w:marRight w:val="0"/>
      <w:marTop w:val="0"/>
      <w:marBottom w:val="0"/>
      <w:divBdr>
        <w:top w:val="none" w:sz="0" w:space="0" w:color="auto"/>
        <w:left w:val="none" w:sz="0" w:space="0" w:color="auto"/>
        <w:bottom w:val="none" w:sz="0" w:space="0" w:color="auto"/>
        <w:right w:val="none" w:sz="0" w:space="0" w:color="auto"/>
      </w:divBdr>
    </w:div>
    <w:div w:id="1311134953">
      <w:bodyDiv w:val="1"/>
      <w:marLeft w:val="0"/>
      <w:marRight w:val="0"/>
      <w:marTop w:val="0"/>
      <w:marBottom w:val="0"/>
      <w:divBdr>
        <w:top w:val="none" w:sz="0" w:space="0" w:color="auto"/>
        <w:left w:val="none" w:sz="0" w:space="0" w:color="auto"/>
        <w:bottom w:val="none" w:sz="0" w:space="0" w:color="auto"/>
        <w:right w:val="none" w:sz="0" w:space="0" w:color="auto"/>
      </w:divBdr>
    </w:div>
    <w:div w:id="1324700121">
      <w:bodyDiv w:val="1"/>
      <w:marLeft w:val="0"/>
      <w:marRight w:val="0"/>
      <w:marTop w:val="0"/>
      <w:marBottom w:val="0"/>
      <w:divBdr>
        <w:top w:val="none" w:sz="0" w:space="0" w:color="auto"/>
        <w:left w:val="none" w:sz="0" w:space="0" w:color="auto"/>
        <w:bottom w:val="none" w:sz="0" w:space="0" w:color="auto"/>
        <w:right w:val="none" w:sz="0" w:space="0" w:color="auto"/>
      </w:divBdr>
    </w:div>
    <w:div w:id="1338731791">
      <w:bodyDiv w:val="1"/>
      <w:marLeft w:val="0"/>
      <w:marRight w:val="0"/>
      <w:marTop w:val="0"/>
      <w:marBottom w:val="0"/>
      <w:divBdr>
        <w:top w:val="none" w:sz="0" w:space="0" w:color="auto"/>
        <w:left w:val="none" w:sz="0" w:space="0" w:color="auto"/>
        <w:bottom w:val="none" w:sz="0" w:space="0" w:color="auto"/>
        <w:right w:val="none" w:sz="0" w:space="0" w:color="auto"/>
      </w:divBdr>
    </w:div>
    <w:div w:id="1352074150">
      <w:bodyDiv w:val="1"/>
      <w:marLeft w:val="0"/>
      <w:marRight w:val="0"/>
      <w:marTop w:val="0"/>
      <w:marBottom w:val="0"/>
      <w:divBdr>
        <w:top w:val="none" w:sz="0" w:space="0" w:color="auto"/>
        <w:left w:val="none" w:sz="0" w:space="0" w:color="auto"/>
        <w:bottom w:val="none" w:sz="0" w:space="0" w:color="auto"/>
        <w:right w:val="none" w:sz="0" w:space="0" w:color="auto"/>
      </w:divBdr>
    </w:div>
    <w:div w:id="1373575788">
      <w:bodyDiv w:val="1"/>
      <w:marLeft w:val="0"/>
      <w:marRight w:val="0"/>
      <w:marTop w:val="0"/>
      <w:marBottom w:val="0"/>
      <w:divBdr>
        <w:top w:val="none" w:sz="0" w:space="0" w:color="auto"/>
        <w:left w:val="none" w:sz="0" w:space="0" w:color="auto"/>
        <w:bottom w:val="none" w:sz="0" w:space="0" w:color="auto"/>
        <w:right w:val="none" w:sz="0" w:space="0" w:color="auto"/>
      </w:divBdr>
    </w:div>
    <w:div w:id="1377200718">
      <w:bodyDiv w:val="1"/>
      <w:marLeft w:val="0"/>
      <w:marRight w:val="0"/>
      <w:marTop w:val="0"/>
      <w:marBottom w:val="0"/>
      <w:divBdr>
        <w:top w:val="none" w:sz="0" w:space="0" w:color="auto"/>
        <w:left w:val="none" w:sz="0" w:space="0" w:color="auto"/>
        <w:bottom w:val="none" w:sz="0" w:space="0" w:color="auto"/>
        <w:right w:val="none" w:sz="0" w:space="0" w:color="auto"/>
      </w:divBdr>
    </w:div>
    <w:div w:id="1390347420">
      <w:bodyDiv w:val="1"/>
      <w:marLeft w:val="0"/>
      <w:marRight w:val="0"/>
      <w:marTop w:val="0"/>
      <w:marBottom w:val="0"/>
      <w:divBdr>
        <w:top w:val="none" w:sz="0" w:space="0" w:color="auto"/>
        <w:left w:val="none" w:sz="0" w:space="0" w:color="auto"/>
        <w:bottom w:val="none" w:sz="0" w:space="0" w:color="auto"/>
        <w:right w:val="none" w:sz="0" w:space="0" w:color="auto"/>
      </w:divBdr>
    </w:div>
    <w:div w:id="1403672128">
      <w:bodyDiv w:val="1"/>
      <w:marLeft w:val="0"/>
      <w:marRight w:val="0"/>
      <w:marTop w:val="0"/>
      <w:marBottom w:val="0"/>
      <w:divBdr>
        <w:top w:val="none" w:sz="0" w:space="0" w:color="auto"/>
        <w:left w:val="none" w:sz="0" w:space="0" w:color="auto"/>
        <w:bottom w:val="none" w:sz="0" w:space="0" w:color="auto"/>
        <w:right w:val="none" w:sz="0" w:space="0" w:color="auto"/>
      </w:divBdr>
    </w:div>
    <w:div w:id="1409419009">
      <w:bodyDiv w:val="1"/>
      <w:marLeft w:val="0"/>
      <w:marRight w:val="0"/>
      <w:marTop w:val="0"/>
      <w:marBottom w:val="0"/>
      <w:divBdr>
        <w:top w:val="none" w:sz="0" w:space="0" w:color="auto"/>
        <w:left w:val="none" w:sz="0" w:space="0" w:color="auto"/>
        <w:bottom w:val="none" w:sz="0" w:space="0" w:color="auto"/>
        <w:right w:val="none" w:sz="0" w:space="0" w:color="auto"/>
      </w:divBdr>
    </w:div>
    <w:div w:id="1416241552">
      <w:bodyDiv w:val="1"/>
      <w:marLeft w:val="0"/>
      <w:marRight w:val="0"/>
      <w:marTop w:val="0"/>
      <w:marBottom w:val="0"/>
      <w:divBdr>
        <w:top w:val="none" w:sz="0" w:space="0" w:color="auto"/>
        <w:left w:val="none" w:sz="0" w:space="0" w:color="auto"/>
        <w:bottom w:val="none" w:sz="0" w:space="0" w:color="auto"/>
        <w:right w:val="none" w:sz="0" w:space="0" w:color="auto"/>
      </w:divBdr>
    </w:div>
    <w:div w:id="1422527442">
      <w:bodyDiv w:val="1"/>
      <w:marLeft w:val="0"/>
      <w:marRight w:val="0"/>
      <w:marTop w:val="0"/>
      <w:marBottom w:val="0"/>
      <w:divBdr>
        <w:top w:val="none" w:sz="0" w:space="0" w:color="auto"/>
        <w:left w:val="none" w:sz="0" w:space="0" w:color="auto"/>
        <w:bottom w:val="none" w:sz="0" w:space="0" w:color="auto"/>
        <w:right w:val="none" w:sz="0" w:space="0" w:color="auto"/>
      </w:divBdr>
    </w:div>
    <w:div w:id="1451780064">
      <w:bodyDiv w:val="1"/>
      <w:marLeft w:val="0"/>
      <w:marRight w:val="0"/>
      <w:marTop w:val="0"/>
      <w:marBottom w:val="0"/>
      <w:divBdr>
        <w:top w:val="none" w:sz="0" w:space="0" w:color="auto"/>
        <w:left w:val="none" w:sz="0" w:space="0" w:color="auto"/>
        <w:bottom w:val="none" w:sz="0" w:space="0" w:color="auto"/>
        <w:right w:val="none" w:sz="0" w:space="0" w:color="auto"/>
      </w:divBdr>
    </w:div>
    <w:div w:id="1458529067">
      <w:bodyDiv w:val="1"/>
      <w:marLeft w:val="0"/>
      <w:marRight w:val="0"/>
      <w:marTop w:val="0"/>
      <w:marBottom w:val="0"/>
      <w:divBdr>
        <w:top w:val="none" w:sz="0" w:space="0" w:color="auto"/>
        <w:left w:val="none" w:sz="0" w:space="0" w:color="auto"/>
        <w:bottom w:val="none" w:sz="0" w:space="0" w:color="auto"/>
        <w:right w:val="none" w:sz="0" w:space="0" w:color="auto"/>
      </w:divBdr>
    </w:div>
    <w:div w:id="1477261717">
      <w:bodyDiv w:val="1"/>
      <w:marLeft w:val="0"/>
      <w:marRight w:val="0"/>
      <w:marTop w:val="0"/>
      <w:marBottom w:val="0"/>
      <w:divBdr>
        <w:top w:val="none" w:sz="0" w:space="0" w:color="auto"/>
        <w:left w:val="none" w:sz="0" w:space="0" w:color="auto"/>
        <w:bottom w:val="none" w:sz="0" w:space="0" w:color="auto"/>
        <w:right w:val="none" w:sz="0" w:space="0" w:color="auto"/>
      </w:divBdr>
    </w:div>
    <w:div w:id="1478299831">
      <w:bodyDiv w:val="1"/>
      <w:marLeft w:val="0"/>
      <w:marRight w:val="0"/>
      <w:marTop w:val="0"/>
      <w:marBottom w:val="0"/>
      <w:divBdr>
        <w:top w:val="none" w:sz="0" w:space="0" w:color="auto"/>
        <w:left w:val="none" w:sz="0" w:space="0" w:color="auto"/>
        <w:bottom w:val="none" w:sz="0" w:space="0" w:color="auto"/>
        <w:right w:val="none" w:sz="0" w:space="0" w:color="auto"/>
      </w:divBdr>
    </w:div>
    <w:div w:id="1490637869">
      <w:bodyDiv w:val="1"/>
      <w:marLeft w:val="0"/>
      <w:marRight w:val="0"/>
      <w:marTop w:val="0"/>
      <w:marBottom w:val="0"/>
      <w:divBdr>
        <w:top w:val="none" w:sz="0" w:space="0" w:color="auto"/>
        <w:left w:val="none" w:sz="0" w:space="0" w:color="auto"/>
        <w:bottom w:val="none" w:sz="0" w:space="0" w:color="auto"/>
        <w:right w:val="none" w:sz="0" w:space="0" w:color="auto"/>
      </w:divBdr>
    </w:div>
    <w:div w:id="1528716105">
      <w:bodyDiv w:val="1"/>
      <w:marLeft w:val="0"/>
      <w:marRight w:val="0"/>
      <w:marTop w:val="0"/>
      <w:marBottom w:val="0"/>
      <w:divBdr>
        <w:top w:val="none" w:sz="0" w:space="0" w:color="auto"/>
        <w:left w:val="none" w:sz="0" w:space="0" w:color="auto"/>
        <w:bottom w:val="none" w:sz="0" w:space="0" w:color="auto"/>
        <w:right w:val="none" w:sz="0" w:space="0" w:color="auto"/>
      </w:divBdr>
    </w:div>
    <w:div w:id="1580866666">
      <w:bodyDiv w:val="1"/>
      <w:marLeft w:val="0"/>
      <w:marRight w:val="0"/>
      <w:marTop w:val="0"/>
      <w:marBottom w:val="0"/>
      <w:divBdr>
        <w:top w:val="none" w:sz="0" w:space="0" w:color="auto"/>
        <w:left w:val="none" w:sz="0" w:space="0" w:color="auto"/>
        <w:bottom w:val="none" w:sz="0" w:space="0" w:color="auto"/>
        <w:right w:val="none" w:sz="0" w:space="0" w:color="auto"/>
      </w:divBdr>
    </w:div>
    <w:div w:id="1587806516">
      <w:bodyDiv w:val="1"/>
      <w:marLeft w:val="0"/>
      <w:marRight w:val="0"/>
      <w:marTop w:val="0"/>
      <w:marBottom w:val="0"/>
      <w:divBdr>
        <w:top w:val="none" w:sz="0" w:space="0" w:color="auto"/>
        <w:left w:val="none" w:sz="0" w:space="0" w:color="auto"/>
        <w:bottom w:val="none" w:sz="0" w:space="0" w:color="auto"/>
        <w:right w:val="none" w:sz="0" w:space="0" w:color="auto"/>
      </w:divBdr>
    </w:div>
    <w:div w:id="1591424637">
      <w:bodyDiv w:val="1"/>
      <w:marLeft w:val="0"/>
      <w:marRight w:val="0"/>
      <w:marTop w:val="0"/>
      <w:marBottom w:val="0"/>
      <w:divBdr>
        <w:top w:val="none" w:sz="0" w:space="0" w:color="auto"/>
        <w:left w:val="none" w:sz="0" w:space="0" w:color="auto"/>
        <w:bottom w:val="none" w:sz="0" w:space="0" w:color="auto"/>
        <w:right w:val="none" w:sz="0" w:space="0" w:color="auto"/>
      </w:divBdr>
    </w:div>
    <w:div w:id="1624800667">
      <w:bodyDiv w:val="1"/>
      <w:marLeft w:val="0"/>
      <w:marRight w:val="0"/>
      <w:marTop w:val="0"/>
      <w:marBottom w:val="0"/>
      <w:divBdr>
        <w:top w:val="none" w:sz="0" w:space="0" w:color="auto"/>
        <w:left w:val="none" w:sz="0" w:space="0" w:color="auto"/>
        <w:bottom w:val="none" w:sz="0" w:space="0" w:color="auto"/>
        <w:right w:val="none" w:sz="0" w:space="0" w:color="auto"/>
      </w:divBdr>
    </w:div>
    <w:div w:id="1653634093">
      <w:bodyDiv w:val="1"/>
      <w:marLeft w:val="0"/>
      <w:marRight w:val="0"/>
      <w:marTop w:val="0"/>
      <w:marBottom w:val="0"/>
      <w:divBdr>
        <w:top w:val="none" w:sz="0" w:space="0" w:color="auto"/>
        <w:left w:val="none" w:sz="0" w:space="0" w:color="auto"/>
        <w:bottom w:val="none" w:sz="0" w:space="0" w:color="auto"/>
        <w:right w:val="none" w:sz="0" w:space="0" w:color="auto"/>
      </w:divBdr>
    </w:div>
    <w:div w:id="1656372219">
      <w:bodyDiv w:val="1"/>
      <w:marLeft w:val="0"/>
      <w:marRight w:val="0"/>
      <w:marTop w:val="0"/>
      <w:marBottom w:val="0"/>
      <w:divBdr>
        <w:top w:val="none" w:sz="0" w:space="0" w:color="auto"/>
        <w:left w:val="none" w:sz="0" w:space="0" w:color="auto"/>
        <w:bottom w:val="none" w:sz="0" w:space="0" w:color="auto"/>
        <w:right w:val="none" w:sz="0" w:space="0" w:color="auto"/>
      </w:divBdr>
    </w:div>
    <w:div w:id="1662806618">
      <w:bodyDiv w:val="1"/>
      <w:marLeft w:val="0"/>
      <w:marRight w:val="0"/>
      <w:marTop w:val="0"/>
      <w:marBottom w:val="0"/>
      <w:divBdr>
        <w:top w:val="none" w:sz="0" w:space="0" w:color="auto"/>
        <w:left w:val="none" w:sz="0" w:space="0" w:color="auto"/>
        <w:bottom w:val="none" w:sz="0" w:space="0" w:color="auto"/>
        <w:right w:val="none" w:sz="0" w:space="0" w:color="auto"/>
      </w:divBdr>
    </w:div>
    <w:div w:id="1677346928">
      <w:bodyDiv w:val="1"/>
      <w:marLeft w:val="0"/>
      <w:marRight w:val="0"/>
      <w:marTop w:val="0"/>
      <w:marBottom w:val="0"/>
      <w:divBdr>
        <w:top w:val="none" w:sz="0" w:space="0" w:color="auto"/>
        <w:left w:val="none" w:sz="0" w:space="0" w:color="auto"/>
        <w:bottom w:val="none" w:sz="0" w:space="0" w:color="auto"/>
        <w:right w:val="none" w:sz="0" w:space="0" w:color="auto"/>
      </w:divBdr>
    </w:div>
    <w:div w:id="1708291625">
      <w:bodyDiv w:val="1"/>
      <w:marLeft w:val="0"/>
      <w:marRight w:val="0"/>
      <w:marTop w:val="0"/>
      <w:marBottom w:val="0"/>
      <w:divBdr>
        <w:top w:val="none" w:sz="0" w:space="0" w:color="auto"/>
        <w:left w:val="none" w:sz="0" w:space="0" w:color="auto"/>
        <w:bottom w:val="none" w:sz="0" w:space="0" w:color="auto"/>
        <w:right w:val="none" w:sz="0" w:space="0" w:color="auto"/>
      </w:divBdr>
    </w:div>
    <w:div w:id="1770352724">
      <w:bodyDiv w:val="1"/>
      <w:marLeft w:val="0"/>
      <w:marRight w:val="0"/>
      <w:marTop w:val="0"/>
      <w:marBottom w:val="0"/>
      <w:divBdr>
        <w:top w:val="none" w:sz="0" w:space="0" w:color="auto"/>
        <w:left w:val="none" w:sz="0" w:space="0" w:color="auto"/>
        <w:bottom w:val="none" w:sz="0" w:space="0" w:color="auto"/>
        <w:right w:val="none" w:sz="0" w:space="0" w:color="auto"/>
      </w:divBdr>
    </w:div>
    <w:div w:id="1805193008">
      <w:bodyDiv w:val="1"/>
      <w:marLeft w:val="0"/>
      <w:marRight w:val="0"/>
      <w:marTop w:val="0"/>
      <w:marBottom w:val="0"/>
      <w:divBdr>
        <w:top w:val="none" w:sz="0" w:space="0" w:color="auto"/>
        <w:left w:val="none" w:sz="0" w:space="0" w:color="auto"/>
        <w:bottom w:val="none" w:sz="0" w:space="0" w:color="auto"/>
        <w:right w:val="none" w:sz="0" w:space="0" w:color="auto"/>
      </w:divBdr>
    </w:div>
    <w:div w:id="1806851292">
      <w:bodyDiv w:val="1"/>
      <w:marLeft w:val="0"/>
      <w:marRight w:val="0"/>
      <w:marTop w:val="0"/>
      <w:marBottom w:val="0"/>
      <w:divBdr>
        <w:top w:val="none" w:sz="0" w:space="0" w:color="auto"/>
        <w:left w:val="none" w:sz="0" w:space="0" w:color="auto"/>
        <w:bottom w:val="none" w:sz="0" w:space="0" w:color="auto"/>
        <w:right w:val="none" w:sz="0" w:space="0" w:color="auto"/>
      </w:divBdr>
    </w:div>
    <w:div w:id="1824354093">
      <w:bodyDiv w:val="1"/>
      <w:marLeft w:val="0"/>
      <w:marRight w:val="0"/>
      <w:marTop w:val="0"/>
      <w:marBottom w:val="0"/>
      <w:divBdr>
        <w:top w:val="none" w:sz="0" w:space="0" w:color="auto"/>
        <w:left w:val="none" w:sz="0" w:space="0" w:color="auto"/>
        <w:bottom w:val="none" w:sz="0" w:space="0" w:color="auto"/>
        <w:right w:val="none" w:sz="0" w:space="0" w:color="auto"/>
      </w:divBdr>
    </w:div>
    <w:div w:id="1838382781">
      <w:bodyDiv w:val="1"/>
      <w:marLeft w:val="0"/>
      <w:marRight w:val="0"/>
      <w:marTop w:val="0"/>
      <w:marBottom w:val="0"/>
      <w:divBdr>
        <w:top w:val="none" w:sz="0" w:space="0" w:color="auto"/>
        <w:left w:val="none" w:sz="0" w:space="0" w:color="auto"/>
        <w:bottom w:val="none" w:sz="0" w:space="0" w:color="auto"/>
        <w:right w:val="none" w:sz="0" w:space="0" w:color="auto"/>
      </w:divBdr>
    </w:div>
    <w:div w:id="1887065971">
      <w:bodyDiv w:val="1"/>
      <w:marLeft w:val="0"/>
      <w:marRight w:val="0"/>
      <w:marTop w:val="0"/>
      <w:marBottom w:val="0"/>
      <w:divBdr>
        <w:top w:val="none" w:sz="0" w:space="0" w:color="auto"/>
        <w:left w:val="none" w:sz="0" w:space="0" w:color="auto"/>
        <w:bottom w:val="none" w:sz="0" w:space="0" w:color="auto"/>
        <w:right w:val="none" w:sz="0" w:space="0" w:color="auto"/>
      </w:divBdr>
    </w:div>
    <w:div w:id="1922912301">
      <w:bodyDiv w:val="1"/>
      <w:marLeft w:val="0"/>
      <w:marRight w:val="0"/>
      <w:marTop w:val="0"/>
      <w:marBottom w:val="0"/>
      <w:divBdr>
        <w:top w:val="none" w:sz="0" w:space="0" w:color="auto"/>
        <w:left w:val="none" w:sz="0" w:space="0" w:color="auto"/>
        <w:bottom w:val="none" w:sz="0" w:space="0" w:color="auto"/>
        <w:right w:val="none" w:sz="0" w:space="0" w:color="auto"/>
      </w:divBdr>
    </w:div>
    <w:div w:id="1932662471">
      <w:bodyDiv w:val="1"/>
      <w:marLeft w:val="0"/>
      <w:marRight w:val="0"/>
      <w:marTop w:val="0"/>
      <w:marBottom w:val="0"/>
      <w:divBdr>
        <w:top w:val="none" w:sz="0" w:space="0" w:color="auto"/>
        <w:left w:val="none" w:sz="0" w:space="0" w:color="auto"/>
        <w:bottom w:val="none" w:sz="0" w:space="0" w:color="auto"/>
        <w:right w:val="none" w:sz="0" w:space="0" w:color="auto"/>
      </w:divBdr>
    </w:div>
    <w:div w:id="1933317872">
      <w:bodyDiv w:val="1"/>
      <w:marLeft w:val="0"/>
      <w:marRight w:val="0"/>
      <w:marTop w:val="0"/>
      <w:marBottom w:val="0"/>
      <w:divBdr>
        <w:top w:val="none" w:sz="0" w:space="0" w:color="auto"/>
        <w:left w:val="none" w:sz="0" w:space="0" w:color="auto"/>
        <w:bottom w:val="none" w:sz="0" w:space="0" w:color="auto"/>
        <w:right w:val="none" w:sz="0" w:space="0" w:color="auto"/>
      </w:divBdr>
    </w:div>
    <w:div w:id="1966276643">
      <w:bodyDiv w:val="1"/>
      <w:marLeft w:val="0"/>
      <w:marRight w:val="0"/>
      <w:marTop w:val="0"/>
      <w:marBottom w:val="0"/>
      <w:divBdr>
        <w:top w:val="none" w:sz="0" w:space="0" w:color="auto"/>
        <w:left w:val="none" w:sz="0" w:space="0" w:color="auto"/>
        <w:bottom w:val="none" w:sz="0" w:space="0" w:color="auto"/>
        <w:right w:val="none" w:sz="0" w:space="0" w:color="auto"/>
      </w:divBdr>
    </w:div>
    <w:div w:id="1982346472">
      <w:bodyDiv w:val="1"/>
      <w:marLeft w:val="0"/>
      <w:marRight w:val="0"/>
      <w:marTop w:val="0"/>
      <w:marBottom w:val="0"/>
      <w:divBdr>
        <w:top w:val="none" w:sz="0" w:space="0" w:color="auto"/>
        <w:left w:val="none" w:sz="0" w:space="0" w:color="auto"/>
        <w:bottom w:val="none" w:sz="0" w:space="0" w:color="auto"/>
        <w:right w:val="none" w:sz="0" w:space="0" w:color="auto"/>
      </w:divBdr>
    </w:div>
    <w:div w:id="1988394112">
      <w:bodyDiv w:val="1"/>
      <w:marLeft w:val="0"/>
      <w:marRight w:val="0"/>
      <w:marTop w:val="0"/>
      <w:marBottom w:val="0"/>
      <w:divBdr>
        <w:top w:val="none" w:sz="0" w:space="0" w:color="auto"/>
        <w:left w:val="none" w:sz="0" w:space="0" w:color="auto"/>
        <w:bottom w:val="none" w:sz="0" w:space="0" w:color="auto"/>
        <w:right w:val="none" w:sz="0" w:space="0" w:color="auto"/>
      </w:divBdr>
    </w:div>
    <w:div w:id="2031250791">
      <w:bodyDiv w:val="1"/>
      <w:marLeft w:val="0"/>
      <w:marRight w:val="0"/>
      <w:marTop w:val="0"/>
      <w:marBottom w:val="0"/>
      <w:divBdr>
        <w:top w:val="none" w:sz="0" w:space="0" w:color="auto"/>
        <w:left w:val="none" w:sz="0" w:space="0" w:color="auto"/>
        <w:bottom w:val="none" w:sz="0" w:space="0" w:color="auto"/>
        <w:right w:val="none" w:sz="0" w:space="0" w:color="auto"/>
      </w:divBdr>
    </w:div>
    <w:div w:id="2068260935">
      <w:bodyDiv w:val="1"/>
      <w:marLeft w:val="0"/>
      <w:marRight w:val="0"/>
      <w:marTop w:val="0"/>
      <w:marBottom w:val="0"/>
      <w:divBdr>
        <w:top w:val="none" w:sz="0" w:space="0" w:color="auto"/>
        <w:left w:val="none" w:sz="0" w:space="0" w:color="auto"/>
        <w:bottom w:val="none" w:sz="0" w:space="0" w:color="auto"/>
        <w:right w:val="none" w:sz="0" w:space="0" w:color="auto"/>
      </w:divBdr>
    </w:div>
    <w:div w:id="2069181306">
      <w:bodyDiv w:val="1"/>
      <w:marLeft w:val="0"/>
      <w:marRight w:val="0"/>
      <w:marTop w:val="0"/>
      <w:marBottom w:val="0"/>
      <w:divBdr>
        <w:top w:val="none" w:sz="0" w:space="0" w:color="auto"/>
        <w:left w:val="none" w:sz="0" w:space="0" w:color="auto"/>
        <w:bottom w:val="none" w:sz="0" w:space="0" w:color="auto"/>
        <w:right w:val="none" w:sz="0" w:space="0" w:color="auto"/>
      </w:divBdr>
    </w:div>
    <w:div w:id="2107267770">
      <w:bodyDiv w:val="1"/>
      <w:marLeft w:val="0"/>
      <w:marRight w:val="0"/>
      <w:marTop w:val="0"/>
      <w:marBottom w:val="0"/>
      <w:divBdr>
        <w:top w:val="none" w:sz="0" w:space="0" w:color="auto"/>
        <w:left w:val="none" w:sz="0" w:space="0" w:color="auto"/>
        <w:bottom w:val="none" w:sz="0" w:space="0" w:color="auto"/>
        <w:right w:val="none" w:sz="0" w:space="0" w:color="auto"/>
      </w:divBdr>
    </w:div>
    <w:div w:id="212265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3a11d64-bebe-449d-9030-024e23523901">
      <Terms xmlns="http://schemas.microsoft.com/office/infopath/2007/PartnerControls"/>
    </lcf76f155ced4ddcb4097134ff3c332f>
    <TaxCatchAll xmlns="7fba05c7-5bb5-45e4-bb02-2f00d60755e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00BB3A19BE24246B0A2756421D62AE2" ma:contentTypeVersion="13" ma:contentTypeDescription="Create a new document." ma:contentTypeScope="" ma:versionID="7b1d1f33687f29aba1ebaaf21c57f2e6">
  <xsd:schema xmlns:xsd="http://www.w3.org/2001/XMLSchema" xmlns:xs="http://www.w3.org/2001/XMLSchema" xmlns:p="http://schemas.microsoft.com/office/2006/metadata/properties" xmlns:ns2="c3a11d64-bebe-449d-9030-024e23523901" xmlns:ns3="7fba05c7-5bb5-45e4-bb02-2f00d60755e5" targetNamespace="http://schemas.microsoft.com/office/2006/metadata/properties" ma:root="true" ma:fieldsID="2748570faa0e1f523b42d260af2fa9fa" ns2:_="" ns3:_="">
    <xsd:import namespace="c3a11d64-bebe-449d-9030-024e23523901"/>
    <xsd:import namespace="7fba05c7-5bb5-45e4-bb02-2f00d60755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a11d64-bebe-449d-9030-024e235239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a9be2620-ddc3-491e-8f12-d8e8b62fa002"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ba05c7-5bb5-45e4-bb02-2f00d60755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b03b02b-4075-49bf-a9cc-7995de2f8225}" ma:internalName="TaxCatchAll" ma:showField="CatchAllData" ma:web="7fba05c7-5bb5-45e4-bb02-2f00d60755e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3AB5A3-19DE-459D-AC88-6D22BECF528D}">
  <ds:schemaRefs>
    <ds:schemaRef ds:uri="http://schemas.openxmlformats.org/officeDocument/2006/bibliography"/>
  </ds:schemaRefs>
</ds:datastoreItem>
</file>

<file path=customXml/itemProps2.xml><?xml version="1.0" encoding="utf-8"?>
<ds:datastoreItem xmlns:ds="http://schemas.openxmlformats.org/officeDocument/2006/customXml" ds:itemID="{072A9C6A-7B55-4E9D-BB34-66E736F70F7B}">
  <ds:schemaRefs>
    <ds:schemaRef ds:uri="http://schemas.microsoft.com/office/2006/metadata/properties"/>
    <ds:schemaRef ds:uri="http://purl.org/dc/terms/"/>
    <ds:schemaRef ds:uri="c3a11d64-bebe-449d-9030-024e23523901"/>
    <ds:schemaRef ds:uri="http://schemas.microsoft.com/office/2006/documentManagement/types"/>
    <ds:schemaRef ds:uri="7fba05c7-5bb5-45e4-bb02-2f00d60755e5"/>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96AF40D1-2C55-4D15-9B07-DE407D3338FA}">
  <ds:schemaRefs>
    <ds:schemaRef ds:uri="http://schemas.microsoft.com/sharepoint/v3/contenttype/forms"/>
  </ds:schemaRefs>
</ds:datastoreItem>
</file>

<file path=customXml/itemProps4.xml><?xml version="1.0" encoding="utf-8"?>
<ds:datastoreItem xmlns:ds="http://schemas.openxmlformats.org/officeDocument/2006/customXml" ds:itemID="{FFF4B261-E633-40D2-8FCA-0D4794DDF1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a11d64-bebe-449d-9030-024e23523901"/>
    <ds:schemaRef ds:uri="7fba05c7-5bb5-45e4-bb02-2f00d60755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71</Pages>
  <Words>20991</Words>
  <Characters>128797</Characters>
  <Application>Microsoft Office Word</Application>
  <DocSecurity>0</DocSecurity>
  <Lines>1073</Lines>
  <Paragraphs>298</Paragraphs>
  <ScaleCrop>false</ScaleCrop>
  <HeadingPairs>
    <vt:vector size="6" baseType="variant">
      <vt:variant>
        <vt:lpstr>Title</vt:lpstr>
      </vt:variant>
      <vt:variant>
        <vt:i4>1</vt:i4>
      </vt:variant>
      <vt:variant>
        <vt:lpstr>Titlu</vt:lpstr>
      </vt:variant>
      <vt:variant>
        <vt:i4>1</vt:i4>
      </vt:variant>
      <vt:variant>
        <vt:lpstr>Titel</vt:lpstr>
      </vt:variant>
      <vt:variant>
        <vt:i4>1</vt:i4>
      </vt:variant>
    </vt:vector>
  </HeadingPairs>
  <TitlesOfParts>
    <vt:vector size="3" baseType="lpstr">
      <vt:lpstr/>
      <vt:lpstr/>
      <vt:lpstr>Intocmit pentru</vt:lpstr>
    </vt:vector>
  </TitlesOfParts>
  <Manager/>
  <Company/>
  <LinksUpToDate>false</LinksUpToDate>
  <CharactersWithSpaces>149490</CharactersWithSpaces>
  <SharedDoc>false</SharedDoc>
  <HyperlinkBase/>
  <HLinks>
    <vt:vector size="372" baseType="variant">
      <vt:variant>
        <vt:i4>458873</vt:i4>
      </vt:variant>
      <vt:variant>
        <vt:i4>369</vt:i4>
      </vt:variant>
      <vt:variant>
        <vt:i4>0</vt:i4>
      </vt:variant>
      <vt:variant>
        <vt:i4>5</vt:i4>
      </vt:variant>
      <vt:variant>
        <vt:lpwstr>http://en.wikipedia.org/wiki/Biodegradable_waste</vt:lpwstr>
      </vt:variant>
      <vt:variant>
        <vt:lpwstr/>
      </vt:variant>
      <vt:variant>
        <vt:i4>1966143</vt:i4>
      </vt:variant>
      <vt:variant>
        <vt:i4>362</vt:i4>
      </vt:variant>
      <vt:variant>
        <vt:i4>0</vt:i4>
      </vt:variant>
      <vt:variant>
        <vt:i4>5</vt:i4>
      </vt:variant>
      <vt:variant>
        <vt:lpwstr/>
      </vt:variant>
      <vt:variant>
        <vt:lpwstr>_Toc395091017</vt:lpwstr>
      </vt:variant>
      <vt:variant>
        <vt:i4>1966143</vt:i4>
      </vt:variant>
      <vt:variant>
        <vt:i4>356</vt:i4>
      </vt:variant>
      <vt:variant>
        <vt:i4>0</vt:i4>
      </vt:variant>
      <vt:variant>
        <vt:i4>5</vt:i4>
      </vt:variant>
      <vt:variant>
        <vt:lpwstr/>
      </vt:variant>
      <vt:variant>
        <vt:lpwstr>_Toc395091016</vt:lpwstr>
      </vt:variant>
      <vt:variant>
        <vt:i4>1966143</vt:i4>
      </vt:variant>
      <vt:variant>
        <vt:i4>350</vt:i4>
      </vt:variant>
      <vt:variant>
        <vt:i4>0</vt:i4>
      </vt:variant>
      <vt:variant>
        <vt:i4>5</vt:i4>
      </vt:variant>
      <vt:variant>
        <vt:lpwstr/>
      </vt:variant>
      <vt:variant>
        <vt:lpwstr>_Toc395091015</vt:lpwstr>
      </vt:variant>
      <vt:variant>
        <vt:i4>1966143</vt:i4>
      </vt:variant>
      <vt:variant>
        <vt:i4>344</vt:i4>
      </vt:variant>
      <vt:variant>
        <vt:i4>0</vt:i4>
      </vt:variant>
      <vt:variant>
        <vt:i4>5</vt:i4>
      </vt:variant>
      <vt:variant>
        <vt:lpwstr/>
      </vt:variant>
      <vt:variant>
        <vt:lpwstr>_Toc395091014</vt:lpwstr>
      </vt:variant>
      <vt:variant>
        <vt:i4>1966143</vt:i4>
      </vt:variant>
      <vt:variant>
        <vt:i4>338</vt:i4>
      </vt:variant>
      <vt:variant>
        <vt:i4>0</vt:i4>
      </vt:variant>
      <vt:variant>
        <vt:i4>5</vt:i4>
      </vt:variant>
      <vt:variant>
        <vt:lpwstr/>
      </vt:variant>
      <vt:variant>
        <vt:lpwstr>_Toc395091010</vt:lpwstr>
      </vt:variant>
      <vt:variant>
        <vt:i4>2031679</vt:i4>
      </vt:variant>
      <vt:variant>
        <vt:i4>332</vt:i4>
      </vt:variant>
      <vt:variant>
        <vt:i4>0</vt:i4>
      </vt:variant>
      <vt:variant>
        <vt:i4>5</vt:i4>
      </vt:variant>
      <vt:variant>
        <vt:lpwstr/>
      </vt:variant>
      <vt:variant>
        <vt:lpwstr>_Toc395091009</vt:lpwstr>
      </vt:variant>
      <vt:variant>
        <vt:i4>2031679</vt:i4>
      </vt:variant>
      <vt:variant>
        <vt:i4>326</vt:i4>
      </vt:variant>
      <vt:variant>
        <vt:i4>0</vt:i4>
      </vt:variant>
      <vt:variant>
        <vt:i4>5</vt:i4>
      </vt:variant>
      <vt:variant>
        <vt:lpwstr/>
      </vt:variant>
      <vt:variant>
        <vt:lpwstr>_Toc395091008</vt:lpwstr>
      </vt:variant>
      <vt:variant>
        <vt:i4>2031679</vt:i4>
      </vt:variant>
      <vt:variant>
        <vt:i4>320</vt:i4>
      </vt:variant>
      <vt:variant>
        <vt:i4>0</vt:i4>
      </vt:variant>
      <vt:variant>
        <vt:i4>5</vt:i4>
      </vt:variant>
      <vt:variant>
        <vt:lpwstr/>
      </vt:variant>
      <vt:variant>
        <vt:lpwstr>_Toc395091004</vt:lpwstr>
      </vt:variant>
      <vt:variant>
        <vt:i4>2031679</vt:i4>
      </vt:variant>
      <vt:variant>
        <vt:i4>314</vt:i4>
      </vt:variant>
      <vt:variant>
        <vt:i4>0</vt:i4>
      </vt:variant>
      <vt:variant>
        <vt:i4>5</vt:i4>
      </vt:variant>
      <vt:variant>
        <vt:lpwstr/>
      </vt:variant>
      <vt:variant>
        <vt:lpwstr>_Toc395091003</vt:lpwstr>
      </vt:variant>
      <vt:variant>
        <vt:i4>2031679</vt:i4>
      </vt:variant>
      <vt:variant>
        <vt:i4>308</vt:i4>
      </vt:variant>
      <vt:variant>
        <vt:i4>0</vt:i4>
      </vt:variant>
      <vt:variant>
        <vt:i4>5</vt:i4>
      </vt:variant>
      <vt:variant>
        <vt:lpwstr/>
      </vt:variant>
      <vt:variant>
        <vt:lpwstr>_Toc395091002</vt:lpwstr>
      </vt:variant>
      <vt:variant>
        <vt:i4>2031679</vt:i4>
      </vt:variant>
      <vt:variant>
        <vt:i4>302</vt:i4>
      </vt:variant>
      <vt:variant>
        <vt:i4>0</vt:i4>
      </vt:variant>
      <vt:variant>
        <vt:i4>5</vt:i4>
      </vt:variant>
      <vt:variant>
        <vt:lpwstr/>
      </vt:variant>
      <vt:variant>
        <vt:lpwstr>_Toc395091000</vt:lpwstr>
      </vt:variant>
      <vt:variant>
        <vt:i4>1507382</vt:i4>
      </vt:variant>
      <vt:variant>
        <vt:i4>296</vt:i4>
      </vt:variant>
      <vt:variant>
        <vt:i4>0</vt:i4>
      </vt:variant>
      <vt:variant>
        <vt:i4>5</vt:i4>
      </vt:variant>
      <vt:variant>
        <vt:lpwstr/>
      </vt:variant>
      <vt:variant>
        <vt:lpwstr>_Toc395090997</vt:lpwstr>
      </vt:variant>
      <vt:variant>
        <vt:i4>1441846</vt:i4>
      </vt:variant>
      <vt:variant>
        <vt:i4>290</vt:i4>
      </vt:variant>
      <vt:variant>
        <vt:i4>0</vt:i4>
      </vt:variant>
      <vt:variant>
        <vt:i4>5</vt:i4>
      </vt:variant>
      <vt:variant>
        <vt:lpwstr/>
      </vt:variant>
      <vt:variant>
        <vt:lpwstr>_Toc395090982</vt:lpwstr>
      </vt:variant>
      <vt:variant>
        <vt:i4>1441846</vt:i4>
      </vt:variant>
      <vt:variant>
        <vt:i4>284</vt:i4>
      </vt:variant>
      <vt:variant>
        <vt:i4>0</vt:i4>
      </vt:variant>
      <vt:variant>
        <vt:i4>5</vt:i4>
      </vt:variant>
      <vt:variant>
        <vt:lpwstr/>
      </vt:variant>
      <vt:variant>
        <vt:lpwstr>_Toc395090981</vt:lpwstr>
      </vt:variant>
      <vt:variant>
        <vt:i4>1441846</vt:i4>
      </vt:variant>
      <vt:variant>
        <vt:i4>278</vt:i4>
      </vt:variant>
      <vt:variant>
        <vt:i4>0</vt:i4>
      </vt:variant>
      <vt:variant>
        <vt:i4>5</vt:i4>
      </vt:variant>
      <vt:variant>
        <vt:lpwstr/>
      </vt:variant>
      <vt:variant>
        <vt:lpwstr>_Toc395090980</vt:lpwstr>
      </vt:variant>
      <vt:variant>
        <vt:i4>1638454</vt:i4>
      </vt:variant>
      <vt:variant>
        <vt:i4>272</vt:i4>
      </vt:variant>
      <vt:variant>
        <vt:i4>0</vt:i4>
      </vt:variant>
      <vt:variant>
        <vt:i4>5</vt:i4>
      </vt:variant>
      <vt:variant>
        <vt:lpwstr/>
      </vt:variant>
      <vt:variant>
        <vt:lpwstr>_Toc395090979</vt:lpwstr>
      </vt:variant>
      <vt:variant>
        <vt:i4>1638454</vt:i4>
      </vt:variant>
      <vt:variant>
        <vt:i4>266</vt:i4>
      </vt:variant>
      <vt:variant>
        <vt:i4>0</vt:i4>
      </vt:variant>
      <vt:variant>
        <vt:i4>5</vt:i4>
      </vt:variant>
      <vt:variant>
        <vt:lpwstr/>
      </vt:variant>
      <vt:variant>
        <vt:lpwstr>_Toc395090973</vt:lpwstr>
      </vt:variant>
      <vt:variant>
        <vt:i4>1638454</vt:i4>
      </vt:variant>
      <vt:variant>
        <vt:i4>260</vt:i4>
      </vt:variant>
      <vt:variant>
        <vt:i4>0</vt:i4>
      </vt:variant>
      <vt:variant>
        <vt:i4>5</vt:i4>
      </vt:variant>
      <vt:variant>
        <vt:lpwstr/>
      </vt:variant>
      <vt:variant>
        <vt:lpwstr>_Toc395090972</vt:lpwstr>
      </vt:variant>
      <vt:variant>
        <vt:i4>1638454</vt:i4>
      </vt:variant>
      <vt:variant>
        <vt:i4>254</vt:i4>
      </vt:variant>
      <vt:variant>
        <vt:i4>0</vt:i4>
      </vt:variant>
      <vt:variant>
        <vt:i4>5</vt:i4>
      </vt:variant>
      <vt:variant>
        <vt:lpwstr/>
      </vt:variant>
      <vt:variant>
        <vt:lpwstr>_Toc395090971</vt:lpwstr>
      </vt:variant>
      <vt:variant>
        <vt:i4>1572918</vt:i4>
      </vt:variant>
      <vt:variant>
        <vt:i4>248</vt:i4>
      </vt:variant>
      <vt:variant>
        <vt:i4>0</vt:i4>
      </vt:variant>
      <vt:variant>
        <vt:i4>5</vt:i4>
      </vt:variant>
      <vt:variant>
        <vt:lpwstr/>
      </vt:variant>
      <vt:variant>
        <vt:lpwstr>_Toc395090968</vt:lpwstr>
      </vt:variant>
      <vt:variant>
        <vt:i4>1572918</vt:i4>
      </vt:variant>
      <vt:variant>
        <vt:i4>242</vt:i4>
      </vt:variant>
      <vt:variant>
        <vt:i4>0</vt:i4>
      </vt:variant>
      <vt:variant>
        <vt:i4>5</vt:i4>
      </vt:variant>
      <vt:variant>
        <vt:lpwstr/>
      </vt:variant>
      <vt:variant>
        <vt:lpwstr>_Toc395090967</vt:lpwstr>
      </vt:variant>
      <vt:variant>
        <vt:i4>1572918</vt:i4>
      </vt:variant>
      <vt:variant>
        <vt:i4>236</vt:i4>
      </vt:variant>
      <vt:variant>
        <vt:i4>0</vt:i4>
      </vt:variant>
      <vt:variant>
        <vt:i4>5</vt:i4>
      </vt:variant>
      <vt:variant>
        <vt:lpwstr/>
      </vt:variant>
      <vt:variant>
        <vt:lpwstr>_Toc395090966</vt:lpwstr>
      </vt:variant>
      <vt:variant>
        <vt:i4>1572918</vt:i4>
      </vt:variant>
      <vt:variant>
        <vt:i4>230</vt:i4>
      </vt:variant>
      <vt:variant>
        <vt:i4>0</vt:i4>
      </vt:variant>
      <vt:variant>
        <vt:i4>5</vt:i4>
      </vt:variant>
      <vt:variant>
        <vt:lpwstr/>
      </vt:variant>
      <vt:variant>
        <vt:lpwstr>_Toc395090965</vt:lpwstr>
      </vt:variant>
      <vt:variant>
        <vt:i4>1572918</vt:i4>
      </vt:variant>
      <vt:variant>
        <vt:i4>224</vt:i4>
      </vt:variant>
      <vt:variant>
        <vt:i4>0</vt:i4>
      </vt:variant>
      <vt:variant>
        <vt:i4>5</vt:i4>
      </vt:variant>
      <vt:variant>
        <vt:lpwstr/>
      </vt:variant>
      <vt:variant>
        <vt:lpwstr>_Toc395090964</vt:lpwstr>
      </vt:variant>
      <vt:variant>
        <vt:i4>1572918</vt:i4>
      </vt:variant>
      <vt:variant>
        <vt:i4>218</vt:i4>
      </vt:variant>
      <vt:variant>
        <vt:i4>0</vt:i4>
      </vt:variant>
      <vt:variant>
        <vt:i4>5</vt:i4>
      </vt:variant>
      <vt:variant>
        <vt:lpwstr/>
      </vt:variant>
      <vt:variant>
        <vt:lpwstr>_Toc395090963</vt:lpwstr>
      </vt:variant>
      <vt:variant>
        <vt:i4>1572918</vt:i4>
      </vt:variant>
      <vt:variant>
        <vt:i4>212</vt:i4>
      </vt:variant>
      <vt:variant>
        <vt:i4>0</vt:i4>
      </vt:variant>
      <vt:variant>
        <vt:i4>5</vt:i4>
      </vt:variant>
      <vt:variant>
        <vt:lpwstr/>
      </vt:variant>
      <vt:variant>
        <vt:lpwstr>_Toc395090962</vt:lpwstr>
      </vt:variant>
      <vt:variant>
        <vt:i4>1572918</vt:i4>
      </vt:variant>
      <vt:variant>
        <vt:i4>206</vt:i4>
      </vt:variant>
      <vt:variant>
        <vt:i4>0</vt:i4>
      </vt:variant>
      <vt:variant>
        <vt:i4>5</vt:i4>
      </vt:variant>
      <vt:variant>
        <vt:lpwstr/>
      </vt:variant>
      <vt:variant>
        <vt:lpwstr>_Toc395090961</vt:lpwstr>
      </vt:variant>
      <vt:variant>
        <vt:i4>1572918</vt:i4>
      </vt:variant>
      <vt:variant>
        <vt:i4>200</vt:i4>
      </vt:variant>
      <vt:variant>
        <vt:i4>0</vt:i4>
      </vt:variant>
      <vt:variant>
        <vt:i4>5</vt:i4>
      </vt:variant>
      <vt:variant>
        <vt:lpwstr/>
      </vt:variant>
      <vt:variant>
        <vt:lpwstr>_Toc395090960</vt:lpwstr>
      </vt:variant>
      <vt:variant>
        <vt:i4>1769526</vt:i4>
      </vt:variant>
      <vt:variant>
        <vt:i4>194</vt:i4>
      </vt:variant>
      <vt:variant>
        <vt:i4>0</vt:i4>
      </vt:variant>
      <vt:variant>
        <vt:i4>5</vt:i4>
      </vt:variant>
      <vt:variant>
        <vt:lpwstr/>
      </vt:variant>
      <vt:variant>
        <vt:lpwstr>_Toc395090958</vt:lpwstr>
      </vt:variant>
      <vt:variant>
        <vt:i4>1769526</vt:i4>
      </vt:variant>
      <vt:variant>
        <vt:i4>188</vt:i4>
      </vt:variant>
      <vt:variant>
        <vt:i4>0</vt:i4>
      </vt:variant>
      <vt:variant>
        <vt:i4>5</vt:i4>
      </vt:variant>
      <vt:variant>
        <vt:lpwstr/>
      </vt:variant>
      <vt:variant>
        <vt:lpwstr>_Toc395090957</vt:lpwstr>
      </vt:variant>
      <vt:variant>
        <vt:i4>1769526</vt:i4>
      </vt:variant>
      <vt:variant>
        <vt:i4>182</vt:i4>
      </vt:variant>
      <vt:variant>
        <vt:i4>0</vt:i4>
      </vt:variant>
      <vt:variant>
        <vt:i4>5</vt:i4>
      </vt:variant>
      <vt:variant>
        <vt:lpwstr/>
      </vt:variant>
      <vt:variant>
        <vt:lpwstr>_Toc395090956</vt:lpwstr>
      </vt:variant>
      <vt:variant>
        <vt:i4>1769526</vt:i4>
      </vt:variant>
      <vt:variant>
        <vt:i4>176</vt:i4>
      </vt:variant>
      <vt:variant>
        <vt:i4>0</vt:i4>
      </vt:variant>
      <vt:variant>
        <vt:i4>5</vt:i4>
      </vt:variant>
      <vt:variant>
        <vt:lpwstr/>
      </vt:variant>
      <vt:variant>
        <vt:lpwstr>_Toc395090955</vt:lpwstr>
      </vt:variant>
      <vt:variant>
        <vt:i4>1769526</vt:i4>
      </vt:variant>
      <vt:variant>
        <vt:i4>170</vt:i4>
      </vt:variant>
      <vt:variant>
        <vt:i4>0</vt:i4>
      </vt:variant>
      <vt:variant>
        <vt:i4>5</vt:i4>
      </vt:variant>
      <vt:variant>
        <vt:lpwstr/>
      </vt:variant>
      <vt:variant>
        <vt:lpwstr>_Toc395090954</vt:lpwstr>
      </vt:variant>
      <vt:variant>
        <vt:i4>1769526</vt:i4>
      </vt:variant>
      <vt:variant>
        <vt:i4>164</vt:i4>
      </vt:variant>
      <vt:variant>
        <vt:i4>0</vt:i4>
      </vt:variant>
      <vt:variant>
        <vt:i4>5</vt:i4>
      </vt:variant>
      <vt:variant>
        <vt:lpwstr/>
      </vt:variant>
      <vt:variant>
        <vt:lpwstr>_Toc395090953</vt:lpwstr>
      </vt:variant>
      <vt:variant>
        <vt:i4>1703990</vt:i4>
      </vt:variant>
      <vt:variant>
        <vt:i4>158</vt:i4>
      </vt:variant>
      <vt:variant>
        <vt:i4>0</vt:i4>
      </vt:variant>
      <vt:variant>
        <vt:i4>5</vt:i4>
      </vt:variant>
      <vt:variant>
        <vt:lpwstr/>
      </vt:variant>
      <vt:variant>
        <vt:lpwstr>_Toc395090949</vt:lpwstr>
      </vt:variant>
      <vt:variant>
        <vt:i4>1703990</vt:i4>
      </vt:variant>
      <vt:variant>
        <vt:i4>152</vt:i4>
      </vt:variant>
      <vt:variant>
        <vt:i4>0</vt:i4>
      </vt:variant>
      <vt:variant>
        <vt:i4>5</vt:i4>
      </vt:variant>
      <vt:variant>
        <vt:lpwstr/>
      </vt:variant>
      <vt:variant>
        <vt:lpwstr>_Toc395090943</vt:lpwstr>
      </vt:variant>
      <vt:variant>
        <vt:i4>1703990</vt:i4>
      </vt:variant>
      <vt:variant>
        <vt:i4>146</vt:i4>
      </vt:variant>
      <vt:variant>
        <vt:i4>0</vt:i4>
      </vt:variant>
      <vt:variant>
        <vt:i4>5</vt:i4>
      </vt:variant>
      <vt:variant>
        <vt:lpwstr/>
      </vt:variant>
      <vt:variant>
        <vt:lpwstr>_Toc395090942</vt:lpwstr>
      </vt:variant>
      <vt:variant>
        <vt:i4>1900598</vt:i4>
      </vt:variant>
      <vt:variant>
        <vt:i4>140</vt:i4>
      </vt:variant>
      <vt:variant>
        <vt:i4>0</vt:i4>
      </vt:variant>
      <vt:variant>
        <vt:i4>5</vt:i4>
      </vt:variant>
      <vt:variant>
        <vt:lpwstr/>
      </vt:variant>
      <vt:variant>
        <vt:lpwstr>_Toc395090939</vt:lpwstr>
      </vt:variant>
      <vt:variant>
        <vt:i4>1900598</vt:i4>
      </vt:variant>
      <vt:variant>
        <vt:i4>134</vt:i4>
      </vt:variant>
      <vt:variant>
        <vt:i4>0</vt:i4>
      </vt:variant>
      <vt:variant>
        <vt:i4>5</vt:i4>
      </vt:variant>
      <vt:variant>
        <vt:lpwstr/>
      </vt:variant>
      <vt:variant>
        <vt:lpwstr>_Toc395090934</vt:lpwstr>
      </vt:variant>
      <vt:variant>
        <vt:i4>1966134</vt:i4>
      </vt:variant>
      <vt:variant>
        <vt:i4>128</vt:i4>
      </vt:variant>
      <vt:variant>
        <vt:i4>0</vt:i4>
      </vt:variant>
      <vt:variant>
        <vt:i4>5</vt:i4>
      </vt:variant>
      <vt:variant>
        <vt:lpwstr/>
      </vt:variant>
      <vt:variant>
        <vt:lpwstr>_Toc395090909</vt:lpwstr>
      </vt:variant>
      <vt:variant>
        <vt:i4>1507383</vt:i4>
      </vt:variant>
      <vt:variant>
        <vt:i4>122</vt:i4>
      </vt:variant>
      <vt:variant>
        <vt:i4>0</vt:i4>
      </vt:variant>
      <vt:variant>
        <vt:i4>5</vt:i4>
      </vt:variant>
      <vt:variant>
        <vt:lpwstr/>
      </vt:variant>
      <vt:variant>
        <vt:lpwstr>_Toc395090892</vt:lpwstr>
      </vt:variant>
      <vt:variant>
        <vt:i4>1441847</vt:i4>
      </vt:variant>
      <vt:variant>
        <vt:i4>116</vt:i4>
      </vt:variant>
      <vt:variant>
        <vt:i4>0</vt:i4>
      </vt:variant>
      <vt:variant>
        <vt:i4>5</vt:i4>
      </vt:variant>
      <vt:variant>
        <vt:lpwstr/>
      </vt:variant>
      <vt:variant>
        <vt:lpwstr>_Toc395090887</vt:lpwstr>
      </vt:variant>
      <vt:variant>
        <vt:i4>1441847</vt:i4>
      </vt:variant>
      <vt:variant>
        <vt:i4>110</vt:i4>
      </vt:variant>
      <vt:variant>
        <vt:i4>0</vt:i4>
      </vt:variant>
      <vt:variant>
        <vt:i4>5</vt:i4>
      </vt:variant>
      <vt:variant>
        <vt:lpwstr/>
      </vt:variant>
      <vt:variant>
        <vt:lpwstr>_Toc395090886</vt:lpwstr>
      </vt:variant>
      <vt:variant>
        <vt:i4>1441847</vt:i4>
      </vt:variant>
      <vt:variant>
        <vt:i4>104</vt:i4>
      </vt:variant>
      <vt:variant>
        <vt:i4>0</vt:i4>
      </vt:variant>
      <vt:variant>
        <vt:i4>5</vt:i4>
      </vt:variant>
      <vt:variant>
        <vt:lpwstr/>
      </vt:variant>
      <vt:variant>
        <vt:lpwstr>_Toc395090885</vt:lpwstr>
      </vt:variant>
      <vt:variant>
        <vt:i4>1441847</vt:i4>
      </vt:variant>
      <vt:variant>
        <vt:i4>98</vt:i4>
      </vt:variant>
      <vt:variant>
        <vt:i4>0</vt:i4>
      </vt:variant>
      <vt:variant>
        <vt:i4>5</vt:i4>
      </vt:variant>
      <vt:variant>
        <vt:lpwstr/>
      </vt:variant>
      <vt:variant>
        <vt:lpwstr>_Toc395090884</vt:lpwstr>
      </vt:variant>
      <vt:variant>
        <vt:i4>1441847</vt:i4>
      </vt:variant>
      <vt:variant>
        <vt:i4>92</vt:i4>
      </vt:variant>
      <vt:variant>
        <vt:i4>0</vt:i4>
      </vt:variant>
      <vt:variant>
        <vt:i4>5</vt:i4>
      </vt:variant>
      <vt:variant>
        <vt:lpwstr/>
      </vt:variant>
      <vt:variant>
        <vt:lpwstr>_Toc395090883</vt:lpwstr>
      </vt:variant>
      <vt:variant>
        <vt:i4>1441847</vt:i4>
      </vt:variant>
      <vt:variant>
        <vt:i4>86</vt:i4>
      </vt:variant>
      <vt:variant>
        <vt:i4>0</vt:i4>
      </vt:variant>
      <vt:variant>
        <vt:i4>5</vt:i4>
      </vt:variant>
      <vt:variant>
        <vt:lpwstr/>
      </vt:variant>
      <vt:variant>
        <vt:lpwstr>_Toc395090882</vt:lpwstr>
      </vt:variant>
      <vt:variant>
        <vt:i4>1835063</vt:i4>
      </vt:variant>
      <vt:variant>
        <vt:i4>80</vt:i4>
      </vt:variant>
      <vt:variant>
        <vt:i4>0</vt:i4>
      </vt:variant>
      <vt:variant>
        <vt:i4>5</vt:i4>
      </vt:variant>
      <vt:variant>
        <vt:lpwstr/>
      </vt:variant>
      <vt:variant>
        <vt:lpwstr>_Toc395090823</vt:lpwstr>
      </vt:variant>
      <vt:variant>
        <vt:i4>1835063</vt:i4>
      </vt:variant>
      <vt:variant>
        <vt:i4>74</vt:i4>
      </vt:variant>
      <vt:variant>
        <vt:i4>0</vt:i4>
      </vt:variant>
      <vt:variant>
        <vt:i4>5</vt:i4>
      </vt:variant>
      <vt:variant>
        <vt:lpwstr/>
      </vt:variant>
      <vt:variant>
        <vt:lpwstr>_Toc395090822</vt:lpwstr>
      </vt:variant>
      <vt:variant>
        <vt:i4>1835063</vt:i4>
      </vt:variant>
      <vt:variant>
        <vt:i4>68</vt:i4>
      </vt:variant>
      <vt:variant>
        <vt:i4>0</vt:i4>
      </vt:variant>
      <vt:variant>
        <vt:i4>5</vt:i4>
      </vt:variant>
      <vt:variant>
        <vt:lpwstr/>
      </vt:variant>
      <vt:variant>
        <vt:lpwstr>_Toc395090821</vt:lpwstr>
      </vt:variant>
      <vt:variant>
        <vt:i4>1835063</vt:i4>
      </vt:variant>
      <vt:variant>
        <vt:i4>62</vt:i4>
      </vt:variant>
      <vt:variant>
        <vt:i4>0</vt:i4>
      </vt:variant>
      <vt:variant>
        <vt:i4>5</vt:i4>
      </vt:variant>
      <vt:variant>
        <vt:lpwstr/>
      </vt:variant>
      <vt:variant>
        <vt:lpwstr>_Toc395090820</vt:lpwstr>
      </vt:variant>
      <vt:variant>
        <vt:i4>2031671</vt:i4>
      </vt:variant>
      <vt:variant>
        <vt:i4>56</vt:i4>
      </vt:variant>
      <vt:variant>
        <vt:i4>0</vt:i4>
      </vt:variant>
      <vt:variant>
        <vt:i4>5</vt:i4>
      </vt:variant>
      <vt:variant>
        <vt:lpwstr/>
      </vt:variant>
      <vt:variant>
        <vt:lpwstr>_Toc395090818</vt:lpwstr>
      </vt:variant>
      <vt:variant>
        <vt:i4>2031671</vt:i4>
      </vt:variant>
      <vt:variant>
        <vt:i4>50</vt:i4>
      </vt:variant>
      <vt:variant>
        <vt:i4>0</vt:i4>
      </vt:variant>
      <vt:variant>
        <vt:i4>5</vt:i4>
      </vt:variant>
      <vt:variant>
        <vt:lpwstr/>
      </vt:variant>
      <vt:variant>
        <vt:lpwstr>_Toc395090817</vt:lpwstr>
      </vt:variant>
      <vt:variant>
        <vt:i4>2031671</vt:i4>
      </vt:variant>
      <vt:variant>
        <vt:i4>44</vt:i4>
      </vt:variant>
      <vt:variant>
        <vt:i4>0</vt:i4>
      </vt:variant>
      <vt:variant>
        <vt:i4>5</vt:i4>
      </vt:variant>
      <vt:variant>
        <vt:lpwstr/>
      </vt:variant>
      <vt:variant>
        <vt:lpwstr>_Toc395090814</vt:lpwstr>
      </vt:variant>
      <vt:variant>
        <vt:i4>2031671</vt:i4>
      </vt:variant>
      <vt:variant>
        <vt:i4>38</vt:i4>
      </vt:variant>
      <vt:variant>
        <vt:i4>0</vt:i4>
      </vt:variant>
      <vt:variant>
        <vt:i4>5</vt:i4>
      </vt:variant>
      <vt:variant>
        <vt:lpwstr/>
      </vt:variant>
      <vt:variant>
        <vt:lpwstr>_Toc395090813</vt:lpwstr>
      </vt:variant>
      <vt:variant>
        <vt:i4>2031671</vt:i4>
      </vt:variant>
      <vt:variant>
        <vt:i4>32</vt:i4>
      </vt:variant>
      <vt:variant>
        <vt:i4>0</vt:i4>
      </vt:variant>
      <vt:variant>
        <vt:i4>5</vt:i4>
      </vt:variant>
      <vt:variant>
        <vt:lpwstr/>
      </vt:variant>
      <vt:variant>
        <vt:lpwstr>_Toc395090812</vt:lpwstr>
      </vt:variant>
      <vt:variant>
        <vt:i4>1966135</vt:i4>
      </vt:variant>
      <vt:variant>
        <vt:i4>26</vt:i4>
      </vt:variant>
      <vt:variant>
        <vt:i4>0</vt:i4>
      </vt:variant>
      <vt:variant>
        <vt:i4>5</vt:i4>
      </vt:variant>
      <vt:variant>
        <vt:lpwstr/>
      </vt:variant>
      <vt:variant>
        <vt:lpwstr>_Toc395090804</vt:lpwstr>
      </vt:variant>
      <vt:variant>
        <vt:i4>1966135</vt:i4>
      </vt:variant>
      <vt:variant>
        <vt:i4>20</vt:i4>
      </vt:variant>
      <vt:variant>
        <vt:i4>0</vt:i4>
      </vt:variant>
      <vt:variant>
        <vt:i4>5</vt:i4>
      </vt:variant>
      <vt:variant>
        <vt:lpwstr/>
      </vt:variant>
      <vt:variant>
        <vt:lpwstr>_Toc395090803</vt:lpwstr>
      </vt:variant>
      <vt:variant>
        <vt:i4>1966135</vt:i4>
      </vt:variant>
      <vt:variant>
        <vt:i4>14</vt:i4>
      </vt:variant>
      <vt:variant>
        <vt:i4>0</vt:i4>
      </vt:variant>
      <vt:variant>
        <vt:i4>5</vt:i4>
      </vt:variant>
      <vt:variant>
        <vt:lpwstr/>
      </vt:variant>
      <vt:variant>
        <vt:lpwstr>_Toc395090802</vt:lpwstr>
      </vt:variant>
      <vt:variant>
        <vt:i4>1966135</vt:i4>
      </vt:variant>
      <vt:variant>
        <vt:i4>8</vt:i4>
      </vt:variant>
      <vt:variant>
        <vt:i4>0</vt:i4>
      </vt:variant>
      <vt:variant>
        <vt:i4>5</vt:i4>
      </vt:variant>
      <vt:variant>
        <vt:lpwstr/>
      </vt:variant>
      <vt:variant>
        <vt:lpwstr>_Toc395090800</vt:lpwstr>
      </vt:variant>
      <vt:variant>
        <vt:i4>1507384</vt:i4>
      </vt:variant>
      <vt:variant>
        <vt:i4>2</vt:i4>
      </vt:variant>
      <vt:variant>
        <vt:i4>0</vt:i4>
      </vt:variant>
      <vt:variant>
        <vt:i4>5</vt:i4>
      </vt:variant>
      <vt:variant>
        <vt:lpwstr/>
      </vt:variant>
      <vt:variant>
        <vt:lpwstr>_Toc395090799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 trelea</dc:creator>
  <cp:keywords/>
  <dc:description/>
  <cp:lastModifiedBy>Covasna Adismid</cp:lastModifiedBy>
  <cp:revision>207</cp:revision>
  <cp:lastPrinted>2025-04-03T12:12:00Z</cp:lastPrinted>
  <dcterms:created xsi:type="dcterms:W3CDTF">2025-04-02T17:28:00Z</dcterms:created>
  <dcterms:modified xsi:type="dcterms:W3CDTF">2025-04-09T11:23:00Z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5bbb55-ee41-447f-9eaf-d283467a9605_Enabled">
    <vt:lpwstr>true</vt:lpwstr>
  </property>
  <property fmtid="{D5CDD505-2E9C-101B-9397-08002B2CF9AE}" pid="3" name="MSIP_Label_eb5bbb55-ee41-447f-9eaf-d283467a9605_SetDate">
    <vt:lpwstr>2023-05-02T09:40:36Z</vt:lpwstr>
  </property>
  <property fmtid="{D5CDD505-2E9C-101B-9397-08002B2CF9AE}" pid="4" name="MSIP_Label_eb5bbb55-ee41-447f-9eaf-d283467a9605_Method">
    <vt:lpwstr>Standard</vt:lpwstr>
  </property>
  <property fmtid="{D5CDD505-2E9C-101B-9397-08002B2CF9AE}" pid="5" name="MSIP_Label_eb5bbb55-ee41-447f-9eaf-d283467a9605_Name">
    <vt:lpwstr>eb5bbb55-ee41-447f-9eaf-d283467a9605</vt:lpwstr>
  </property>
  <property fmtid="{D5CDD505-2E9C-101B-9397-08002B2CF9AE}" pid="6" name="MSIP_Label_eb5bbb55-ee41-447f-9eaf-d283467a9605_SiteId">
    <vt:lpwstr>7d6af363-bb43-41bc-a6ae-6800af9aa41a</vt:lpwstr>
  </property>
  <property fmtid="{D5CDD505-2E9C-101B-9397-08002B2CF9AE}" pid="7" name="MSIP_Label_eb5bbb55-ee41-447f-9eaf-d283467a9605_ActionId">
    <vt:lpwstr>979f9144-8260-40ac-af9c-6758250d6583</vt:lpwstr>
  </property>
  <property fmtid="{D5CDD505-2E9C-101B-9397-08002B2CF9AE}" pid="8" name="MSIP_Label_eb5bbb55-ee41-447f-9eaf-d283467a9605_ContentBits">
    <vt:lpwstr>0</vt:lpwstr>
  </property>
  <property fmtid="{D5CDD505-2E9C-101B-9397-08002B2CF9AE}" pid="9" name="ContentTypeId">
    <vt:lpwstr>0x010100800BB3A19BE24246B0A2756421D62AE2</vt:lpwstr>
  </property>
  <property fmtid="{D5CDD505-2E9C-101B-9397-08002B2CF9AE}" pid="10" name="ClassificationContentMarkingHeaderShapeIds">
    <vt:lpwstr>1,2,3</vt:lpwstr>
  </property>
  <property fmtid="{D5CDD505-2E9C-101B-9397-08002B2CF9AE}" pid="11" name="ClassificationContentMarkingHeaderFontProps">
    <vt:lpwstr>#808080,10,Calibri</vt:lpwstr>
  </property>
  <property fmtid="{D5CDD505-2E9C-101B-9397-08002B2CF9AE}" pid="12" name="ClassificationContentMarkingHeaderText">
    <vt:lpwstr>Corporate Use</vt:lpwstr>
  </property>
  <property fmtid="{D5CDD505-2E9C-101B-9397-08002B2CF9AE}" pid="13" name="MSIP_Label_9b5154d6-21c1-415b-b061-7427a4708b37_Enabled">
    <vt:lpwstr>true</vt:lpwstr>
  </property>
  <property fmtid="{D5CDD505-2E9C-101B-9397-08002B2CF9AE}" pid="14" name="MSIP_Label_9b5154d6-21c1-415b-b061-7427a4708b37_SetDate">
    <vt:lpwstr>2024-05-09T06:47:57Z</vt:lpwstr>
  </property>
  <property fmtid="{D5CDD505-2E9C-101B-9397-08002B2CF9AE}" pid="15" name="MSIP_Label_9b5154d6-21c1-415b-b061-7427a4708b37_Method">
    <vt:lpwstr>Privileged</vt:lpwstr>
  </property>
  <property fmtid="{D5CDD505-2E9C-101B-9397-08002B2CF9AE}" pid="16" name="MSIP_Label_9b5154d6-21c1-415b-b061-7427a4708b37_Name">
    <vt:lpwstr>Default Corporate Use</vt:lpwstr>
  </property>
  <property fmtid="{D5CDD505-2E9C-101B-9397-08002B2CF9AE}" pid="17" name="MSIP_Label_9b5154d6-21c1-415b-b061-7427a4708b37_SiteId">
    <vt:lpwstr>0b96d5d2-d153-4370-a2c7-8a926f24c8a1</vt:lpwstr>
  </property>
  <property fmtid="{D5CDD505-2E9C-101B-9397-08002B2CF9AE}" pid="18" name="MSIP_Label_9b5154d6-21c1-415b-b061-7427a4708b37_ActionId">
    <vt:lpwstr>bb333631-67ef-43bc-b787-b9df02a35385</vt:lpwstr>
  </property>
  <property fmtid="{D5CDD505-2E9C-101B-9397-08002B2CF9AE}" pid="19" name="MSIP_Label_9b5154d6-21c1-415b-b061-7427a4708b37_ContentBits">
    <vt:lpwstr>1</vt:lpwstr>
  </property>
</Properties>
</file>