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3A" w:rsidRDefault="0026483A" w:rsidP="002648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3A" w:rsidRDefault="0026483A" w:rsidP="002648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3A" w:rsidRDefault="0026483A" w:rsidP="00264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3A">
        <w:rPr>
          <w:rFonts w:ascii="Times New Roman" w:hAnsi="Times New Roman" w:cs="Times New Roman"/>
          <w:b/>
          <w:sz w:val="24"/>
          <w:szCs w:val="24"/>
        </w:rPr>
        <w:t>BIBLIOGRAFIA</w:t>
      </w:r>
      <w:r w:rsidR="007076D4">
        <w:rPr>
          <w:rFonts w:ascii="Times New Roman" w:hAnsi="Times New Roman" w:cs="Times New Roman"/>
          <w:b/>
          <w:sz w:val="24"/>
          <w:szCs w:val="24"/>
        </w:rPr>
        <w:t>/TEMATICA</w:t>
      </w:r>
      <w:r w:rsidRPr="00264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483A" w:rsidRDefault="0026483A" w:rsidP="002648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3A" w:rsidRPr="0026483A" w:rsidRDefault="0026483A" w:rsidP="0026483A">
      <w:pPr>
        <w:pStyle w:val="BodyText"/>
        <w:rPr>
          <w:szCs w:val="24"/>
          <w:lang w:val="ro-RO"/>
        </w:rPr>
      </w:pPr>
      <w:proofErr w:type="spellStart"/>
      <w:proofErr w:type="gramStart"/>
      <w:r w:rsidRPr="0026483A">
        <w:rPr>
          <w:szCs w:val="24"/>
        </w:rPr>
        <w:t>pentru</w:t>
      </w:r>
      <w:proofErr w:type="spellEnd"/>
      <w:proofErr w:type="gram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concursul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organizat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în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vederea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ocupării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unor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funcţii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publice</w:t>
      </w:r>
      <w:proofErr w:type="spellEnd"/>
      <w:r w:rsidRPr="0026483A">
        <w:rPr>
          <w:szCs w:val="24"/>
        </w:rPr>
        <w:t xml:space="preserve"> de </w:t>
      </w:r>
      <w:proofErr w:type="spellStart"/>
      <w:r w:rsidRPr="0026483A">
        <w:rPr>
          <w:szCs w:val="24"/>
        </w:rPr>
        <w:t>execuţie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vacante</w:t>
      </w:r>
      <w:proofErr w:type="spellEnd"/>
      <w:r w:rsidRPr="0026483A">
        <w:rPr>
          <w:szCs w:val="24"/>
        </w:rPr>
        <w:t xml:space="preserve"> la </w:t>
      </w:r>
      <w:r w:rsidRPr="0026483A">
        <w:rPr>
          <w:bCs/>
          <w:szCs w:val="24"/>
          <w:lang w:val="ro-RO"/>
        </w:rPr>
        <w:t xml:space="preserve">Compartimentului pentru Protecția și Promovarea Drepturilor Copilului și a Persoanelor cu Handicap </w:t>
      </w:r>
      <w:r w:rsidRPr="0026483A">
        <w:rPr>
          <w:szCs w:val="24"/>
          <w:lang w:val="ro-RO"/>
        </w:rPr>
        <w:t>al Direcției de Asistență Socială Sfântu Gheorghe</w:t>
      </w:r>
    </w:p>
    <w:p w:rsidR="0026483A" w:rsidRPr="0026483A" w:rsidRDefault="0026483A" w:rsidP="00480346">
      <w:pPr>
        <w:rPr>
          <w:rFonts w:ascii="Times New Roman" w:hAnsi="Times New Roman" w:cs="Times New Roman"/>
          <w:sz w:val="24"/>
          <w:szCs w:val="24"/>
        </w:rPr>
      </w:pPr>
    </w:p>
    <w:p w:rsidR="0026483A" w:rsidRPr="0026483A" w:rsidRDefault="0026483A">
      <w:pPr>
        <w:rPr>
          <w:rFonts w:ascii="Times New Roman" w:hAnsi="Times New Roman" w:cs="Times New Roman"/>
          <w:sz w:val="24"/>
          <w:szCs w:val="24"/>
        </w:rPr>
      </w:pPr>
    </w:p>
    <w:p w:rsidR="00480346" w:rsidRPr="00480346" w:rsidRDefault="00480346" w:rsidP="0048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6">
        <w:rPr>
          <w:rFonts w:ascii="Times New Roman" w:hAnsi="Times New Roman" w:cs="Times New Roman"/>
          <w:sz w:val="24"/>
          <w:szCs w:val="24"/>
        </w:rPr>
        <w:t>1. Constituția României, republicată</w:t>
      </w:r>
    </w:p>
    <w:p w:rsidR="00480346" w:rsidRPr="00480346" w:rsidRDefault="00480346" w:rsidP="0048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6">
        <w:rPr>
          <w:rFonts w:ascii="Times New Roman" w:hAnsi="Times New Roman" w:cs="Times New Roman"/>
          <w:sz w:val="24"/>
          <w:szCs w:val="24"/>
        </w:rPr>
        <w:t>cu tematica - Drepturile, libertățile și îndatoririle fundamentale , Titlul II;</w:t>
      </w:r>
    </w:p>
    <w:p w:rsidR="00480346" w:rsidRPr="00480346" w:rsidRDefault="00480346" w:rsidP="0048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6">
        <w:rPr>
          <w:rFonts w:ascii="Times New Roman" w:hAnsi="Times New Roman" w:cs="Times New Roman"/>
          <w:sz w:val="24"/>
          <w:szCs w:val="24"/>
        </w:rPr>
        <w:t>2. Ordonanța Guvernului nr. 137/2000 privind prevenirea și sancționarea tuturor formelor de discriminare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0346">
        <w:rPr>
          <w:rFonts w:ascii="Times New Roman" w:hAnsi="Times New Roman" w:cs="Times New Roman"/>
          <w:sz w:val="24"/>
          <w:szCs w:val="24"/>
        </w:rPr>
        <w:t>republicată, cu modificările și completările ulterioare</w:t>
      </w:r>
    </w:p>
    <w:p w:rsidR="00480346" w:rsidRPr="00480346" w:rsidRDefault="00480346" w:rsidP="0048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6">
        <w:rPr>
          <w:rFonts w:ascii="Times New Roman" w:hAnsi="Times New Roman" w:cs="Times New Roman"/>
          <w:sz w:val="24"/>
          <w:szCs w:val="24"/>
        </w:rPr>
        <w:t>cu tematica - Egalitatea în activitatea economică și în m</w:t>
      </w:r>
      <w:r>
        <w:rPr>
          <w:rFonts w:ascii="Times New Roman" w:hAnsi="Times New Roman" w:cs="Times New Roman"/>
          <w:sz w:val="24"/>
          <w:szCs w:val="24"/>
        </w:rPr>
        <w:t xml:space="preserve">aterie de angajare și profesie, </w:t>
      </w:r>
      <w:r w:rsidRPr="00480346">
        <w:rPr>
          <w:rFonts w:ascii="Times New Roman" w:hAnsi="Times New Roman" w:cs="Times New Roman"/>
          <w:sz w:val="24"/>
          <w:szCs w:val="24"/>
        </w:rPr>
        <w:t>Capitolul II</w:t>
      </w:r>
    </w:p>
    <w:p w:rsidR="00480346" w:rsidRPr="00480346" w:rsidRDefault="00480346" w:rsidP="0048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6">
        <w:rPr>
          <w:rFonts w:ascii="Times New Roman" w:hAnsi="Times New Roman" w:cs="Times New Roman"/>
          <w:sz w:val="24"/>
          <w:szCs w:val="24"/>
        </w:rPr>
        <w:t>3. Legea nr. 202/2002 privind egalitatea de șanse și de tratament între femei și bărbați, republ</w:t>
      </w:r>
      <w:r>
        <w:rPr>
          <w:rFonts w:ascii="Times New Roman" w:hAnsi="Times New Roman" w:cs="Times New Roman"/>
          <w:sz w:val="24"/>
          <w:szCs w:val="24"/>
        </w:rPr>
        <w:t xml:space="preserve">icată, cu </w:t>
      </w:r>
      <w:r w:rsidRPr="00480346">
        <w:rPr>
          <w:rFonts w:ascii="Times New Roman" w:hAnsi="Times New Roman" w:cs="Times New Roman"/>
          <w:sz w:val="24"/>
          <w:szCs w:val="24"/>
        </w:rPr>
        <w:t>modificările și completările ulterioare</w:t>
      </w:r>
    </w:p>
    <w:p w:rsidR="00480346" w:rsidRPr="00480346" w:rsidRDefault="00480346" w:rsidP="0048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6">
        <w:rPr>
          <w:rFonts w:ascii="Times New Roman" w:hAnsi="Times New Roman" w:cs="Times New Roman"/>
          <w:sz w:val="24"/>
          <w:szCs w:val="24"/>
        </w:rPr>
        <w:t>cu tematica - Egalitatea de șanse și de tratament între femei și bărbați în domeniul muncii, Capitolul II</w:t>
      </w:r>
    </w:p>
    <w:p w:rsidR="00480346" w:rsidRPr="00480346" w:rsidRDefault="00480346" w:rsidP="0048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6">
        <w:rPr>
          <w:rFonts w:ascii="Times New Roman" w:hAnsi="Times New Roman" w:cs="Times New Roman"/>
          <w:sz w:val="24"/>
          <w:szCs w:val="24"/>
        </w:rPr>
        <w:t>4. Titlul I și II ale părții a VI-a din Ordonanța de urgență a Guvernului nr. 57/2019, cu modificări</w:t>
      </w:r>
      <w:r>
        <w:rPr>
          <w:rFonts w:ascii="Times New Roman" w:hAnsi="Times New Roman" w:cs="Times New Roman"/>
          <w:sz w:val="24"/>
          <w:szCs w:val="24"/>
        </w:rPr>
        <w:t xml:space="preserve">le și </w:t>
      </w:r>
      <w:r w:rsidRPr="00480346">
        <w:rPr>
          <w:rFonts w:ascii="Times New Roman" w:hAnsi="Times New Roman" w:cs="Times New Roman"/>
          <w:sz w:val="24"/>
          <w:szCs w:val="24"/>
        </w:rPr>
        <w:t>completările ulterioare Titlul III ale părţii I- a și Titlui I ale părții a III-a din Or</w:t>
      </w:r>
      <w:r>
        <w:rPr>
          <w:rFonts w:ascii="Times New Roman" w:hAnsi="Times New Roman" w:cs="Times New Roman"/>
          <w:sz w:val="24"/>
          <w:szCs w:val="24"/>
        </w:rPr>
        <w:t xml:space="preserve">donanța de urgență a Guvernului </w:t>
      </w:r>
      <w:r w:rsidRPr="00480346">
        <w:rPr>
          <w:rFonts w:ascii="Times New Roman" w:hAnsi="Times New Roman" w:cs="Times New Roman"/>
          <w:sz w:val="24"/>
          <w:szCs w:val="24"/>
        </w:rPr>
        <w:t>nr. 57/2019, cu modificările și completările ulterioare</w:t>
      </w:r>
    </w:p>
    <w:p w:rsidR="00480346" w:rsidRPr="00480346" w:rsidRDefault="00480346" w:rsidP="0048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6">
        <w:rPr>
          <w:rFonts w:ascii="Times New Roman" w:hAnsi="Times New Roman" w:cs="Times New Roman"/>
          <w:sz w:val="24"/>
          <w:szCs w:val="24"/>
        </w:rPr>
        <w:t>cu tematica - Principiile generale aplicabile administrației publice, PARTEA I, T</w:t>
      </w:r>
      <w:r>
        <w:rPr>
          <w:rFonts w:ascii="Times New Roman" w:hAnsi="Times New Roman" w:cs="Times New Roman"/>
          <w:sz w:val="24"/>
          <w:szCs w:val="24"/>
        </w:rPr>
        <w:t xml:space="preserve">itlul III - Principii specifice </w:t>
      </w:r>
      <w:r w:rsidRPr="00480346">
        <w:rPr>
          <w:rFonts w:ascii="Times New Roman" w:hAnsi="Times New Roman" w:cs="Times New Roman"/>
          <w:sz w:val="24"/>
          <w:szCs w:val="24"/>
        </w:rPr>
        <w:t>aplicabile administrației publice locale, PARTEA III, Titlul I - Statutul funcționarilor p</w:t>
      </w:r>
      <w:r>
        <w:rPr>
          <w:rFonts w:ascii="Times New Roman" w:hAnsi="Times New Roman" w:cs="Times New Roman"/>
          <w:sz w:val="24"/>
          <w:szCs w:val="24"/>
        </w:rPr>
        <w:t xml:space="preserve">ublici PARTEA VI, Titlul I, II, </w:t>
      </w:r>
      <w:r w:rsidRPr="00480346">
        <w:rPr>
          <w:rFonts w:ascii="Times New Roman" w:hAnsi="Times New Roman" w:cs="Times New Roman"/>
          <w:sz w:val="24"/>
          <w:szCs w:val="24"/>
        </w:rPr>
        <w:t>Capitolul I - Drepturile și îndatoririle funcționarilor publici, PARTEA VI, Titlul II, Capitolu</w:t>
      </w:r>
      <w:r>
        <w:rPr>
          <w:rFonts w:ascii="Times New Roman" w:hAnsi="Times New Roman" w:cs="Times New Roman"/>
          <w:sz w:val="24"/>
          <w:szCs w:val="24"/>
        </w:rPr>
        <w:t xml:space="preserve">l V – Sancțiunile </w:t>
      </w:r>
      <w:r w:rsidRPr="00480346">
        <w:rPr>
          <w:rFonts w:ascii="Times New Roman" w:hAnsi="Times New Roman" w:cs="Times New Roman"/>
          <w:sz w:val="24"/>
          <w:szCs w:val="24"/>
        </w:rPr>
        <w:t>disciplinare și răspunderea funcționarilor publici, PARTEA VI, Titlul II, Capitolul VIII</w:t>
      </w:r>
    </w:p>
    <w:p w:rsidR="00480346" w:rsidRPr="00480346" w:rsidRDefault="00480346" w:rsidP="0048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6">
        <w:rPr>
          <w:rFonts w:ascii="Times New Roman" w:hAnsi="Times New Roman" w:cs="Times New Roman"/>
          <w:sz w:val="24"/>
          <w:szCs w:val="24"/>
        </w:rPr>
        <w:t>5. Legea asistenţei sociale nr. 292/2011, cu modificările și completările ulterioare ;</w:t>
      </w:r>
    </w:p>
    <w:p w:rsidR="00480346" w:rsidRPr="00480346" w:rsidRDefault="00480346" w:rsidP="0048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6">
        <w:rPr>
          <w:rFonts w:ascii="Times New Roman" w:hAnsi="Times New Roman" w:cs="Times New Roman"/>
          <w:sz w:val="24"/>
          <w:szCs w:val="24"/>
        </w:rPr>
        <w:t>cu tematica - Valori și principii generale în sistemul național de asistență soc</w:t>
      </w:r>
      <w:r>
        <w:rPr>
          <w:rFonts w:ascii="Times New Roman" w:hAnsi="Times New Roman" w:cs="Times New Roman"/>
          <w:sz w:val="24"/>
          <w:szCs w:val="24"/>
        </w:rPr>
        <w:t xml:space="preserve">ială, Capitolul I - Sistemul de </w:t>
      </w:r>
      <w:r w:rsidRPr="00480346">
        <w:rPr>
          <w:rFonts w:ascii="Times New Roman" w:hAnsi="Times New Roman" w:cs="Times New Roman"/>
          <w:sz w:val="24"/>
          <w:szCs w:val="24"/>
        </w:rPr>
        <w:t>beneficii de asistență socială, Capitolul II</w:t>
      </w:r>
    </w:p>
    <w:p w:rsidR="00480346" w:rsidRPr="00480346" w:rsidRDefault="00480346" w:rsidP="0048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6">
        <w:rPr>
          <w:rFonts w:ascii="Times New Roman" w:hAnsi="Times New Roman" w:cs="Times New Roman"/>
          <w:sz w:val="24"/>
          <w:szCs w:val="24"/>
        </w:rPr>
        <w:t>6. Legea nr. 226/2021 privind stabilirea măsurilor de protecție socială pe</w:t>
      </w:r>
      <w:r>
        <w:rPr>
          <w:rFonts w:ascii="Times New Roman" w:hAnsi="Times New Roman" w:cs="Times New Roman"/>
          <w:sz w:val="24"/>
          <w:szCs w:val="24"/>
        </w:rPr>
        <w:t xml:space="preserve">ntru consumatorul vulnerabil de </w:t>
      </w:r>
      <w:r w:rsidRPr="00480346">
        <w:rPr>
          <w:rFonts w:ascii="Times New Roman" w:hAnsi="Times New Roman" w:cs="Times New Roman"/>
          <w:sz w:val="24"/>
          <w:szCs w:val="24"/>
        </w:rPr>
        <w:t>energie;</w:t>
      </w:r>
    </w:p>
    <w:p w:rsidR="007076D4" w:rsidRPr="00480346" w:rsidRDefault="00480346" w:rsidP="0048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6">
        <w:rPr>
          <w:rFonts w:ascii="Times New Roman" w:hAnsi="Times New Roman" w:cs="Times New Roman"/>
          <w:sz w:val="24"/>
          <w:szCs w:val="24"/>
        </w:rPr>
        <w:t>cu tematica - Criterii de încadrare în categoria consumatorului vulnerabil, Cap</w:t>
      </w:r>
      <w:r>
        <w:rPr>
          <w:rFonts w:ascii="Times New Roman" w:hAnsi="Times New Roman" w:cs="Times New Roman"/>
          <w:sz w:val="24"/>
          <w:szCs w:val="24"/>
        </w:rPr>
        <w:t xml:space="preserve">itolul II - Măsuri de protecție </w:t>
      </w:r>
      <w:bookmarkStart w:id="0" w:name="_GoBack"/>
      <w:bookmarkEnd w:id="0"/>
      <w:r w:rsidRPr="00480346">
        <w:rPr>
          <w:rFonts w:ascii="Times New Roman" w:hAnsi="Times New Roman" w:cs="Times New Roman"/>
          <w:sz w:val="24"/>
          <w:szCs w:val="24"/>
        </w:rPr>
        <w:t>socială de natură financiară, Capitolul III</w:t>
      </w:r>
    </w:p>
    <w:sectPr w:rsidR="007076D4" w:rsidRPr="0048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7D00"/>
    <w:multiLevelType w:val="hybridMultilevel"/>
    <w:tmpl w:val="3EEC7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3A"/>
    <w:rsid w:val="0026483A"/>
    <w:rsid w:val="00336123"/>
    <w:rsid w:val="00480346"/>
    <w:rsid w:val="007076D4"/>
    <w:rsid w:val="00A94FCA"/>
    <w:rsid w:val="00D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8DB07-DCB3-48D4-BFE8-325ACBC5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8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6483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Hyperlink">
    <w:name w:val="Hyperlink"/>
    <w:rsid w:val="0026483A"/>
    <w:rPr>
      <w:rFonts w:ascii="Tahoma" w:hAnsi="Tahoma" w:cs="Tahoma"/>
      <w:b/>
      <w:bCs/>
      <w:strike w:val="0"/>
      <w:dstrike w:val="0"/>
      <w:color w:val="667F1F"/>
      <w:sz w:val="18"/>
      <w:szCs w:val="18"/>
      <w:u w:val="none"/>
    </w:rPr>
  </w:style>
  <w:style w:type="character" w:customStyle="1" w:styleId="sden">
    <w:name w:val="s_den"/>
    <w:rsid w:val="0026483A"/>
  </w:style>
  <w:style w:type="character" w:customStyle="1" w:styleId="shdr">
    <w:name w:val="s_hdr"/>
    <w:rsid w:val="0026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 Tunde</dc:creator>
  <cp:keywords/>
  <dc:description/>
  <cp:lastModifiedBy>Szep Tunde</cp:lastModifiedBy>
  <cp:revision>4</cp:revision>
  <dcterms:created xsi:type="dcterms:W3CDTF">2023-03-02T07:59:00Z</dcterms:created>
  <dcterms:modified xsi:type="dcterms:W3CDTF">2023-03-03T08:52:00Z</dcterms:modified>
</cp:coreProperties>
</file>