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F7" w:rsidRPr="00C9660B" w:rsidRDefault="008764F7" w:rsidP="007C5EA9">
      <w:pPr>
        <w:widowControl w:val="0"/>
        <w:jc w:val="right"/>
        <w:rPr>
          <w:b/>
          <w:szCs w:val="22"/>
        </w:rPr>
      </w:pPr>
      <w:r w:rsidRPr="00C9660B">
        <w:rPr>
          <w:b/>
          <w:szCs w:val="22"/>
        </w:rPr>
        <w:t xml:space="preserve">Anexa </w:t>
      </w:r>
      <w:r>
        <w:rPr>
          <w:b/>
          <w:szCs w:val="22"/>
        </w:rPr>
        <w:t>8</w:t>
      </w:r>
    </w:p>
    <w:p w:rsidR="008764F7" w:rsidRPr="004F3EE5" w:rsidRDefault="008764F7" w:rsidP="007C5EA9">
      <w:pPr>
        <w:widowControl w:val="0"/>
        <w:jc w:val="both"/>
        <w:rPr>
          <w:color w:val="000000"/>
          <w:szCs w:val="22"/>
        </w:rPr>
      </w:pPr>
    </w:p>
    <w:p w:rsidR="008764F7" w:rsidRDefault="008764F7" w:rsidP="007C5EA9">
      <w:pPr>
        <w:jc w:val="center"/>
        <w:rPr>
          <w:b/>
          <w:sz w:val="28"/>
        </w:rPr>
      </w:pPr>
      <w:r w:rsidRPr="004F3EE5">
        <w:rPr>
          <w:b/>
          <w:sz w:val="28"/>
        </w:rPr>
        <w:t xml:space="preserve">Grila de evaluare a participanților </w:t>
      </w:r>
    </w:p>
    <w:p w:rsidR="008764F7" w:rsidRPr="004F3EE5" w:rsidRDefault="008764F7" w:rsidP="007C5EA9">
      <w:pPr>
        <w:jc w:val="center"/>
        <w:rPr>
          <w:b/>
          <w:sz w:val="28"/>
        </w:rPr>
      </w:pPr>
      <w:r>
        <w:rPr>
          <w:b/>
          <w:sz w:val="28"/>
        </w:rPr>
        <w:t>furnizor de servicii sociale public sau</w:t>
      </w:r>
      <w:r w:rsidRPr="004F3EE5">
        <w:rPr>
          <w:b/>
          <w:sz w:val="28"/>
        </w:rPr>
        <w:t xml:space="preserve"> privat</w:t>
      </w:r>
    </w:p>
    <w:p w:rsidR="008764F7" w:rsidRPr="004F3EE5" w:rsidRDefault="008764F7" w:rsidP="007C5EA9">
      <w:pPr>
        <w:jc w:val="center"/>
        <w:rPr>
          <w:b/>
          <w:sz w:val="28"/>
        </w:rPr>
      </w:pPr>
    </w:p>
    <w:tbl>
      <w:tblPr>
        <w:tblW w:w="10065" w:type="dxa"/>
        <w:tblInd w:w="-289" w:type="dxa"/>
        <w:tblLayout w:type="fixed"/>
        <w:tblLook w:val="0000"/>
      </w:tblPr>
      <w:tblGrid>
        <w:gridCol w:w="4755"/>
        <w:gridCol w:w="3609"/>
        <w:gridCol w:w="851"/>
        <w:gridCol w:w="850"/>
      </w:tblGrid>
      <w:tr w:rsidR="008764F7" w:rsidRPr="004F3EE5" w:rsidTr="00C9660B">
        <w:trPr>
          <w:trHeight w:val="33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rPr>
                <w:b/>
              </w:rPr>
            </w:pPr>
            <w:r>
              <w:rPr>
                <w:b/>
              </w:rPr>
              <w:t xml:space="preserve">GRILA ETAPA DE EVALUARE A CONFORMITĂȚII ȘI ELIGIBILITĂȚII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rPr>
                <w:b/>
                <w:sz w:val="28"/>
              </w:rPr>
            </w:pPr>
            <w:r w:rsidRPr="004F3EE5">
              <w:rPr>
                <w:b/>
                <w:color w:val="000000"/>
                <w:szCs w:val="22"/>
              </w:rPr>
              <w:t>DOCUMENT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jc w:val="center"/>
              <w:rPr>
                <w:b/>
                <w:sz w:val="28"/>
              </w:rPr>
            </w:pPr>
            <w:r w:rsidRPr="004F3EE5">
              <w:rPr>
                <w:b/>
                <w:color w:val="000000"/>
                <w:szCs w:val="22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4F3EE5" w:rsidRDefault="008764F7" w:rsidP="007C5EA9">
            <w:pPr>
              <w:jc w:val="center"/>
              <w:rPr>
                <w:b/>
                <w:sz w:val="28"/>
              </w:rPr>
            </w:pPr>
            <w:r w:rsidRPr="004F3EE5">
              <w:rPr>
                <w:b/>
                <w:color w:val="000000"/>
                <w:szCs w:val="22"/>
              </w:rPr>
              <w:t>NU</w:t>
            </w:r>
          </w:p>
        </w:tc>
      </w:tr>
      <w:tr w:rsidR="008764F7" w:rsidRPr="00F42174" w:rsidTr="00C9660B">
        <w:trPr>
          <w:trHeight w:val="32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F42174" w:rsidRDefault="008764F7" w:rsidP="007C5EA9">
            <w:pPr>
              <w:rPr>
                <w:b/>
                <w:bCs/>
                <w:sz w:val="12"/>
                <w:szCs w:val="10"/>
              </w:rPr>
            </w:pPr>
            <w:r>
              <w:rPr>
                <w:b/>
                <w:bCs/>
                <w:color w:val="000000"/>
              </w:rPr>
              <w:t>1.</w:t>
            </w:r>
            <w:r w:rsidRPr="00F42174">
              <w:rPr>
                <w:b/>
                <w:bCs/>
                <w:color w:val="000000"/>
              </w:rPr>
              <w:t>CONFORMITATEA DOCUMENTELOR</w:t>
            </w:r>
          </w:p>
        </w:tc>
      </w:tr>
      <w:tr w:rsidR="008764F7" w:rsidRPr="004F3EE5" w:rsidTr="00C9660B">
        <w:trPr>
          <w:trHeight w:val="525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170BC6" w:rsidRDefault="008764F7" w:rsidP="00170BC6">
            <w:pPr>
              <w:ind w:right="150"/>
              <w:rPr>
                <w:rFonts w:cs="Tahoma"/>
              </w:rPr>
            </w:pPr>
            <w:r w:rsidRPr="00170BC6">
              <w:rPr>
                <w:rFonts w:cs="Tahoma"/>
              </w:rPr>
              <w:t>A fost depus dosarul de candidatură în termenul stabilit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rPr>
                <w:sz w:val="12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rPr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4F3EE5" w:rsidRDefault="008764F7" w:rsidP="007C5EA9">
            <w:pPr>
              <w:rPr>
                <w:sz w:val="12"/>
                <w:szCs w:val="10"/>
              </w:rPr>
            </w:pPr>
          </w:p>
        </w:tc>
      </w:tr>
      <w:tr w:rsidR="008764F7" w:rsidRPr="004F3EE5" w:rsidTr="00C9660B">
        <w:trPr>
          <w:trHeight w:val="64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764F7" w:rsidRPr="00170BC6" w:rsidRDefault="008764F7" w:rsidP="007C5EA9">
            <w:pPr>
              <w:rPr>
                <w:sz w:val="28"/>
              </w:rPr>
            </w:pPr>
            <w:r w:rsidRPr="00170BC6">
              <w:rPr>
                <w:szCs w:val="22"/>
              </w:rPr>
              <w:t>Au fost depuse de către candidat toate documentele solicitate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rPr>
                <w:sz w:val="12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7C5EA9">
            <w:pPr>
              <w:rPr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4F3EE5" w:rsidRDefault="008764F7" w:rsidP="007C5EA9">
            <w:pPr>
              <w:rPr>
                <w:sz w:val="12"/>
                <w:szCs w:val="10"/>
              </w:rPr>
            </w:pPr>
          </w:p>
        </w:tc>
      </w:tr>
      <w:tr w:rsidR="008764F7" w:rsidRPr="00F42174" w:rsidTr="00C9660B">
        <w:trPr>
          <w:trHeight w:val="43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F42174" w:rsidRDefault="008764F7" w:rsidP="007C5EA9">
            <w:pPr>
              <w:rPr>
                <w:b/>
                <w:bCs/>
                <w:sz w:val="12"/>
                <w:szCs w:val="10"/>
              </w:rPr>
            </w:pPr>
            <w:r>
              <w:rPr>
                <w:b/>
                <w:bCs/>
                <w:szCs w:val="22"/>
              </w:rPr>
              <w:t>2.</w:t>
            </w:r>
            <w:r w:rsidRPr="00F42174">
              <w:rPr>
                <w:b/>
                <w:bCs/>
                <w:szCs w:val="22"/>
              </w:rPr>
              <w:t>ELIGIBILITATEA APLICANTULUI</w:t>
            </w:r>
          </w:p>
        </w:tc>
      </w:tr>
      <w:tr w:rsidR="008764F7" w:rsidRPr="00035422" w:rsidTr="00C9660B">
        <w:trPr>
          <w:trHeight w:val="43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035422" w:rsidRDefault="008764F7" w:rsidP="007C5EA9">
            <w:r w:rsidRPr="00035422">
              <w:rPr>
                <w:szCs w:val="22"/>
              </w:rPr>
              <w:t>Este persoană juridică (organisme publice și private)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8764F7" w:rsidRPr="00035422" w:rsidRDefault="008764F7" w:rsidP="00035422">
            <w:pPr>
              <w:rPr>
                <w:sz w:val="12"/>
                <w:szCs w:val="10"/>
              </w:rPr>
            </w:pPr>
            <w:r w:rsidRPr="00035422">
              <w:t>Certificat de acreditare</w:t>
            </w:r>
          </w:p>
          <w:p w:rsidR="008764F7" w:rsidRPr="00035422" w:rsidRDefault="008764F7" w:rsidP="00035422">
            <w:pPr>
              <w:ind w:right="150"/>
              <w:jc w:val="both"/>
              <w:rPr>
                <w:rFonts w:cs="Tahoma"/>
              </w:rPr>
            </w:pPr>
            <w:r w:rsidRPr="00035422">
              <w:rPr>
                <w:rFonts w:cs="Tahoma"/>
              </w:rPr>
              <w:t>Declaraţie</w:t>
            </w:r>
            <w:r>
              <w:rPr>
                <w:rFonts w:cs="Tahoma"/>
              </w:rPr>
              <w:t xml:space="preserve"> </w:t>
            </w:r>
            <w:r w:rsidRPr="00035422">
              <w:rPr>
                <w:rFonts w:cs="Tahoma"/>
              </w:rPr>
              <w:t>de eligibilitate</w:t>
            </w:r>
          </w:p>
          <w:p w:rsidR="008764F7" w:rsidRDefault="008764F7" w:rsidP="00035422">
            <w:pPr>
              <w:ind w:right="150"/>
              <w:jc w:val="both"/>
              <w:rPr>
                <w:rFonts w:cs="Tahoma"/>
              </w:rPr>
            </w:pPr>
            <w:r w:rsidRPr="004F3EE5">
              <w:rPr>
                <w:color w:val="000000"/>
                <w:szCs w:val="22"/>
              </w:rPr>
              <w:t xml:space="preserve">Scrisoarea de </w:t>
            </w:r>
            <w:r w:rsidRPr="004F3EE5">
              <w:rPr>
                <w:szCs w:val="22"/>
              </w:rPr>
              <w:t>intenție</w:t>
            </w:r>
          </w:p>
          <w:p w:rsidR="008764F7" w:rsidRPr="00035422" w:rsidRDefault="008764F7" w:rsidP="00035422">
            <w:pPr>
              <w:ind w:right="150"/>
              <w:jc w:val="both"/>
              <w:rPr>
                <w:rFonts w:cs="Tahoma"/>
              </w:rPr>
            </w:pPr>
            <w:r w:rsidRPr="00035422">
              <w:rPr>
                <w:rFonts w:cs="Tahoma"/>
              </w:rPr>
              <w:t>Fişa partenerului</w:t>
            </w:r>
          </w:p>
          <w:p w:rsidR="008764F7" w:rsidRPr="00035422" w:rsidRDefault="008764F7" w:rsidP="00035422">
            <w:pPr>
              <w:rPr>
                <w:sz w:val="12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035422" w:rsidRDefault="008764F7" w:rsidP="007C5EA9">
            <w:pPr>
              <w:rPr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035422" w:rsidRDefault="008764F7" w:rsidP="007C5EA9">
            <w:pPr>
              <w:rPr>
                <w:sz w:val="12"/>
                <w:szCs w:val="10"/>
              </w:rPr>
            </w:pPr>
          </w:p>
        </w:tc>
      </w:tr>
      <w:tr w:rsidR="008764F7" w:rsidRPr="00035422" w:rsidTr="00C9660B">
        <w:trPr>
          <w:trHeight w:val="431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035422" w:rsidRDefault="008764F7" w:rsidP="00035422">
            <w:r w:rsidRPr="00035422">
              <w:rPr>
                <w:szCs w:val="22"/>
              </w:rPr>
              <w:t>Este acreditat ca furnizor de servicii sociale</w:t>
            </w:r>
          </w:p>
        </w:tc>
        <w:tc>
          <w:tcPr>
            <w:tcW w:w="3609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8764F7" w:rsidRPr="00035422" w:rsidRDefault="008764F7" w:rsidP="00035422">
            <w:pPr>
              <w:rPr>
                <w:sz w:val="12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035422" w:rsidRDefault="008764F7" w:rsidP="00035422">
            <w:pPr>
              <w:rPr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035422" w:rsidRDefault="008764F7" w:rsidP="00035422">
            <w:pPr>
              <w:rPr>
                <w:sz w:val="12"/>
                <w:szCs w:val="10"/>
              </w:rPr>
            </w:pPr>
          </w:p>
        </w:tc>
      </w:tr>
      <w:tr w:rsidR="008764F7" w:rsidRPr="00170BC6" w:rsidTr="00C9660B">
        <w:trPr>
          <w:trHeight w:val="113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035422" w:rsidRDefault="008764F7" w:rsidP="00035422">
            <w:pPr>
              <w:ind w:right="150"/>
              <w:jc w:val="both"/>
              <w:rPr>
                <w:b/>
              </w:rPr>
            </w:pPr>
            <w:r w:rsidRPr="00035422">
              <w:rPr>
                <w:rFonts w:cs="Tahoma"/>
              </w:rPr>
              <w:t>Se încadrează în categoria partenerilor eligibili conform prevederilor din Ghidul solicitantului – Condiții specifice</w:t>
            </w:r>
          </w:p>
        </w:tc>
        <w:tc>
          <w:tcPr>
            <w:tcW w:w="3609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8764F7" w:rsidRPr="00170BC6" w:rsidRDefault="008764F7" w:rsidP="00035422">
            <w:pPr>
              <w:rPr>
                <w:color w:val="FF0000"/>
                <w:sz w:val="12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170BC6" w:rsidRDefault="008764F7" w:rsidP="00035422">
            <w:pPr>
              <w:rPr>
                <w:color w:val="FF0000"/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170BC6" w:rsidRDefault="008764F7" w:rsidP="00035422">
            <w:pPr>
              <w:rPr>
                <w:color w:val="FF0000"/>
                <w:sz w:val="12"/>
                <w:szCs w:val="10"/>
              </w:rPr>
            </w:pPr>
          </w:p>
        </w:tc>
      </w:tr>
      <w:tr w:rsidR="008764F7" w:rsidRPr="00F42174" w:rsidTr="00C9660B">
        <w:trPr>
          <w:trHeight w:val="32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F42174" w:rsidRDefault="008764F7" w:rsidP="00035422">
            <w:pPr>
              <w:rPr>
                <w:b/>
                <w:bCs/>
                <w:sz w:val="12"/>
                <w:szCs w:val="10"/>
              </w:rPr>
            </w:pPr>
            <w:r>
              <w:rPr>
                <w:b/>
                <w:bCs/>
                <w:color w:val="000000"/>
                <w:szCs w:val="22"/>
              </w:rPr>
              <w:t>3.</w:t>
            </w:r>
            <w:r w:rsidRPr="00F42174">
              <w:rPr>
                <w:b/>
                <w:bCs/>
                <w:color w:val="000000"/>
                <w:szCs w:val="22"/>
              </w:rPr>
              <w:t>CONDUITA CANDIDATULUI</w:t>
            </w:r>
          </w:p>
        </w:tc>
      </w:tr>
      <w:tr w:rsidR="008764F7" w:rsidRPr="004F3EE5" w:rsidTr="00C9660B">
        <w:trPr>
          <w:trHeight w:val="578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035422">
            <w:pPr>
              <w:rPr>
                <w:sz w:val="28"/>
              </w:rPr>
            </w:pPr>
            <w:r w:rsidRPr="004F3EE5">
              <w:rPr>
                <w:color w:val="000000"/>
                <w:szCs w:val="22"/>
              </w:rPr>
              <w:t>Candidatul nu este subiect al unui conflict de interese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035422">
            <w:pPr>
              <w:rPr>
                <w:sz w:val="28"/>
              </w:rPr>
            </w:pPr>
            <w:r w:rsidRPr="004F3EE5">
              <w:rPr>
                <w:color w:val="000000"/>
                <w:szCs w:val="22"/>
              </w:rPr>
              <w:t xml:space="preserve">Scrisoarea de </w:t>
            </w:r>
            <w:r w:rsidRPr="004F3EE5">
              <w:rPr>
                <w:szCs w:val="22"/>
              </w:rPr>
              <w:t>intenție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764F7" w:rsidRPr="004F3EE5" w:rsidRDefault="008764F7" w:rsidP="00035422">
            <w:pPr>
              <w:rPr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764F7" w:rsidRPr="004F3EE5" w:rsidRDefault="008764F7" w:rsidP="00035422">
            <w:pPr>
              <w:rPr>
                <w:sz w:val="12"/>
                <w:szCs w:val="10"/>
              </w:rPr>
            </w:pPr>
          </w:p>
        </w:tc>
      </w:tr>
      <w:tr w:rsidR="008764F7" w:rsidRPr="00F42174" w:rsidTr="00C9660B">
        <w:trPr>
          <w:trHeight w:val="842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64F7" w:rsidRPr="00F42174" w:rsidRDefault="008764F7" w:rsidP="00035422">
            <w:pPr>
              <w:rPr>
                <w:sz w:val="28"/>
              </w:rPr>
            </w:pPr>
            <w:r w:rsidRPr="00F42174">
              <w:rPr>
                <w:rFonts w:cs="Tahoma"/>
              </w:rPr>
              <w:t>Candidatul și-a îndeplinit obligaţiile de plată a impozitelor, taxelor, contribuţiilor sociale şi nu are datorii fiscale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64F7" w:rsidRPr="00F42174" w:rsidRDefault="008764F7" w:rsidP="00035422">
            <w:pPr>
              <w:rPr>
                <w:sz w:val="28"/>
              </w:rPr>
            </w:pPr>
            <w:r w:rsidRPr="00F42174">
              <w:rPr>
                <w:szCs w:val="22"/>
              </w:rPr>
              <w:t>Certificat de atestare fiscală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764F7" w:rsidRPr="00F42174" w:rsidRDefault="008764F7" w:rsidP="00035422">
            <w:pPr>
              <w:rPr>
                <w:sz w:val="12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64F7" w:rsidRPr="00F42174" w:rsidRDefault="008764F7" w:rsidP="00035422">
            <w:pPr>
              <w:rPr>
                <w:sz w:val="12"/>
                <w:szCs w:val="10"/>
              </w:rPr>
            </w:pPr>
          </w:p>
        </w:tc>
      </w:tr>
    </w:tbl>
    <w:p w:rsidR="008764F7" w:rsidRPr="00F42174" w:rsidRDefault="008764F7" w:rsidP="00F42174">
      <w:pPr>
        <w:ind w:right="150"/>
        <w:jc w:val="both"/>
        <w:rPr>
          <w:rFonts w:cs="Tahoma"/>
        </w:rPr>
      </w:pPr>
      <w:r w:rsidRPr="00F42174">
        <w:rPr>
          <w:rFonts w:cs="Tahoma"/>
        </w:rPr>
        <w:t>Notă: Candidatul se consideră calificat numai în cazul în care toate criteriile de calificare sunt bifate DA.</w:t>
      </w:r>
    </w:p>
    <w:p w:rsidR="008764F7" w:rsidRPr="004F3EE5" w:rsidRDefault="008764F7" w:rsidP="007C5EA9">
      <w:pPr>
        <w:widowControl w:val="0"/>
        <w:jc w:val="both"/>
        <w:rPr>
          <w:sz w:val="28"/>
        </w:rPr>
      </w:pPr>
    </w:p>
    <w:p w:rsidR="008764F7" w:rsidRPr="004F3EE5" w:rsidRDefault="008764F7" w:rsidP="007C5EA9">
      <w:pPr>
        <w:widowControl w:val="0"/>
        <w:jc w:val="both"/>
        <w:rPr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7"/>
        <w:gridCol w:w="3045"/>
        <w:gridCol w:w="1309"/>
        <w:gridCol w:w="1153"/>
      </w:tblGrid>
      <w:tr w:rsidR="008764F7" w:rsidRPr="00CC5659" w:rsidTr="00CF374D">
        <w:tc>
          <w:tcPr>
            <w:tcW w:w="9634" w:type="dxa"/>
            <w:gridSpan w:val="4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3EE5">
              <w:rPr>
                <w:sz w:val="28"/>
              </w:rPr>
              <w:br w:type="page"/>
            </w:r>
            <w:r w:rsidRPr="00CF37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GRILA DE EVALUARE ETAPA DE EVALUARE CALITATIVĂ 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ȘI SELECȚIE A CANDIDATILOR</w:t>
            </w:r>
          </w:p>
        </w:tc>
      </w:tr>
      <w:tr w:rsidR="008764F7" w:rsidRPr="00CC5659" w:rsidTr="00CF374D">
        <w:trPr>
          <w:trHeight w:val="523"/>
        </w:trPr>
        <w:tc>
          <w:tcPr>
            <w:tcW w:w="8481" w:type="dxa"/>
            <w:gridSpan w:val="3"/>
          </w:tcPr>
          <w:p w:rsidR="008764F7" w:rsidRPr="00CF374D" w:rsidRDefault="008764F7" w:rsidP="00CF374D">
            <w:pPr>
              <w:ind w:right="150"/>
              <w:jc w:val="center"/>
              <w:rPr>
                <w:b/>
              </w:rPr>
            </w:pPr>
            <w:r w:rsidRPr="00CF374D">
              <w:rPr>
                <w:b/>
                <w:sz w:val="22"/>
                <w:szCs w:val="22"/>
              </w:rPr>
              <w:t>CAPACITATEA OPERAȚIONALĂ</w:t>
            </w:r>
          </w:p>
          <w:p w:rsidR="008764F7" w:rsidRPr="00CF374D" w:rsidRDefault="008764F7" w:rsidP="00CF374D">
            <w:pPr>
              <w:ind w:right="150"/>
              <w:jc w:val="center"/>
              <w:rPr>
                <w:b/>
                <w:color w:val="70AD47"/>
                <w:lang w:val="en-GB"/>
              </w:rPr>
            </w:pPr>
            <w:r w:rsidRPr="00CF374D">
              <w:rPr>
                <w:b/>
                <w:sz w:val="22"/>
                <w:szCs w:val="22"/>
              </w:rPr>
              <w:t>max. 60 uncte</w:t>
            </w:r>
          </w:p>
        </w:tc>
        <w:tc>
          <w:tcPr>
            <w:tcW w:w="1153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b/>
                <w:bCs/>
                <w:color w:val="70AD47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b/>
                <w:bCs/>
                <w:sz w:val="24"/>
                <w:szCs w:val="24"/>
                <w:lang w:val="ro-RO" w:eastAsia="en-US"/>
              </w:rPr>
              <w:t>punctaj obținut</w:t>
            </w:r>
          </w:p>
        </w:tc>
      </w:tr>
      <w:tr w:rsidR="008764F7" w:rsidRPr="00C146A9" w:rsidTr="00F31B00">
        <w:tc>
          <w:tcPr>
            <w:tcW w:w="4127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Candidatul are experienţă în implementarea unor proiecte cu finanţare nerambursabilă în domeniul activităților/serviciilor sociale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max. 20 puncte, date din Fișa partenerului</w:t>
            </w: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 proiect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10 puncte</w:t>
            </w:r>
          </w:p>
        </w:tc>
        <w:tc>
          <w:tcPr>
            <w:tcW w:w="1153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2 proiecte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ind w:right="150"/>
            </w:pPr>
            <w:r w:rsidRPr="00CF374D">
              <w:rPr>
                <w:sz w:val="22"/>
                <w:szCs w:val="22"/>
              </w:rPr>
              <w:t>15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peste 2 proiecte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ind w:right="150"/>
            </w:pPr>
            <w:r w:rsidRPr="00CF374D">
              <w:rPr>
                <w:sz w:val="22"/>
                <w:szCs w:val="22"/>
              </w:rPr>
              <w:t>20 punte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146A9" w:rsidTr="00F31B00">
        <w:tc>
          <w:tcPr>
            <w:tcW w:w="4127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Candidatul are experienţă de cel puţin 2 ani în furnizarea de servicii sociale 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max. 20 puncte, date din Fișa partenerului</w:t>
            </w: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2 ani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5 puncte</w:t>
            </w:r>
          </w:p>
        </w:tc>
        <w:tc>
          <w:tcPr>
            <w:tcW w:w="1153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3-5 ani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10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5-10 ani 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15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ind w:right="150"/>
              <w:rPr>
                <w:color w:val="70AD47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peste 10 ani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20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 w:val="restart"/>
          </w:tcPr>
          <w:p w:rsidR="008764F7" w:rsidRPr="00CF374D" w:rsidRDefault="008764F7" w:rsidP="00CF374D">
            <w:pPr>
              <w:ind w:right="150"/>
            </w:pPr>
            <w:r w:rsidRPr="00CF374D">
              <w:rPr>
                <w:sz w:val="22"/>
                <w:szCs w:val="22"/>
              </w:rPr>
              <w:t>Candidatul are experienţă în servicii sociale furnizate persoanelor vârstnice max. 20 puncte, date din Fișa partenerului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Experiență generală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5 puncte</w:t>
            </w:r>
          </w:p>
        </w:tc>
        <w:tc>
          <w:tcPr>
            <w:tcW w:w="1153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Experiență în mun</w:t>
            </w:r>
            <w:r>
              <w:rPr>
                <w:rFonts w:ascii="Times New Roman" w:hAnsi="Times New Roman"/>
                <w:sz w:val="24"/>
                <w:szCs w:val="24"/>
                <w:lang w:val="ro-RO" w:eastAsia="en-US"/>
              </w:rPr>
              <w:t>icipiul</w:t>
            </w: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 Sfântu Gheorghe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15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CC5659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Experiență în mun</w:t>
            </w:r>
            <w:r>
              <w:rPr>
                <w:rFonts w:ascii="Times New Roman" w:hAnsi="Times New Roman"/>
                <w:sz w:val="24"/>
                <w:szCs w:val="24"/>
                <w:lang w:val="ro-RO" w:eastAsia="en-US"/>
              </w:rPr>
              <w:t>icipiul</w:t>
            </w: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 Sfântu Gheorghe</w:t>
            </w:r>
            <w:r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, </w:t>
            </w:r>
            <w:r w:rsidRPr="00CF37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în </w:t>
            </w: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comunitatea romă din zone dezavantajate/marginalizate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20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color w:val="70AD47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CF374D">
        <w:tc>
          <w:tcPr>
            <w:tcW w:w="8481" w:type="dxa"/>
            <w:gridSpan w:val="3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jc w:val="center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b/>
                <w:sz w:val="24"/>
                <w:szCs w:val="24"/>
                <w:lang w:val="ro-RO" w:eastAsia="en-US"/>
              </w:rPr>
              <w:t>CONTRIBUȚIA PARTENERULUI                                                                                        max. 40 puncte</w:t>
            </w:r>
          </w:p>
        </w:tc>
        <w:tc>
          <w:tcPr>
            <w:tcW w:w="1153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b/>
                <w:bCs/>
                <w:sz w:val="24"/>
                <w:szCs w:val="24"/>
                <w:lang w:val="ro-RO" w:eastAsia="en-US"/>
              </w:rPr>
              <w:t>punctaj obținut</w:t>
            </w:r>
          </w:p>
        </w:tc>
      </w:tr>
      <w:tr w:rsidR="008764F7" w:rsidRPr="00F42174" w:rsidTr="00F31B00">
        <w:tc>
          <w:tcPr>
            <w:tcW w:w="4127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Numărul de servicii sociale ce vor fi furnizate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max. 20 puncte, date Scrisoare de intenție</w:t>
            </w: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 serviciu social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10 puncte</w:t>
            </w:r>
          </w:p>
        </w:tc>
        <w:tc>
          <w:tcPr>
            <w:tcW w:w="1153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2 sau mai multe servicii sociale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15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Consistența activităților cu privire la serviciile destinate persoanelor vârstnice – servicii de îngrijire la domiciliu în care se implică partenerul. 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Dimensionarea grupului țintă.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max. 15 puncte, date Scrisoare de intenție</w:t>
            </w: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5-14 persoane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5 puncte</w:t>
            </w:r>
          </w:p>
        </w:tc>
        <w:tc>
          <w:tcPr>
            <w:tcW w:w="1153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15-30 persoane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10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peste 30 persoane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15 puncte</w:t>
            </w:r>
          </w:p>
        </w:tc>
        <w:tc>
          <w:tcPr>
            <w:tcW w:w="1153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  <w:vMerge w:val="restart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Un expert cheie propus pentru funcția de Coordonator Proiect din partea Partenerului cu experiență relevantă pentru domeniul și complexitatea Proiectului (doar experți cu studii superioare)</w:t>
            </w:r>
          </w:p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max. 10 puncte, date Scrisoare de intenție</w:t>
            </w: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experiență între 2-4 ani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5 puncte</w:t>
            </w:r>
          </w:p>
        </w:tc>
        <w:tc>
          <w:tcPr>
            <w:tcW w:w="1153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  <w:vMerge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experiență 5-10 ani</w:t>
            </w: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sz w:val="24"/>
                <w:szCs w:val="24"/>
                <w:lang w:val="ro-RO" w:eastAsia="en-US"/>
              </w:rPr>
              <w:t>10 puncte</w:t>
            </w:r>
          </w:p>
        </w:tc>
        <w:tc>
          <w:tcPr>
            <w:tcW w:w="1153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F31B00">
        <w:tc>
          <w:tcPr>
            <w:tcW w:w="4127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3045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309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  <w:tc>
          <w:tcPr>
            <w:tcW w:w="1153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</w:p>
        </w:tc>
      </w:tr>
      <w:tr w:rsidR="008764F7" w:rsidRPr="00F42174" w:rsidTr="00CF374D">
        <w:tc>
          <w:tcPr>
            <w:tcW w:w="8481" w:type="dxa"/>
            <w:gridSpan w:val="3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  <w:r w:rsidRPr="00CF374D">
              <w:rPr>
                <w:rFonts w:ascii="Times New Roman" w:hAnsi="Times New Roman"/>
                <w:b/>
                <w:bCs/>
                <w:sz w:val="24"/>
                <w:szCs w:val="24"/>
                <w:lang w:val="ro-RO" w:eastAsia="en-US"/>
              </w:rPr>
              <w:t>TOTAL PUNCTE OBȚINUTE</w:t>
            </w:r>
          </w:p>
        </w:tc>
        <w:tc>
          <w:tcPr>
            <w:tcW w:w="1153" w:type="dxa"/>
          </w:tcPr>
          <w:p w:rsidR="008764F7" w:rsidRPr="00CF374D" w:rsidRDefault="008764F7" w:rsidP="00CF374D">
            <w:pPr>
              <w:pStyle w:val="ListParagraph"/>
              <w:spacing w:after="0" w:line="240" w:lineRule="auto"/>
              <w:ind w:left="0" w:right="150"/>
              <w:rPr>
                <w:rFonts w:ascii="Times New Roman" w:hAnsi="Times New Roman"/>
                <w:b/>
                <w:bCs/>
                <w:sz w:val="24"/>
                <w:szCs w:val="24"/>
                <w:lang w:val="ro-RO" w:eastAsia="en-US"/>
              </w:rPr>
            </w:pPr>
          </w:p>
        </w:tc>
      </w:tr>
    </w:tbl>
    <w:p w:rsidR="008764F7" w:rsidRPr="0047128C" w:rsidRDefault="008764F7" w:rsidP="007C5EA9">
      <w:pPr>
        <w:rPr>
          <w:rFonts w:cs="Tahoma"/>
          <w:bCs/>
          <w:i/>
          <w:iCs/>
        </w:rPr>
      </w:pPr>
      <w:r w:rsidRPr="0047128C">
        <w:rPr>
          <w:rFonts w:cs="Tahoma"/>
          <w:bCs/>
          <w:i/>
          <w:iCs/>
        </w:rPr>
        <w:t xml:space="preserve">Scor maxim 100 puncte. Scor minim în vederea selectării ca partener </w:t>
      </w:r>
      <w:r>
        <w:rPr>
          <w:rFonts w:cs="Tahoma"/>
          <w:bCs/>
          <w:i/>
          <w:iCs/>
        </w:rPr>
        <w:t>70</w:t>
      </w:r>
      <w:r w:rsidRPr="0047128C">
        <w:rPr>
          <w:rFonts w:cs="Tahoma"/>
          <w:bCs/>
          <w:i/>
          <w:iCs/>
          <w:color w:val="70AD47"/>
        </w:rPr>
        <w:t xml:space="preserve"> </w:t>
      </w:r>
      <w:r w:rsidRPr="0047128C">
        <w:rPr>
          <w:rFonts w:cs="Tahoma"/>
          <w:bCs/>
          <w:i/>
          <w:iCs/>
        </w:rPr>
        <w:t>puncte.</w:t>
      </w:r>
      <w:r>
        <w:rPr>
          <w:rFonts w:cs="Tahoma"/>
          <w:bCs/>
          <w:i/>
          <w:iCs/>
        </w:rPr>
        <w:t xml:space="preserve"> Vor fi aleși ca parteneri candidații cu punctele maxim obținute. </w:t>
      </w:r>
    </w:p>
    <w:sectPr w:rsidR="008764F7" w:rsidRPr="0047128C" w:rsidSect="005716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D03"/>
    <w:multiLevelType w:val="hybridMultilevel"/>
    <w:tmpl w:val="DBD05034"/>
    <w:lvl w:ilvl="0" w:tplc="E14CCEA4">
      <w:start w:val="5"/>
      <w:numFmt w:val="bullet"/>
      <w:lvlText w:val="-"/>
      <w:lvlJc w:val="left"/>
      <w:pPr>
        <w:ind w:left="510" w:hanging="360"/>
      </w:pPr>
      <w:rPr>
        <w:rFonts w:ascii="Calibri" w:eastAsia="Times New Roman" w:hAnsi="Calibri" w:hint="default"/>
      </w:rPr>
    </w:lvl>
    <w:lvl w:ilvl="1" w:tplc="45507346">
      <w:start w:val="2"/>
      <w:numFmt w:val="bullet"/>
      <w:lvlText w:val="•"/>
      <w:lvlJc w:val="left"/>
      <w:pPr>
        <w:ind w:left="123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4726BEF"/>
    <w:multiLevelType w:val="hybridMultilevel"/>
    <w:tmpl w:val="CD0AB5A0"/>
    <w:lvl w:ilvl="0" w:tplc="22BAC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7218A"/>
    <w:multiLevelType w:val="hybridMultilevel"/>
    <w:tmpl w:val="B12EA45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36F332B"/>
    <w:multiLevelType w:val="hybridMultilevel"/>
    <w:tmpl w:val="CE8C8D84"/>
    <w:lvl w:ilvl="0" w:tplc="9F089AFA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>
    <w:nsid w:val="76074434"/>
    <w:multiLevelType w:val="hybridMultilevel"/>
    <w:tmpl w:val="DD102880"/>
    <w:lvl w:ilvl="0" w:tplc="D50A8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C5"/>
    <w:rsid w:val="00035422"/>
    <w:rsid w:val="00142988"/>
    <w:rsid w:val="00170BC6"/>
    <w:rsid w:val="001B124F"/>
    <w:rsid w:val="001D6C13"/>
    <w:rsid w:val="0024201E"/>
    <w:rsid w:val="002426C2"/>
    <w:rsid w:val="002733DF"/>
    <w:rsid w:val="002B1982"/>
    <w:rsid w:val="00335AFF"/>
    <w:rsid w:val="0035533A"/>
    <w:rsid w:val="003D4994"/>
    <w:rsid w:val="00404E37"/>
    <w:rsid w:val="00457188"/>
    <w:rsid w:val="0047128C"/>
    <w:rsid w:val="004F3EE5"/>
    <w:rsid w:val="00510E76"/>
    <w:rsid w:val="005352B8"/>
    <w:rsid w:val="005716F8"/>
    <w:rsid w:val="005D18C5"/>
    <w:rsid w:val="005E33CC"/>
    <w:rsid w:val="005F59BA"/>
    <w:rsid w:val="00605372"/>
    <w:rsid w:val="00695450"/>
    <w:rsid w:val="00712F22"/>
    <w:rsid w:val="00734355"/>
    <w:rsid w:val="007652EB"/>
    <w:rsid w:val="00773B3E"/>
    <w:rsid w:val="007C5EA9"/>
    <w:rsid w:val="007F66A2"/>
    <w:rsid w:val="00820F4C"/>
    <w:rsid w:val="00875E37"/>
    <w:rsid w:val="008764F7"/>
    <w:rsid w:val="008A281A"/>
    <w:rsid w:val="0099042C"/>
    <w:rsid w:val="009921F6"/>
    <w:rsid w:val="00AD3BB9"/>
    <w:rsid w:val="00B0514B"/>
    <w:rsid w:val="00B33A39"/>
    <w:rsid w:val="00B51A8D"/>
    <w:rsid w:val="00BB0895"/>
    <w:rsid w:val="00BB10EA"/>
    <w:rsid w:val="00BD2D7B"/>
    <w:rsid w:val="00BF14A1"/>
    <w:rsid w:val="00BF5DE7"/>
    <w:rsid w:val="00C146A9"/>
    <w:rsid w:val="00C9660B"/>
    <w:rsid w:val="00CC015C"/>
    <w:rsid w:val="00CC5659"/>
    <w:rsid w:val="00CF374D"/>
    <w:rsid w:val="00D57985"/>
    <w:rsid w:val="00DA2BFE"/>
    <w:rsid w:val="00E118D6"/>
    <w:rsid w:val="00E15A1C"/>
    <w:rsid w:val="00EA13E9"/>
    <w:rsid w:val="00F12701"/>
    <w:rsid w:val="00F31B00"/>
    <w:rsid w:val="00F42174"/>
    <w:rsid w:val="00F630CF"/>
    <w:rsid w:val="00F7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C5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99"/>
    <w:qFormat/>
    <w:rsid w:val="001B124F"/>
    <w:pPr>
      <w:spacing w:after="160" w:line="256" w:lineRule="auto"/>
      <w:ind w:left="720"/>
      <w:contextualSpacing/>
    </w:pPr>
    <w:rPr>
      <w:rFonts w:ascii="Calibri" w:eastAsia="Calibri" w:hAnsi="Calibri"/>
      <w:sz w:val="20"/>
      <w:szCs w:val="20"/>
      <w:lang w:val="en-GB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99"/>
    <w:locked/>
    <w:rsid w:val="00820F4C"/>
    <w:rPr>
      <w:lang w:val="en-GB"/>
    </w:rPr>
  </w:style>
  <w:style w:type="table" w:styleId="TableGrid">
    <w:name w:val="Table Grid"/>
    <w:basedOn w:val="TableNormal"/>
    <w:uiPriority w:val="99"/>
    <w:rsid w:val="00820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2</Pages>
  <Words>450</Words>
  <Characters>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Balint.Tunde</cp:lastModifiedBy>
  <cp:revision>22</cp:revision>
  <cp:lastPrinted>2025-06-10T08:18:00Z</cp:lastPrinted>
  <dcterms:created xsi:type="dcterms:W3CDTF">2023-01-26T11:37:00Z</dcterms:created>
  <dcterms:modified xsi:type="dcterms:W3CDTF">2025-06-10T12:26:00Z</dcterms:modified>
</cp:coreProperties>
</file>